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5D41" w:rsidRDefault="00472C8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3" w14:textId="77777777" w:rsidR="00D95D41" w:rsidRDefault="00D95D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696B9278" w:rsidR="00D95D41" w:rsidRDefault="00472C8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of this document is to explain methodology adopted to perform text analysis to drive sentimental opinion, sentiment scores, readability, passive words, personal pronouns and etc.</w:t>
      </w:r>
    </w:p>
    <w:p w14:paraId="00000005" w14:textId="77777777" w:rsidR="00D95D41" w:rsidRDefault="00D95D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D95D41" w:rsidRDefault="00472C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1623810902"/>
        <w:docPartObj>
          <w:docPartGallery w:val="Table of Contents"/>
          <w:docPartUnique/>
        </w:docPartObj>
      </w:sdtPr>
      <w:sdtEndPr/>
      <w:sdtContent>
        <w:p w14:paraId="68925D6B" w14:textId="76B7D3E8" w:rsidR="00A8535A" w:rsidRDefault="00472C89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511686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Sentimental Analysis</w:t>
            </w:r>
            <w:r w:rsidR="00A8535A">
              <w:rPr>
                <w:noProof/>
                <w:webHidden/>
              </w:rPr>
              <w:tab/>
            </w:r>
            <w:r w:rsidR="00A8535A"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_Toc86511686 \h </w:instrText>
            </w:r>
            <w:r w:rsidR="00A8535A">
              <w:rPr>
                <w:noProof/>
                <w:webHidden/>
              </w:rPr>
            </w:r>
            <w:r w:rsidR="00A8535A"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2</w:t>
            </w:r>
            <w:r w:rsidR="00A8535A">
              <w:rPr>
                <w:noProof/>
                <w:webHidden/>
              </w:rPr>
              <w:fldChar w:fldCharType="end"/>
            </w:r>
          </w:hyperlink>
        </w:p>
        <w:p w14:paraId="5216CD0D" w14:textId="37D8FCAF" w:rsidR="00A8535A" w:rsidRDefault="00A8535A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87" w:history="1"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Cleaning using Stop Words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5D3D" w14:textId="3F331107" w:rsidR="00A8535A" w:rsidRDefault="00A8535A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88" w:history="1"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Creating dictionary of Positive and Negative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CE1E" w14:textId="5529BB9D" w:rsidR="00A8535A" w:rsidRDefault="00A8535A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89" w:history="1"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Extracting Derived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3062" w14:textId="60B5B602" w:rsidR="00A8535A" w:rsidRDefault="00A8535A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0" w:history="1"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Analysis of Readability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177D" w14:textId="19F08CB4" w:rsidR="00A8535A" w:rsidRDefault="00A8535A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1" w:history="1"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Average Number of Words Per Sentence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E1DD" w14:textId="03DAAF74" w:rsidR="00A8535A" w:rsidRDefault="00A8535A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2" w:history="1"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Complex Word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B1C1" w14:textId="01A865BB" w:rsidR="00A8535A" w:rsidRDefault="00A8535A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3" w:history="1"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Word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9041F" w14:textId="653B436B" w:rsidR="00A8535A" w:rsidRDefault="00A8535A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4" w:history="1"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Syllable Count Per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C5EB" w14:textId="2C3277AE" w:rsidR="00A8535A" w:rsidRDefault="00A8535A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5" w:history="1"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Personal Pronouns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8AC1A" w14:textId="7EF2D267" w:rsidR="00A8535A" w:rsidRDefault="00A8535A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6" w:history="1"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Average Word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4" w14:textId="3F3F3238" w:rsidR="00D95D41" w:rsidRDefault="00472C89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00000015" w14:textId="77777777" w:rsidR="00D95D41" w:rsidRDefault="00D95D41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16" w14:textId="77777777" w:rsidR="00D95D41" w:rsidRDefault="00D95D41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  <w:sectPr w:rsidR="00D95D41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0000017" w14:textId="77777777" w:rsidR="00D95D41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Toc86511686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  <w:bookmarkEnd w:id="0"/>
    </w:p>
    <w:p w14:paraId="00000018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 or neutral. The below Algorithm is designed for use on Financial Texts. It consists of steps:</w:t>
      </w:r>
    </w:p>
    <w:p w14:paraId="00000019" w14:textId="77777777" w:rsidR="00D95D41" w:rsidRDefault="00472C89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Toc86511687"/>
      <w:r>
        <w:rPr>
          <w:rFonts w:ascii="Times New Roman" w:eastAsia="Times New Roman" w:hAnsi="Times New Roman" w:cs="Times New Roman"/>
          <w:b/>
        </w:rPr>
        <w:t>Cleaning using Stop Words Lists</w:t>
      </w:r>
      <w:bookmarkEnd w:id="1"/>
    </w:p>
    <w:p w14:paraId="0000001A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Stop Words Lists (found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Use this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if above does not work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https://sraf.nd.edu/textual-analysis/resources/</w:t>
        </w:r>
      </w:hyperlink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</w:t>
      </w:r>
    </w:p>
    <w:p w14:paraId="0000001B" w14:textId="77777777" w:rsidR="00D95D41" w:rsidRDefault="00472C89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Toc86511688"/>
      <w:r>
        <w:rPr>
          <w:rFonts w:ascii="Times New Roman" w:eastAsia="Times New Roman" w:hAnsi="Times New Roman" w:cs="Times New Roman"/>
          <w:b/>
        </w:rPr>
        <w:t>Creating dictionary of Positive and Negative words</w:t>
      </w:r>
      <w:bookmarkEnd w:id="2"/>
    </w:p>
    <w:p w14:paraId="0000001C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</w:t>
      </w: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Use this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if above does not work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https://sraf.nd.edu/textual-analysis/resources/</w:t>
        </w:r>
      </w:hyperlink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</w:t>
      </w:r>
    </w:p>
    <w:p w14:paraId="0000001D" w14:textId="77777777" w:rsidR="00D95D41" w:rsidRDefault="00472C89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4" w:name="_Toc86511689"/>
      <w:r>
        <w:rPr>
          <w:rFonts w:ascii="Times New Roman" w:eastAsia="Times New Roman" w:hAnsi="Times New Roman" w:cs="Times New Roman"/>
          <w:b/>
        </w:rPr>
        <w:t>Extracting Derived variables</w:t>
      </w:r>
      <w:bookmarkEnd w:id="4"/>
    </w:p>
    <w:p w14:paraId="0000001E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0000001F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 calculated by assigning the value of +1 for each word if found in the Positive Dictionary and then adding up all the values.</w:t>
      </w:r>
    </w:p>
    <w:p w14:paraId="00000020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score is calculated by assigning the value of -1 for each word if found in the Negative Dictionary and then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adding up all the values. We multiply the score with -1 so that the score is a positive number.</w:t>
      </w:r>
    </w:p>
    <w:p w14:paraId="00000021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22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ositive Score – Negative Score)/ ((Positive Score + Negative Score) + 0.000001)</w:t>
      </w:r>
    </w:p>
    <w:p w14:paraId="00000023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14:paraId="00000024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00000025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ore = (Positive Score + Negative Score)/ ((Total Words after cleaning) + 0.000001)</w:t>
      </w:r>
    </w:p>
    <w:p w14:paraId="00000026" w14:textId="77777777"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 to +1</w:t>
      </w:r>
    </w:p>
    <w:p w14:paraId="00000034" w14:textId="77777777" w:rsidR="00D95D41" w:rsidRDefault="00D95D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5" w14:textId="77777777" w:rsidR="00D95D41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Toc86511690"/>
      <w:r>
        <w:rPr>
          <w:rFonts w:ascii="Times New Roman" w:eastAsia="Times New Roman" w:hAnsi="Times New Roman" w:cs="Times New Roman"/>
          <w:b/>
        </w:rPr>
        <w:t>Analysis of Readability</w:t>
      </w:r>
      <w:bookmarkEnd w:id="5"/>
    </w:p>
    <w:p w14:paraId="00000036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37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38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14:paraId="00000039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0.4 * (Average Sentence Length + Percentage of Complex words)</w:t>
      </w:r>
    </w:p>
    <w:p w14:paraId="0000003A" w14:textId="77777777"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B" w14:textId="77777777" w:rsidR="00D95D41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Toc86511691"/>
      <w:r>
        <w:rPr>
          <w:rFonts w:ascii="Times New Roman" w:eastAsia="Times New Roman" w:hAnsi="Times New Roman" w:cs="Times New Roman"/>
          <w:b/>
        </w:rPr>
        <w:t>Average Number of Words Per Sentence</w:t>
      </w:r>
      <w:bookmarkEnd w:id="6"/>
    </w:p>
    <w:p w14:paraId="0000003C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3D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</w:p>
    <w:p w14:paraId="0000003E" w14:textId="77777777"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F" w14:textId="77777777" w:rsidR="00D95D41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Toc86511692"/>
      <w:r>
        <w:rPr>
          <w:rFonts w:ascii="Times New Roman" w:eastAsia="Times New Roman" w:hAnsi="Times New Roman" w:cs="Times New Roman"/>
          <w:b/>
        </w:rPr>
        <w:t>Complex Word Count</w:t>
      </w:r>
      <w:bookmarkEnd w:id="7"/>
    </w:p>
    <w:p w14:paraId="00000040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are words in the text that contain more than two syllables.</w:t>
      </w:r>
    </w:p>
    <w:p w14:paraId="00000041" w14:textId="77777777"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42" w14:textId="77777777" w:rsidR="00D95D41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Toc86511693"/>
      <w:r>
        <w:rPr>
          <w:rFonts w:ascii="Times New Roman" w:eastAsia="Times New Roman" w:hAnsi="Times New Roman" w:cs="Times New Roman"/>
          <w:b/>
        </w:rPr>
        <w:t>Word Count</w:t>
      </w:r>
      <w:bookmarkEnd w:id="8"/>
    </w:p>
    <w:p w14:paraId="00000043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44" w14:textId="77777777" w:rsidR="00D95D41" w:rsidRDefault="00472C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0000045" w14:textId="77777777" w:rsidR="00D95D41" w:rsidRDefault="00472C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any punctuations 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like ?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! , . from the word before counting.</w:t>
      </w:r>
    </w:p>
    <w:p w14:paraId="00000046" w14:textId="77777777"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00000047" w14:textId="77777777" w:rsidR="00D95D41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Toc86511694"/>
      <w:r>
        <w:rPr>
          <w:rFonts w:ascii="Times New Roman" w:eastAsia="Times New Roman" w:hAnsi="Times New Roman" w:cs="Times New Roman"/>
          <w:b/>
        </w:rPr>
        <w:lastRenderedPageBreak/>
        <w:t>Syllable Count Per Word</w:t>
      </w:r>
      <w:bookmarkEnd w:id="9"/>
    </w:p>
    <w:p w14:paraId="00000048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000049" w14:textId="77777777"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0000004A" w14:textId="77777777" w:rsidR="00D95D41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Toc86511695"/>
      <w:r>
        <w:rPr>
          <w:rFonts w:ascii="Times New Roman" w:eastAsia="Times New Roman" w:hAnsi="Times New Roman" w:cs="Times New Roman"/>
          <w:b/>
        </w:rPr>
        <w:t>Personal Pronouns</w:t>
      </w:r>
      <w:bookmarkEnd w:id="10"/>
    </w:p>
    <w:p w14:paraId="0000004B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tioned in the text, we use regex to find the counts of the words - “I,” “we,” “my,” “ours,” and “us”. Special care is taken so that the country name US is not included in the list.</w:t>
      </w:r>
    </w:p>
    <w:p w14:paraId="00000050" w14:textId="77777777"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51" w14:textId="77777777" w:rsidR="00D95D41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Toc86511696"/>
      <w:r>
        <w:rPr>
          <w:rFonts w:ascii="Times New Roman" w:eastAsia="Times New Roman" w:hAnsi="Times New Roman" w:cs="Times New Roman"/>
          <w:b/>
        </w:rPr>
        <w:t>Average Word Length</w:t>
      </w:r>
      <w:bookmarkEnd w:id="11"/>
    </w:p>
    <w:p w14:paraId="00000052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53" w14:textId="77777777"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00000054" w14:textId="77777777"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D95D41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C450" w14:textId="77777777" w:rsidR="00472C89" w:rsidRDefault="00472C89">
      <w:pPr>
        <w:spacing w:after="0" w:line="240" w:lineRule="auto"/>
      </w:pPr>
      <w:r>
        <w:separator/>
      </w:r>
    </w:p>
  </w:endnote>
  <w:endnote w:type="continuationSeparator" w:id="0">
    <w:p w14:paraId="39ADFEF8" w14:textId="77777777" w:rsidR="00472C89" w:rsidRDefault="0047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E7D8A85" w:rsidR="00D95D41" w:rsidRDefault="00472C89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>PAGE</w:instrText>
    </w:r>
    <w:r>
      <w:rPr>
        <w:rFonts w:eastAsia="Calibri"/>
      </w:rPr>
      <w:fldChar w:fldCharType="separate"/>
    </w:r>
    <w:r w:rsidR="009F313C">
      <w:rPr>
        <w:rFonts w:eastAsia="Calibri"/>
        <w:noProof/>
      </w:rPr>
      <w:t>1</w:t>
    </w:r>
    <w:r>
      <w:rPr>
        <w:rFonts w:eastAsia="Calibri"/>
      </w:rPr>
      <w:fldChar w:fldCharType="end"/>
    </w:r>
    <w:r>
      <w:rPr>
        <w:rFonts w:eastAsia="Calibri"/>
      </w:rPr>
      <w:t xml:space="preserve"> | </w:t>
    </w:r>
    <w:r>
      <w:rPr>
        <w:rFonts w:eastAsia="Calibri"/>
        <w:color w:val="7F7F7F"/>
      </w:rPr>
      <w:t>Page</w:t>
    </w:r>
  </w:p>
  <w:p w14:paraId="00000056" w14:textId="77777777" w:rsidR="00D95D41" w:rsidRDefault="00D95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D1B9" w14:textId="77777777" w:rsidR="00472C89" w:rsidRDefault="00472C89">
      <w:pPr>
        <w:spacing w:after="0" w:line="240" w:lineRule="auto"/>
      </w:pPr>
      <w:r>
        <w:separator/>
      </w:r>
    </w:p>
  </w:footnote>
  <w:footnote w:type="continuationSeparator" w:id="0">
    <w:p w14:paraId="3620AD09" w14:textId="77777777" w:rsidR="00472C89" w:rsidRDefault="00472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339BF"/>
    <w:multiLevelType w:val="multilevel"/>
    <w:tmpl w:val="0E6A5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A3D66"/>
    <w:multiLevelType w:val="multilevel"/>
    <w:tmpl w:val="400A2D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41"/>
    <w:rsid w:val="00430B9E"/>
    <w:rsid w:val="00472C89"/>
    <w:rsid w:val="009F313C"/>
    <w:rsid w:val="00A8535A"/>
    <w:rsid w:val="00D9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3A18"/>
  <w15:docId w15:val="{320BB885-F687-4A9B-97DF-AEAA4164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raf.nd.edu/textual-analysis/resour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3.nd.edu/~mcdonald/Word_Lis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raf.nd.edu/textual-analysis/resourc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3.nd.edu/~mcdonald/Word_Lis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5b4O27ZxINEix4xX9TwaSij7HQ==">AMUW2mWOiIcpuB8OdN/79rl0jz5WVhEDSudh4ltTPvJ1yTz/GhbwngXymL0FDw0O5N9I4MEml61cudxKVZ6tFRF9BX7uXWJO8ebfwOBUbkhv5FV66oDOIRJBztjMpynhof+4DarB4YOdtSgL5YujfKw3g9fyd3lDaK5sQd5uFfDWkEIArIxO/paK/d8/YS+39QoaOYh5LUzuG4mHubXIpDV9SNPHEfT757RI5al1qCmOrZQu2wUJ4ge5osl0CX6fzO/HIyLYuSCRw22RlarA4mtFEi5SiJhaLvUGR2w+OqEnox4092cWMzPa+MH57eIerjSMC8YM7X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Blackcoffer Consulting</cp:lastModifiedBy>
  <cp:revision>2</cp:revision>
  <dcterms:created xsi:type="dcterms:W3CDTF">2017-12-06T12:16:00Z</dcterms:created>
  <dcterms:modified xsi:type="dcterms:W3CDTF">2021-10-30T13:11:00Z</dcterms:modified>
</cp:coreProperties>
</file>