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>Итоговое практическое задание № 1.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«Информационная безопасность»</w:t>
      </w: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на тему «</w:t>
      </w:r>
      <w:r w:rsidRPr="009C4DF0">
        <w:rPr>
          <w:b/>
        </w:rPr>
        <w:t>Методы компьютерной стеганографии. LSB-метод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jc w:val="center"/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p w:rsidR="009C4DF0" w:rsidRDefault="009C4DF0">
      <w:pPr>
        <w:spacing w:before="0" w:line="259" w:lineRule="auto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577206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4DF0" w:rsidRDefault="009C4DF0">
          <w:pPr>
            <w:pStyle w:val="a3"/>
          </w:pPr>
          <w:r>
            <w:t>Оглавление</w:t>
          </w:r>
        </w:p>
        <w:p w:rsidR="00B337F1" w:rsidRDefault="009C4D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26551" w:history="1">
            <w:r w:rsidR="00B337F1" w:rsidRPr="006753B6">
              <w:rPr>
                <w:rStyle w:val="a4"/>
                <w:noProof/>
              </w:rPr>
              <w:t>Введение.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_Toc153726551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3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2" w:history="1">
            <w:r w:rsidR="00B337F1" w:rsidRPr="006753B6">
              <w:rPr>
                <w:rStyle w:val="a4"/>
                <w:noProof/>
              </w:rPr>
              <w:t xml:space="preserve">Стенография и </w:t>
            </w:r>
            <w:r w:rsidR="00B337F1" w:rsidRPr="006753B6">
              <w:rPr>
                <w:rStyle w:val="a4"/>
                <w:noProof/>
                <w:lang w:val="en-US"/>
              </w:rPr>
              <w:t>LSB</w:t>
            </w:r>
            <w:r w:rsidR="00B337F1" w:rsidRPr="006753B6">
              <w:rPr>
                <w:rStyle w:val="a4"/>
                <w:noProof/>
              </w:rPr>
              <w:t>-метод.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_Toc153726552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4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3" w:history="1">
            <w:r w:rsidR="00B337F1" w:rsidRPr="006753B6">
              <w:rPr>
                <w:rStyle w:val="a4"/>
                <w:noProof/>
              </w:rPr>
              <w:t>Что такое стеганография.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_Toc153726553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4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4" w:history="1">
            <w:r w:rsidR="00B337F1" w:rsidRPr="006753B6">
              <w:rPr>
                <w:rStyle w:val="a4"/>
                <w:noProof/>
                <w:lang w:val="en-US"/>
              </w:rPr>
              <w:t>LSB-</w:t>
            </w:r>
            <w:r w:rsidR="00B337F1" w:rsidRPr="006753B6">
              <w:rPr>
                <w:rStyle w:val="a4"/>
                <w:noProof/>
              </w:rPr>
              <w:t>метод.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_Toc153726554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5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5" w:history="1">
            <w:r w:rsidR="00B337F1" w:rsidRPr="006753B6">
              <w:rPr>
                <w:rStyle w:val="a4"/>
                <w:noProof/>
              </w:rPr>
              <w:t xml:space="preserve">Плюсы и минусы </w:t>
            </w:r>
            <w:r w:rsidR="00B337F1" w:rsidRPr="006753B6">
              <w:rPr>
                <w:rStyle w:val="a4"/>
                <w:noProof/>
                <w:lang w:val="en-US"/>
              </w:rPr>
              <w:t>LSB</w:t>
            </w:r>
            <w:r w:rsidR="00B337F1" w:rsidRPr="006753B6">
              <w:rPr>
                <w:rStyle w:val="a4"/>
                <w:noProof/>
              </w:rPr>
              <w:t>-метода.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_Toc153726555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5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6" w:history="1">
            <w:r w:rsidR="00B337F1" w:rsidRPr="006753B6">
              <w:rPr>
                <w:rStyle w:val="a4"/>
                <w:noProof/>
              </w:rPr>
              <w:t>Способы стегоанализа и защиты от него.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_Toc153726556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6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7" w:history="1">
            <w:r w:rsidR="00B337F1" w:rsidRPr="006753B6">
              <w:rPr>
                <w:rStyle w:val="a4"/>
                <w:noProof/>
              </w:rPr>
              <w:t>Способы стегоанализа.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_Toc153726557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6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8" w:history="1">
            <w:r w:rsidR="00B337F1" w:rsidRPr="006753B6">
              <w:rPr>
                <w:rStyle w:val="a4"/>
                <w:noProof/>
              </w:rPr>
              <w:t>Способы защиты от стегоанализа.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_Toc153726558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7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B337F1" w:rsidRDefault="004A76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26559" w:history="1">
            <w:r w:rsidR="00B337F1" w:rsidRPr="006753B6">
              <w:rPr>
                <w:rStyle w:val="a4"/>
                <w:noProof/>
              </w:rPr>
              <w:t>Заключение</w:t>
            </w:r>
            <w:r w:rsidR="00B337F1">
              <w:rPr>
                <w:noProof/>
                <w:webHidden/>
              </w:rPr>
              <w:tab/>
            </w:r>
            <w:r w:rsidR="00B337F1">
              <w:rPr>
                <w:noProof/>
                <w:webHidden/>
              </w:rPr>
              <w:fldChar w:fldCharType="begin"/>
            </w:r>
            <w:r w:rsidR="00B337F1">
              <w:rPr>
                <w:noProof/>
                <w:webHidden/>
              </w:rPr>
              <w:instrText xml:space="preserve"> PAGEREF _Toc153726559 \h </w:instrText>
            </w:r>
            <w:r w:rsidR="00B337F1">
              <w:rPr>
                <w:noProof/>
                <w:webHidden/>
              </w:rPr>
            </w:r>
            <w:r w:rsidR="00B337F1">
              <w:rPr>
                <w:noProof/>
                <w:webHidden/>
              </w:rPr>
              <w:fldChar w:fldCharType="separate"/>
            </w:r>
            <w:r w:rsidR="00B337F1">
              <w:rPr>
                <w:noProof/>
                <w:webHidden/>
              </w:rPr>
              <w:t>8</w:t>
            </w:r>
            <w:r w:rsidR="00B337F1"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9C4DF0" w:rsidRDefault="009C4DF0">
      <w:pPr>
        <w:spacing w:before="0" w:line="259" w:lineRule="auto"/>
        <w:jc w:val="left"/>
      </w:pPr>
      <w:r>
        <w:br w:type="page"/>
      </w:r>
    </w:p>
    <w:p w:rsidR="00987279" w:rsidRDefault="009C4DF0" w:rsidP="009C4DF0">
      <w:pPr>
        <w:pStyle w:val="1"/>
      </w:pPr>
      <w:bookmarkStart w:id="0" w:name="_Toc153726551"/>
      <w:r>
        <w:lastRenderedPageBreak/>
        <w:t>Введение.</w:t>
      </w:r>
      <w:bookmarkEnd w:id="0"/>
    </w:p>
    <w:p w:rsidR="00E277AE" w:rsidRDefault="00E277AE" w:rsidP="00E277AE">
      <w:pPr>
        <w:ind w:firstLine="709"/>
      </w:pPr>
      <w:r>
        <w:t xml:space="preserve">В эпоху цифровых технологий, в которой информационный обмен стал неотъемлемой частью нашей повседневной жизни, вопросы безопасности данных приобретают особенное значение. Угрозы </w:t>
      </w:r>
      <w:proofErr w:type="spellStart"/>
      <w:r>
        <w:t>кибер</w:t>
      </w:r>
      <w:proofErr w:type="spellEnd"/>
      <w:r w:rsidR="00CF027D">
        <w:t>-</w:t>
      </w:r>
      <w:r>
        <w:t>безопасности, перехват конфиденциальных данных и несанкционированный доступ к информации заставляют нас постоянно совершенствовать методы обеспечения безопасности. Одним из инновационных и недооцененных средств обеспечения конфиденциальности информации является компьютерная стеганография.</w:t>
      </w:r>
    </w:p>
    <w:p w:rsidR="00D42C5E" w:rsidRDefault="00D42C5E" w:rsidP="00E277AE">
      <w:pPr>
        <w:ind w:firstLine="709"/>
      </w:pPr>
      <w:r w:rsidRPr="00D42C5E">
        <w:t xml:space="preserve">Методы компьютерной стеганографии предоставляют механизмы для незаметного внедрения информации в различные типы файлов, сохраняя при этом внешний вид носителя. Этот подход открывает новые перспективы для защиты конфиденциальности данных и обеспечения безопасности </w:t>
      </w:r>
      <w:r w:rsidR="00CF027D">
        <w:t>информационных потоков.</w:t>
      </w:r>
    </w:p>
    <w:p w:rsidR="00E277AE" w:rsidRDefault="00E277AE" w:rsidP="00E277AE">
      <w:pPr>
        <w:ind w:firstLine="709"/>
      </w:pPr>
      <w:r>
        <w:t>Цель данного доклада — более глубокое понимание LSB-метода в компьютерной стеганографии. Мы рассмотрим основные принципы этой техники, рассмотрим ее применение в различных сферах, а также обсудим потенциальные угрозы и методы обнаружения стеганографии. Проанализировав технические аспекты метода, мы сможем оценить его возможности и ограничения, а также более глубоко вникнуть в современные вопросы безопасности и защиты данных в цифровом мире.</w:t>
      </w:r>
    </w:p>
    <w:p w:rsidR="00E277AE" w:rsidRDefault="00E277AE">
      <w:pPr>
        <w:spacing w:before="0" w:line="259" w:lineRule="auto"/>
        <w:jc w:val="left"/>
      </w:pPr>
      <w:r>
        <w:br w:type="page"/>
      </w:r>
    </w:p>
    <w:p w:rsidR="009C4DF0" w:rsidRDefault="006C3BF1" w:rsidP="009C4DF0">
      <w:pPr>
        <w:pStyle w:val="1"/>
      </w:pPr>
      <w:bookmarkStart w:id="1" w:name="_Toc153726552"/>
      <w:r>
        <w:lastRenderedPageBreak/>
        <w:t>Стенография</w:t>
      </w:r>
      <w:r w:rsidR="00E277AE">
        <w:t xml:space="preserve"> и </w:t>
      </w:r>
      <w:r w:rsidR="00E277AE">
        <w:rPr>
          <w:lang w:val="en-US"/>
        </w:rPr>
        <w:t>LSB</w:t>
      </w:r>
      <w:r w:rsidR="00E277AE" w:rsidRPr="006C3BF1">
        <w:t>-</w:t>
      </w:r>
      <w:r w:rsidR="00E277AE">
        <w:t>метод</w:t>
      </w:r>
      <w:r w:rsidR="009C4DF0">
        <w:t>.</w:t>
      </w:r>
      <w:bookmarkEnd w:id="1"/>
    </w:p>
    <w:p w:rsidR="009C4DF0" w:rsidRDefault="006C3BF1" w:rsidP="009C4DF0">
      <w:pPr>
        <w:pStyle w:val="2"/>
      </w:pPr>
      <w:bookmarkStart w:id="2" w:name="_Toc153726553"/>
      <w:r>
        <w:t>Что такое</w:t>
      </w:r>
      <w:r w:rsidRPr="006C3BF1">
        <w:t xml:space="preserve"> </w:t>
      </w:r>
      <w:r>
        <w:t>с</w:t>
      </w:r>
      <w:r w:rsidRPr="006C3BF1">
        <w:t>теганография</w:t>
      </w:r>
      <w:r w:rsidR="009C4DF0">
        <w:t>.</w:t>
      </w:r>
      <w:bookmarkEnd w:id="2"/>
    </w:p>
    <w:p w:rsidR="006C3BF1" w:rsidRDefault="006C3BF1" w:rsidP="006C3BF1">
      <w:pPr>
        <w:ind w:firstLine="709"/>
      </w:pPr>
      <w:r w:rsidRPr="006C3BF1">
        <w:rPr>
          <w:i/>
        </w:rPr>
        <w:t>Стеганография</w:t>
      </w:r>
      <w:r>
        <w:t xml:space="preserve"> — это область информационной безопасности, посвященная скрытой передаче данных с минимизацией заметности факта их существования. В отличие от криптографии, которая фокусируется на шифровании данных для защиты от несанкционированного доступа, стеганография стремится сохранить конфиденциальность, скрывая сам факт наличия информации.</w:t>
      </w:r>
    </w:p>
    <w:p w:rsidR="006C3BF1" w:rsidRDefault="006C3BF1" w:rsidP="006C3BF1">
      <w:pPr>
        <w:ind w:firstLine="709"/>
      </w:pPr>
      <w:r>
        <w:t>Слово "стеганография" происходит от греческих слов "</w:t>
      </w:r>
      <w:proofErr w:type="spellStart"/>
      <w:r>
        <w:t>steganos</w:t>
      </w:r>
      <w:proofErr w:type="spellEnd"/>
      <w:r>
        <w:t>" (скрытый) и "</w:t>
      </w:r>
      <w:proofErr w:type="spellStart"/>
      <w:r>
        <w:t>graphia</w:t>
      </w:r>
      <w:proofErr w:type="spellEnd"/>
      <w:r>
        <w:t>" (письмо), что подчеркивает суть этой техники — скрытая передача информации. Основной задачей стеганографии является внедрение скрытого контента в носитель (например, изображение, аудиофайл или текст), при этом изменения должны быть невидимыми или незаметными для человеческого восприятия.</w:t>
      </w:r>
    </w:p>
    <w:p w:rsidR="006C3BF1" w:rsidRDefault="006C3BF1" w:rsidP="006C3BF1">
      <w:pPr>
        <w:ind w:firstLine="709"/>
      </w:pPr>
      <w:r>
        <w:t xml:space="preserve">Сегодня стеганография находит применение в различных сферах, включая </w:t>
      </w:r>
      <w:proofErr w:type="spellStart"/>
      <w:r>
        <w:t>кибер</w:t>
      </w:r>
      <w:proofErr w:type="spellEnd"/>
      <w:r w:rsidR="00CF027D">
        <w:t>-</w:t>
      </w:r>
      <w:r>
        <w:t xml:space="preserve">безопасность, медицину, цифровую </w:t>
      </w:r>
      <w:proofErr w:type="spellStart"/>
      <w:r>
        <w:t>форензику</w:t>
      </w:r>
      <w:proofErr w:type="spellEnd"/>
      <w:r>
        <w:t xml:space="preserve">, и даже в военных операциях. Однако, вместе с ее потенциальными пользами, возникают и риски, такие как скрытая передача вредоносных данных или нарушение авторских прав. Развитие методов стеганографии и </w:t>
      </w:r>
      <w:proofErr w:type="spellStart"/>
      <w:r>
        <w:t>стеганализа</w:t>
      </w:r>
      <w:proofErr w:type="spellEnd"/>
      <w:r>
        <w:t xml:space="preserve"> становится неотъемлемой частью борьбы за безопасность и контроль над цифровой информацией.</w:t>
      </w:r>
    </w:p>
    <w:p w:rsidR="006C3BF1" w:rsidRDefault="006C3BF1" w:rsidP="006C3BF1">
      <w:pPr>
        <w:ind w:firstLine="709"/>
      </w:pPr>
      <w:r>
        <w:t xml:space="preserve">Методы стеганографии разнообразны и эволюционируют вместе с развитием технологий. Они направлены на скрытое внедрение информации в различные типы данных, при этом </w:t>
      </w:r>
      <w:proofErr w:type="spellStart"/>
      <w:r>
        <w:t>минимизируя</w:t>
      </w:r>
      <w:proofErr w:type="spellEnd"/>
      <w:r>
        <w:t xml:space="preserve"> заметность изменений. Ниже </w:t>
      </w:r>
      <w:r w:rsidR="00CF027D">
        <w:t>приведены</w:t>
      </w:r>
      <w:r>
        <w:t xml:space="preserve"> </w:t>
      </w:r>
      <w:r w:rsidR="00CF027D">
        <w:t>основные методы</w:t>
      </w:r>
      <w:r>
        <w:t xml:space="preserve"> стеганографии: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Frequency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>Этот метод использует преобразование Фурье для внедрения информации в частотной области сигнала. Применяется к изображениям, аудиофайлам и видео. Методы, такие как изменение амплитуды или фазы в определенных частотных компонентах, могут быть использованы для внедрения данных.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Spread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>Этот метод аналогичен принципу работы спред-спектра в коммуникационных системах. Информация распределяется по всему спектру сигнала, что делает ее менее заметной. В контексте стеганографии, это может включать в себя изменение фазы, частоты или амплитуды.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Transform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 xml:space="preserve">Этот метод внедрения информации в основном применяется к изображениям и аудиофайлам. Он основан на изменении коэффициентов преобразования (например, </w:t>
      </w:r>
      <w:proofErr w:type="spellStart"/>
      <w:r>
        <w:t>вейвлет</w:t>
      </w:r>
      <w:proofErr w:type="spellEnd"/>
      <w:r>
        <w:t>-преобразования) сигнала. Это позволяет эффективно скрывать данные, используя особенности в различных областях сигнала.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>Скрытая передача информации может также происходить в текстовых данных. Это может включать в себя изменение форматирования, шрифта, размера или даже внедрение скрытого текста в невидимую область текстового документа.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Network</w:t>
      </w:r>
      <w:proofErr w:type="spellEnd"/>
      <w:r>
        <w:t xml:space="preserve">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lastRenderedPageBreak/>
        <w:t>В данном случае, стеганография применяется к передаче данных через сетевые протоколы. Это может включать в себя изменение размера пакетов, времени задержки и других параметров для скрытой передачи информации.</w:t>
      </w:r>
    </w:p>
    <w:p w:rsidR="006C3BF1" w:rsidRDefault="006C3BF1" w:rsidP="006C3BF1">
      <w:pPr>
        <w:pStyle w:val="a9"/>
        <w:numPr>
          <w:ilvl w:val="0"/>
          <w:numId w:val="1"/>
        </w:numPr>
      </w:pP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Steganography</w:t>
      </w:r>
      <w:proofErr w:type="spellEnd"/>
      <w:r>
        <w:t>:</w:t>
      </w:r>
    </w:p>
    <w:p w:rsidR="006C3BF1" w:rsidRDefault="006C3BF1" w:rsidP="006C3BF1">
      <w:pPr>
        <w:ind w:firstLine="709"/>
      </w:pPr>
      <w:r>
        <w:t xml:space="preserve">С использованием методов машинного обучения и искусственного интеллекта, разрабатываются более сложные методы стеганографии, способные адаптироваться и обходить методы </w:t>
      </w:r>
      <w:proofErr w:type="spellStart"/>
      <w:r>
        <w:t>стеганализа</w:t>
      </w:r>
      <w:proofErr w:type="spellEnd"/>
      <w:r>
        <w:t>.</w:t>
      </w:r>
    </w:p>
    <w:p w:rsidR="006C3BF1" w:rsidRPr="006C3BF1" w:rsidRDefault="006C3BF1" w:rsidP="006C3BF1">
      <w:pPr>
        <w:pStyle w:val="2"/>
      </w:pPr>
      <w:bookmarkStart w:id="3" w:name="_Toc153726554"/>
      <w:r>
        <w:rPr>
          <w:lang w:val="en-US"/>
        </w:rPr>
        <w:t>LSB</w:t>
      </w:r>
      <w:r w:rsidRPr="00D47485">
        <w:t>-</w:t>
      </w:r>
      <w:r>
        <w:t>метод.</w:t>
      </w:r>
      <w:bookmarkEnd w:id="3"/>
    </w:p>
    <w:p w:rsidR="006C3BF1" w:rsidRDefault="006C3BF1" w:rsidP="006C3BF1">
      <w:pPr>
        <w:ind w:firstLine="709"/>
      </w:pPr>
      <w:r w:rsidRPr="006C3BF1">
        <w:rPr>
          <w:i/>
        </w:rPr>
        <w:t>LSB-метод</w:t>
      </w:r>
      <w:r>
        <w:t xml:space="preserve"> в стеганографии представляет собой эффективную технику внедрения скрытой информации в цифровые носители, такие как изображения, аудиофайлы или видео, путем модификации наименее значащих битов этих данных. Акроним "LSB" расшифровывается как "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Bit</w:t>
      </w:r>
      <w:proofErr w:type="spellEnd"/>
      <w:r>
        <w:t>" (наименее значащий бит). Этот метод основан на простой, но мощной идее: заменять наименее значащие биты в бинарном представлении пикселей (в случае изображений) или отсчетов (в случае аудиофайлов) на биты скрытого сообщения.</w:t>
      </w:r>
    </w:p>
    <w:p w:rsidR="006C3BF1" w:rsidRDefault="006C3BF1" w:rsidP="006C3BF1">
      <w:pPr>
        <w:ind w:firstLine="709"/>
      </w:pPr>
      <w:r>
        <w:t>Одной из главных привлекательных черт LSB-метода является его незаметность для человеческого восприятия. Изменения в наименее значащих битах обычно незаметны для человеческого глаза или уха, что позволяет сохранить визуальное или звуковое качество оригинальных данных. Таким образом, LSB-стеганография обеспечивает деликатный баланс между сокрытием информации и сохранением естественного вида или звучания.</w:t>
      </w:r>
    </w:p>
    <w:p w:rsidR="006C3BF1" w:rsidRDefault="006C3BF1" w:rsidP="006C3BF1">
      <w:pPr>
        <w:ind w:firstLine="709"/>
      </w:pPr>
      <w:r>
        <w:t>Применение LSB-метода может быть широким: от обеспечения конфиденциальности данных и водяных знаков в изображениях до скрытой передачи метаданных или даже хранения дополнительной информации в цифровых файлах. Тем не менее, с увеличением возможностей стеганографии возрастают и риски, связанные с ее злоупотреблением в киберпространстве.</w:t>
      </w:r>
    </w:p>
    <w:p w:rsidR="006C3BF1" w:rsidRPr="006C3BF1" w:rsidRDefault="006C3BF1" w:rsidP="006C3BF1">
      <w:pPr>
        <w:ind w:firstLine="709"/>
      </w:pPr>
      <w:r>
        <w:t xml:space="preserve">Важно отметить, что LSB-метод, несмотря на свою эффективность, не является безупречным, и существуют методы </w:t>
      </w:r>
      <w:proofErr w:type="spellStart"/>
      <w:r>
        <w:t>стеганализа</w:t>
      </w:r>
      <w:proofErr w:type="spellEnd"/>
      <w:r>
        <w:t xml:space="preserve">, направленные на обнаружение скрытых данных. Следовательно, постоянное развитие и совершенствование методов стеганографии и </w:t>
      </w:r>
      <w:proofErr w:type="spellStart"/>
      <w:r>
        <w:t>стеганализа</w:t>
      </w:r>
      <w:proofErr w:type="spellEnd"/>
      <w:r>
        <w:t xml:space="preserve"> остаются ключевыми аспектами в обеспечении цифровой безопасности и контроле за передачей информации в современном информационном обществе.</w:t>
      </w:r>
    </w:p>
    <w:p w:rsidR="006C3BF1" w:rsidRDefault="006C3BF1" w:rsidP="006C3BF1">
      <w:pPr>
        <w:pStyle w:val="2"/>
      </w:pPr>
      <w:bookmarkStart w:id="4" w:name="_Toc153726555"/>
      <w:r>
        <w:t xml:space="preserve">Плюсы и минусы </w:t>
      </w:r>
      <w:r>
        <w:rPr>
          <w:lang w:val="en-US"/>
        </w:rPr>
        <w:t>LSB</w:t>
      </w:r>
      <w:r w:rsidRPr="006C3BF1">
        <w:t>-</w:t>
      </w:r>
      <w:r>
        <w:t>метода</w:t>
      </w:r>
      <w:r w:rsidR="009C4DF0">
        <w:t>.</w:t>
      </w:r>
      <w:bookmarkEnd w:id="4"/>
    </w:p>
    <w:p w:rsidR="006C3BF1" w:rsidRDefault="006C3BF1" w:rsidP="006C3BF1">
      <w:r>
        <w:t>Плюсы LSB-метода в стеганографии: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>Невидимость для человеческого восприятия: Изменения, внесенные в наименее значащие биты, обычно не заметны для человеческого глаза или уха, что обеспечивает высокую степень незаметности внедрения скрытой информации.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>Простота реализации: LSB-метод является относительно простым в реализации, что делает его доступным и понятным для широкого круга пользователей.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>Универсальность: Метод применим к различным типам данных, включая изображения, аудиофайлы и видео, что расширяет его область применения.</w:t>
      </w:r>
    </w:p>
    <w:p w:rsidR="006C3BF1" w:rsidRDefault="006C3BF1" w:rsidP="006C3BF1">
      <w:pPr>
        <w:pStyle w:val="a9"/>
        <w:numPr>
          <w:ilvl w:val="0"/>
          <w:numId w:val="2"/>
        </w:numPr>
        <w:ind w:left="0" w:firstLine="709"/>
      </w:pPr>
      <w:r>
        <w:t xml:space="preserve">Отсутствие необходимости в дополнительных ключах: </w:t>
      </w:r>
      <w:proofErr w:type="gramStart"/>
      <w:r>
        <w:t>В</w:t>
      </w:r>
      <w:proofErr w:type="gramEnd"/>
      <w:r>
        <w:t xml:space="preserve"> отличие от некоторых криптографических методов, LSB-стеганография не требует дополнительных ключей для внедрения и извлечения скрытой информации.</w:t>
      </w:r>
    </w:p>
    <w:p w:rsidR="006C3BF1" w:rsidRDefault="006C3BF1" w:rsidP="006C3BF1">
      <w:r>
        <w:t>Минусы LSB-метода в стеганографии: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Низкая устойчивость к </w:t>
      </w:r>
      <w:proofErr w:type="spellStart"/>
      <w:r>
        <w:t>стеганализу</w:t>
      </w:r>
      <w:proofErr w:type="spellEnd"/>
      <w:r>
        <w:t xml:space="preserve">: LSB-метод является относительно уязвимым для методов </w:t>
      </w:r>
      <w:proofErr w:type="spellStart"/>
      <w:r>
        <w:t>стеганализа</w:t>
      </w:r>
      <w:proofErr w:type="spellEnd"/>
      <w:r>
        <w:t xml:space="preserve">, направленных на обнаружение скрытых данных. </w:t>
      </w:r>
      <w:r>
        <w:lastRenderedPageBreak/>
        <w:t>Атакующие могут использовать статистические методы для выявления изменений в наименее значащих битах.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>Ограниченная вместимость данных: Поскольку информация встраивается в младшие биты, объем доступного места для скрытых данных ограничен. Это может быть недостаточным для встраивания больших объемов информации.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>Чувствительность к сжатию: Процессы сжатия данных, такие как алгоритмы JPEG для изображений, могут повлиять на наименее значащие биты и стереть скрытую информацию.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Не устойчив к некоторым видам атак: Например, при применении атаки сжатия и последующего повторного встраивания информации, может произойти потеря данных и ухудшение качества </w:t>
      </w:r>
      <w:proofErr w:type="spellStart"/>
      <w:r>
        <w:t>стеганографического</w:t>
      </w:r>
      <w:proofErr w:type="spellEnd"/>
      <w:r>
        <w:t xml:space="preserve"> изображения.</w:t>
      </w:r>
    </w:p>
    <w:p w:rsid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Неэффективность при работе с текстом: </w:t>
      </w:r>
      <w:proofErr w:type="gramStart"/>
      <w:r>
        <w:t>В</w:t>
      </w:r>
      <w:proofErr w:type="gramEnd"/>
      <w:r>
        <w:t xml:space="preserve"> случае текстовых данных встраивание информации в наименее значащие биты может привести к видимым изменениям в тексте и его структуре.</w:t>
      </w:r>
    </w:p>
    <w:p w:rsidR="006C3BF1" w:rsidRPr="006C3BF1" w:rsidRDefault="006C3BF1" w:rsidP="006C3BF1">
      <w:pPr>
        <w:pStyle w:val="a9"/>
        <w:numPr>
          <w:ilvl w:val="0"/>
          <w:numId w:val="3"/>
        </w:numPr>
        <w:ind w:left="0" w:firstLine="709"/>
      </w:pPr>
      <w:r>
        <w:t xml:space="preserve">Ограниченность в контексте видео- и </w:t>
      </w:r>
      <w:proofErr w:type="spellStart"/>
      <w:r>
        <w:t>аудиостеганографии</w:t>
      </w:r>
      <w:proofErr w:type="spellEnd"/>
      <w:r>
        <w:t xml:space="preserve">: </w:t>
      </w:r>
      <w:proofErr w:type="gramStart"/>
      <w:r>
        <w:t>В</w:t>
      </w:r>
      <w:proofErr w:type="gramEnd"/>
      <w:r>
        <w:t xml:space="preserve"> случае видео и аудиофайлов, изменения в наименее значащих битах могут быть заметны при проигрывании контента, особенно при использовании высококачественного оборудования.</w:t>
      </w:r>
    </w:p>
    <w:p w:rsidR="009C4DF0" w:rsidRPr="009C4DF0" w:rsidRDefault="00740AD8" w:rsidP="009C4DF0">
      <w:pPr>
        <w:pStyle w:val="1"/>
      </w:pPr>
      <w:bookmarkStart w:id="5" w:name="_Toc153726556"/>
      <w:r>
        <w:t xml:space="preserve">Способы </w:t>
      </w:r>
      <w:proofErr w:type="spellStart"/>
      <w:r w:rsidR="00CF027D">
        <w:t>с</w:t>
      </w:r>
      <w:r w:rsidR="00CF027D" w:rsidRPr="00CF027D">
        <w:t>теганоанализ</w:t>
      </w:r>
      <w:r>
        <w:t>а</w:t>
      </w:r>
      <w:proofErr w:type="spellEnd"/>
      <w:r w:rsidRPr="00740AD8">
        <w:t xml:space="preserve"> </w:t>
      </w:r>
      <w:r>
        <w:t>и защиты от него</w:t>
      </w:r>
      <w:r w:rsidR="009C4DF0">
        <w:t>.</w:t>
      </w:r>
      <w:bookmarkEnd w:id="5"/>
    </w:p>
    <w:p w:rsidR="009C4DF0" w:rsidRDefault="00740AD8" w:rsidP="009C4DF0">
      <w:pPr>
        <w:pStyle w:val="2"/>
      </w:pPr>
      <w:bookmarkStart w:id="6" w:name="_Toc153726557"/>
      <w:r>
        <w:t xml:space="preserve">Способы </w:t>
      </w:r>
      <w:proofErr w:type="spellStart"/>
      <w:r w:rsidR="00CF027D">
        <w:t>с</w:t>
      </w:r>
      <w:r w:rsidR="00CF027D" w:rsidRPr="00CF027D">
        <w:t>теганоанализ</w:t>
      </w:r>
      <w:r w:rsidR="00CF027D">
        <w:t>а</w:t>
      </w:r>
      <w:proofErr w:type="spellEnd"/>
      <w:r w:rsidR="009C4DF0">
        <w:t>.</w:t>
      </w:r>
      <w:bookmarkEnd w:id="6"/>
    </w:p>
    <w:p w:rsidR="00740AD8" w:rsidRDefault="00740AD8" w:rsidP="00740AD8">
      <w:pPr>
        <w:ind w:firstLine="709"/>
      </w:pPr>
      <w:r>
        <w:t xml:space="preserve">LSB-метод, несмотря на свою популярность и широкое использование, подвержен риску взлома различными методами </w:t>
      </w:r>
      <w:proofErr w:type="spellStart"/>
      <w:r>
        <w:t>стеганализа</w:t>
      </w:r>
      <w:proofErr w:type="spellEnd"/>
      <w:r>
        <w:t>. Вот несколько методов, которые могут использоваться для взлома LSB-метода: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 w:rsidRPr="00D47485">
        <w:rPr>
          <w:i/>
          <w:u w:val="single"/>
        </w:rPr>
        <w:t>Статистический анализ</w:t>
      </w:r>
      <w:r w:rsidR="00D47485" w:rsidRPr="00D47485">
        <w:t xml:space="preserve"> –</w:t>
      </w:r>
      <w:r w:rsidR="00D47485">
        <w:t xml:space="preserve"> </w:t>
      </w:r>
      <w:r w:rsidR="00D47485" w:rsidRPr="00D47485">
        <w:t>это</w:t>
      </w:r>
      <w:r w:rsidRPr="00D47485">
        <w:t xml:space="preserve"> </w:t>
      </w:r>
      <w:r w:rsidR="00D47485">
        <w:t>а</w:t>
      </w:r>
      <w:r>
        <w:t>нализ статистических характеристик изображения, таких как распределение битов или гистограмма, может выявить аномалии, связанные с внедрением скрытой информации. Если изменения в LSB-битах не соответствуют естественной статистике изображения, это может стать признаком наличия стеганографии.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Анализ фрактальной размерности: Изменения, внесенные LSB-методом, могут влиять на фрактальную размерность изображения. Сравнение этой размерности с ожидаемой может выявить скрытые данные.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 xml:space="preserve">Атаки на сжатие: Алгоритмы сжатия, такие как JPEG, могут изменять LSB-биты при обработке изображения. Процессы сжатия могут привести к потере данных и ухудшению качества </w:t>
      </w:r>
      <w:proofErr w:type="spellStart"/>
      <w:r>
        <w:t>стеганографического</w:t>
      </w:r>
      <w:proofErr w:type="spellEnd"/>
      <w:r>
        <w:t xml:space="preserve"> изображения. Атаки, направленные на такие изменения, могут выявить наличие скрытой информации.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 xml:space="preserve">Частотный анализ: Анализ частотных компонент изображения может выявить изменения в LSB-битах. Атакующие могут использовать методы </w:t>
      </w:r>
      <w:proofErr w:type="spellStart"/>
      <w:r>
        <w:t>фурье</w:t>
      </w:r>
      <w:proofErr w:type="spellEnd"/>
      <w:r>
        <w:t>-анализа для выделения изменений, связанных с внедрением данных.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Атаки на размер файла: Если ожидается, что файл имеет определенный размер, а размер увеличивается из-за внедрения скрытой информации, это может быть признаком стеганографии.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Анализ энтропии: Изменения в LSB-битах могут влиять на энтропию изображения. Несоответствие ожидаемой энтропии может быть использовано для обнаружения стеганографии.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>Особенности формата: Некоторые форматы изображений имеют структуру, которая может быть использована для выявления изменений, связанных с внедрением данных. Например, в BMP-изображениях изменения в заголовках могут выдать стеганографию.</w:t>
      </w:r>
    </w:p>
    <w:p w:rsidR="00740AD8" w:rsidRDefault="00740AD8" w:rsidP="00740AD8">
      <w:pPr>
        <w:pStyle w:val="a9"/>
        <w:numPr>
          <w:ilvl w:val="0"/>
          <w:numId w:val="4"/>
        </w:numPr>
        <w:ind w:left="0" w:firstLine="709"/>
      </w:pPr>
      <w:r>
        <w:t xml:space="preserve">Атаки на повторное встраивание: Повторное внедрение данных в </w:t>
      </w:r>
      <w:proofErr w:type="spellStart"/>
      <w:r>
        <w:t>стеганографическое</w:t>
      </w:r>
      <w:proofErr w:type="spellEnd"/>
      <w:r>
        <w:t xml:space="preserve"> изображение может привести к потере части информации. Атаки, направленные на повторное встраивание, могут раскрывать наличие стеганографии.</w:t>
      </w:r>
    </w:p>
    <w:p w:rsidR="009C4DF0" w:rsidRDefault="00740AD8" w:rsidP="009C4DF0">
      <w:pPr>
        <w:pStyle w:val="2"/>
      </w:pPr>
      <w:bookmarkStart w:id="7" w:name="_Toc153726558"/>
      <w:r>
        <w:lastRenderedPageBreak/>
        <w:t xml:space="preserve">Способы защиты от </w:t>
      </w:r>
      <w:proofErr w:type="spellStart"/>
      <w:r>
        <w:t>стегоанализа</w:t>
      </w:r>
      <w:proofErr w:type="spellEnd"/>
      <w:r w:rsidR="009C4DF0">
        <w:t>.</w:t>
      </w:r>
      <w:bookmarkEnd w:id="7"/>
    </w:p>
    <w:p w:rsidR="00740AD8" w:rsidRDefault="00740AD8" w:rsidP="00740AD8">
      <w:r>
        <w:t xml:space="preserve">Защита от </w:t>
      </w:r>
      <w:proofErr w:type="spellStart"/>
      <w:r>
        <w:t>стегоанализа</w:t>
      </w:r>
      <w:proofErr w:type="spellEnd"/>
      <w:r>
        <w:t xml:space="preserve"> в контексте LSB-метода в стеганографии требует внимательности и использования дополнительных методов для сокрытия внедрения данных. Вот несколько способов защиты от </w:t>
      </w:r>
      <w:proofErr w:type="spellStart"/>
      <w:r>
        <w:t>стегоанализа</w:t>
      </w:r>
      <w:proofErr w:type="spellEnd"/>
      <w:r>
        <w:t xml:space="preserve"> в рамках LSB-метода: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Использование случайного выбора битов: Вместо внедрения информации только в наименее значащие биты каждого компонента, можно использовать случайный выбор битов для внедрения. Это делает статистический анализ более сложным, поскольку изменения распределены более случайным образом.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 xml:space="preserve">Использование адаптивного подхода: Адаптивные методы изменения количества встраиваемых бит в зависимости от конкретных характеристик изображения или звукового файла могут сделать </w:t>
      </w:r>
      <w:proofErr w:type="spellStart"/>
      <w:r>
        <w:t>стегоанализ</w:t>
      </w:r>
      <w:proofErr w:type="spellEnd"/>
      <w:r>
        <w:t xml:space="preserve"> более сложным.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 xml:space="preserve">Добавление шума: Добавление случайного шума к наименее значащим битам может затруднить </w:t>
      </w:r>
      <w:proofErr w:type="spellStart"/>
      <w:r>
        <w:t>стегоанализ</w:t>
      </w:r>
      <w:proofErr w:type="spellEnd"/>
      <w:r>
        <w:t>. Однако, важно контролировать уровень шума, чтобы сохранить незаметность изменений.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>Использование дополнительных слоев шифрования: Внедрение дополнительных слоев шифрования поверх LSB-метода может усложнить анализ и обеспечить дополнительный уровень защиты.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 xml:space="preserve">Смешивание с данными: Перед встраиванием данных можно применить методы, которые смешивают </w:t>
      </w:r>
      <w:proofErr w:type="spellStart"/>
      <w:r>
        <w:t>стеганографические</w:t>
      </w:r>
      <w:proofErr w:type="spellEnd"/>
      <w:r>
        <w:t xml:space="preserve"> изменения с естественными данными, чтобы сделать их менее заметными.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 xml:space="preserve">Избегание равномерного распределения: Избегание равномерного распределения изменений по всему изображению может снизить эффективность статистических методов </w:t>
      </w:r>
      <w:proofErr w:type="spellStart"/>
      <w:r>
        <w:t>стегоанализа</w:t>
      </w:r>
      <w:proofErr w:type="spellEnd"/>
      <w:r>
        <w:t>.</w:t>
      </w:r>
    </w:p>
    <w:p w:rsidR="00740AD8" w:rsidRDefault="00740AD8" w:rsidP="00740AD8">
      <w:pPr>
        <w:pStyle w:val="a9"/>
        <w:numPr>
          <w:ilvl w:val="0"/>
          <w:numId w:val="5"/>
        </w:numPr>
        <w:ind w:left="0" w:firstLine="709"/>
      </w:pPr>
      <w:r>
        <w:t xml:space="preserve">Использование различных каналов: </w:t>
      </w:r>
      <w:proofErr w:type="spellStart"/>
      <w:r>
        <w:t>Вмешивание</w:t>
      </w:r>
      <w:proofErr w:type="spellEnd"/>
      <w:r>
        <w:t xml:space="preserve"> информации в различные цветовые каналы (RGB, YUV и т. д.) может сделать </w:t>
      </w:r>
      <w:proofErr w:type="spellStart"/>
      <w:r>
        <w:t>стегоанализ</w:t>
      </w:r>
      <w:proofErr w:type="spellEnd"/>
      <w:r>
        <w:t xml:space="preserve"> более сложным, поскольку изменения будут распределены по различным компонентам.</w:t>
      </w:r>
    </w:p>
    <w:p w:rsidR="00B337F1" w:rsidRDefault="00740AD8" w:rsidP="00740AD8">
      <w:pPr>
        <w:pStyle w:val="a9"/>
        <w:numPr>
          <w:ilvl w:val="0"/>
          <w:numId w:val="5"/>
        </w:numPr>
        <w:ind w:left="0" w:firstLine="709"/>
      </w:pPr>
      <w:r>
        <w:t>Динамическая адаптация параметров: Изменение параметров внедрения, таких как количество изменяемых битов, в зависимости от свойств изображения, может сделать анализ более трудным.</w:t>
      </w:r>
    </w:p>
    <w:p w:rsidR="00B337F1" w:rsidRDefault="00B337F1">
      <w:pPr>
        <w:spacing w:before="0" w:line="259" w:lineRule="auto"/>
        <w:jc w:val="left"/>
      </w:pPr>
      <w:r>
        <w:br w:type="page"/>
      </w:r>
    </w:p>
    <w:p w:rsidR="00740AD8" w:rsidRPr="00740AD8" w:rsidRDefault="00B337F1" w:rsidP="00B337F1">
      <w:pPr>
        <w:pStyle w:val="1"/>
      </w:pPr>
      <w:bookmarkStart w:id="8" w:name="_Toc153726559"/>
      <w:r>
        <w:lastRenderedPageBreak/>
        <w:t>Заключение</w:t>
      </w:r>
      <w:bookmarkEnd w:id="8"/>
    </w:p>
    <w:p w:rsidR="00B337F1" w:rsidRDefault="00B337F1" w:rsidP="00B337F1">
      <w:pPr>
        <w:ind w:firstLine="709"/>
      </w:pPr>
      <w:r>
        <w:t>В итоге, проведенный анализ методов компьютерной стеганографии, с фокусом на LSB-методе, позволяет сделать несколько важных выводов. LSB-метод, основанный на замене младших битов пикселей изображения, представляет собой эффективный и относительно простой способ внедрения скрытой информации. Его применение широко распространено в различных областях, включая передачу данных в цифровых изображениях, аудиофайлах и видео.</w:t>
      </w:r>
    </w:p>
    <w:p w:rsidR="00B337F1" w:rsidRDefault="00B337F1" w:rsidP="00B337F1">
      <w:pPr>
        <w:ind w:firstLine="709"/>
      </w:pPr>
      <w:r>
        <w:t xml:space="preserve">Однако, несмотря на свою популярность, LSB-метод не лишен определенных недостатков. В первую очередь, его уязвимость к атакам, направленным на выявление и извлечение скрытой информации. Существующие методы анализа LSB-стеганографии могут поддаваться современным методам </w:t>
      </w:r>
      <w:proofErr w:type="spellStart"/>
      <w:r>
        <w:t>криптоанализа</w:t>
      </w:r>
      <w:proofErr w:type="spellEnd"/>
      <w:r>
        <w:t>, что подчеркивает важность дополнительных механизмов защиты и усовершенствования техник стеганографии.</w:t>
      </w:r>
    </w:p>
    <w:p w:rsidR="00B337F1" w:rsidRDefault="00B337F1" w:rsidP="00B337F1">
      <w:pPr>
        <w:ind w:firstLine="709"/>
      </w:pPr>
      <w:r>
        <w:t>В свете растущих угроз безопасности данных и прогрессирующих технологий, изучение методов компьютерной стеганографии, включая LSB-метод, является ключевым элементом в обеспечении информационной безопасности. Перспективы развития данной области связаны с поиском новых методов стеганографии, способных устойчиво сокрыть информацию и предоставить высокий уровень защиты данных от несанкционированного доступа.</w:t>
      </w:r>
    </w:p>
    <w:p w:rsidR="00BD1003" w:rsidRDefault="00B337F1" w:rsidP="00B337F1">
      <w:pPr>
        <w:ind w:firstLine="709"/>
      </w:pPr>
      <w:r>
        <w:t>Таким образом, дальнейшие исследования в области компьютерной стеганографии, в том числе с учетом LSB-метода, могут способствовать созданию более совершенных и безопасных методов передачи и хранения конфиденциальной информации в цифровой среде.</w:t>
      </w:r>
    </w:p>
    <w:p w:rsidR="00BD1003" w:rsidRDefault="00BD1003">
      <w:pPr>
        <w:spacing w:before="0" w:line="259" w:lineRule="auto"/>
        <w:jc w:val="left"/>
      </w:pPr>
      <w:r>
        <w:br w:type="page"/>
      </w:r>
    </w:p>
    <w:p w:rsidR="009C4DF0" w:rsidRPr="00D42C5E" w:rsidRDefault="00BD1003" w:rsidP="00B337F1">
      <w:pPr>
        <w:ind w:firstLine="709"/>
        <w:rPr>
          <w:i/>
          <w:u w:val="single"/>
          <w:lang w:val="en-US"/>
        </w:rPr>
      </w:pPr>
      <w:r w:rsidRPr="00D42C5E">
        <w:rPr>
          <w:i/>
          <w:u w:val="single"/>
        </w:rPr>
        <w:lastRenderedPageBreak/>
        <w:t>Список источников</w:t>
      </w:r>
      <w:r w:rsidRPr="00D42C5E">
        <w:rPr>
          <w:i/>
          <w:u w:val="single"/>
          <w:lang w:val="en-US"/>
        </w:rPr>
        <w:t>:</w:t>
      </w:r>
    </w:p>
    <w:p w:rsidR="00BD1003" w:rsidRDefault="00BD1003" w:rsidP="00D42C5E">
      <w:pPr>
        <w:pStyle w:val="a9"/>
        <w:numPr>
          <w:ilvl w:val="0"/>
          <w:numId w:val="6"/>
        </w:numPr>
      </w:pPr>
      <w:r w:rsidRPr="00BD1003">
        <w:t>Скрывать не скрывая. Еще раз о LSB-стеганографии, хи-квадрате и… сингулярности?</w:t>
      </w:r>
      <w:r w:rsidR="00D42C5E" w:rsidRPr="00D42C5E">
        <w:t xml:space="preserve"> </w:t>
      </w:r>
      <w:r w:rsidR="00D42C5E">
        <w:t xml:space="preserve">– </w:t>
      </w:r>
      <w:r w:rsidR="00D42C5E">
        <w:rPr>
          <w:lang w:val="en-US"/>
        </w:rPr>
        <w:t>URL</w:t>
      </w:r>
      <w:r w:rsidR="00D42C5E" w:rsidRPr="00D42C5E">
        <w:t xml:space="preserve">: </w:t>
      </w:r>
      <w:hyperlink r:id="rId9" w:history="1">
        <w:r w:rsidR="00D42C5E" w:rsidRPr="00887AC6">
          <w:rPr>
            <w:rStyle w:val="a4"/>
          </w:rPr>
          <w:t>https://habr.com/ru/articles/422593/</w:t>
        </w:r>
      </w:hyperlink>
    </w:p>
    <w:p w:rsidR="00D42C5E" w:rsidRPr="00D42C5E" w:rsidRDefault="00D42C5E" w:rsidP="00D42C5E">
      <w:pPr>
        <w:pStyle w:val="a9"/>
        <w:numPr>
          <w:ilvl w:val="0"/>
          <w:numId w:val="6"/>
        </w:numPr>
      </w:pPr>
      <w:r w:rsidRPr="00D42C5E">
        <w:t xml:space="preserve">Что такое стеганография? Определение и описание - </w:t>
      </w:r>
      <w:hyperlink r:id="rId10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r w:rsidRPr="00887AC6">
          <w:rPr>
            <w:rStyle w:val="a4"/>
            <w:lang w:val="en-US"/>
          </w:rPr>
          <w:t>www</w:t>
        </w:r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kaspersky</w:t>
        </w:r>
        <w:proofErr w:type="spellEnd"/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resource</w:t>
        </w:r>
        <w:r w:rsidRPr="00887AC6">
          <w:rPr>
            <w:rStyle w:val="a4"/>
          </w:rPr>
          <w:t>-</w:t>
        </w:r>
        <w:r w:rsidRPr="00887AC6">
          <w:rPr>
            <w:rStyle w:val="a4"/>
            <w:lang w:val="en-US"/>
          </w:rPr>
          <w:t>center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definitions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what</w:t>
        </w:r>
        <w:r w:rsidRPr="00887AC6">
          <w:rPr>
            <w:rStyle w:val="a4"/>
          </w:rPr>
          <w:t>-</w:t>
        </w:r>
        <w:r w:rsidRPr="00887AC6">
          <w:rPr>
            <w:rStyle w:val="a4"/>
            <w:lang w:val="en-US"/>
          </w:rPr>
          <w:t>is</w:t>
        </w:r>
        <w:r w:rsidRPr="00887AC6">
          <w:rPr>
            <w:rStyle w:val="a4"/>
          </w:rPr>
          <w:t>-</w:t>
        </w:r>
        <w:r w:rsidRPr="00887AC6">
          <w:rPr>
            <w:rStyle w:val="a4"/>
            <w:lang w:val="en-US"/>
          </w:rPr>
          <w:t>steganography</w:t>
        </w:r>
      </w:hyperlink>
    </w:p>
    <w:p w:rsidR="00D42C5E" w:rsidRDefault="00D42C5E" w:rsidP="00D42C5E">
      <w:pPr>
        <w:pStyle w:val="a9"/>
        <w:numPr>
          <w:ilvl w:val="0"/>
          <w:numId w:val="6"/>
        </w:numPr>
      </w:pPr>
      <w:r w:rsidRPr="00D42C5E">
        <w:t xml:space="preserve">Стеганография </w:t>
      </w:r>
      <w:r>
        <w:t>–</w:t>
      </w:r>
      <w:r w:rsidRPr="00D42C5E">
        <w:t xml:space="preserve"> </w:t>
      </w:r>
      <w:r>
        <w:rPr>
          <w:lang w:val="en-US"/>
        </w:rPr>
        <w:t>URL</w:t>
      </w:r>
      <w:r w:rsidRPr="00D42C5E">
        <w:t xml:space="preserve">: </w:t>
      </w:r>
      <w:hyperlink r:id="rId11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wikipedia</w:t>
        </w:r>
        <w:proofErr w:type="spellEnd"/>
        <w:r w:rsidRPr="00887AC6">
          <w:rPr>
            <w:rStyle w:val="a4"/>
          </w:rPr>
          <w:t>.</w:t>
        </w:r>
        <w:r w:rsidRPr="00887AC6">
          <w:rPr>
            <w:rStyle w:val="a4"/>
            <w:lang w:val="en-US"/>
          </w:rPr>
          <w:t>org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wiki</w:t>
        </w:r>
        <w:r w:rsidRPr="00887AC6">
          <w:rPr>
            <w:rStyle w:val="a4"/>
          </w:rPr>
          <w:t>/Стеганография</w:t>
        </w:r>
      </w:hyperlink>
    </w:p>
    <w:p w:rsidR="00D42C5E" w:rsidRDefault="00D42C5E" w:rsidP="00D42C5E">
      <w:pPr>
        <w:pStyle w:val="a9"/>
        <w:numPr>
          <w:ilvl w:val="0"/>
          <w:numId w:val="6"/>
        </w:numPr>
      </w:pPr>
      <w:proofErr w:type="spellStart"/>
      <w:r w:rsidRPr="00D42C5E">
        <w:t>Стегоанализ</w:t>
      </w:r>
      <w:proofErr w:type="spellEnd"/>
      <w:r w:rsidRPr="00D42C5E">
        <w:t xml:space="preserve"> метода сокрытия информации в изображении замены наименьшего значащего бита (LSB)</w:t>
      </w:r>
      <w:r>
        <w:t xml:space="preserve"> –</w:t>
      </w:r>
      <w:r w:rsidRPr="00D42C5E">
        <w:t xml:space="preserve"> </w:t>
      </w:r>
      <w:r>
        <w:rPr>
          <w:lang w:val="en-US"/>
        </w:rPr>
        <w:t>URL</w:t>
      </w:r>
      <w:r w:rsidRPr="00D42C5E">
        <w:t>:</w:t>
      </w:r>
      <w:r>
        <w:t xml:space="preserve"> </w:t>
      </w:r>
      <w:hyperlink r:id="rId12" w:history="1">
        <w:r w:rsidRPr="00887AC6">
          <w:rPr>
            <w:rStyle w:val="a4"/>
          </w:rPr>
          <w:t>https://cyberleninka.ru/article/n/stegoanaliz-metoda-sokrytiya-informatsii-v-izobrazhenii-zameny-naimenshego-znachaschego-bita-lsb</w:t>
        </w:r>
      </w:hyperlink>
    </w:p>
    <w:p w:rsidR="00D42C5E" w:rsidRPr="00D47485" w:rsidRDefault="00D42C5E" w:rsidP="00D42C5E">
      <w:pPr>
        <w:pStyle w:val="a9"/>
        <w:numPr>
          <w:ilvl w:val="0"/>
          <w:numId w:val="6"/>
        </w:numPr>
        <w:rPr>
          <w:rStyle w:val="a4"/>
          <w:color w:val="auto"/>
          <w:u w:val="none"/>
        </w:rPr>
      </w:pPr>
      <w:r w:rsidRPr="00D42C5E">
        <w:t>Стеганография в цифровых изображениях</w:t>
      </w:r>
      <w:r>
        <w:t xml:space="preserve"> – </w:t>
      </w:r>
      <w:r>
        <w:rPr>
          <w:lang w:val="en-US"/>
        </w:rPr>
        <w:t>URL</w:t>
      </w:r>
      <w:r w:rsidRPr="00D42C5E">
        <w:t xml:space="preserve">: </w:t>
      </w:r>
      <w:hyperlink r:id="rId13" w:history="1">
        <w:r w:rsidRPr="00887AC6">
          <w:rPr>
            <w:rStyle w:val="a4"/>
          </w:rPr>
          <w:t>https://ru.wikipedia.org/wiki/Стеганография_в_цифровых_изображениях</w:t>
        </w:r>
      </w:hyperlink>
    </w:p>
    <w:p w:rsidR="00D47485" w:rsidRDefault="00D47485" w:rsidP="00D47485">
      <w:pPr>
        <w:pStyle w:val="a9"/>
        <w:numPr>
          <w:ilvl w:val="0"/>
          <w:numId w:val="6"/>
        </w:numPr>
      </w:pPr>
      <w:r>
        <w:t>Применение LSB в информационной безопасности</w:t>
      </w:r>
      <w:r w:rsidRPr="00D47485">
        <w:t xml:space="preserve"> </w:t>
      </w:r>
      <w:r>
        <w:t>–</w:t>
      </w:r>
      <w:r w:rsidRPr="00D47485">
        <w:t xml:space="preserve"> </w:t>
      </w:r>
      <w:r>
        <w:rPr>
          <w:lang w:val="en-US"/>
        </w:rPr>
        <w:t>URL</w:t>
      </w:r>
      <w:r w:rsidRPr="00D47485">
        <w:t xml:space="preserve">: </w:t>
      </w:r>
      <w:hyperlink r:id="rId14" w:history="1">
        <w:r w:rsidRPr="001718C2">
          <w:rPr>
            <w:rStyle w:val="a4"/>
          </w:rPr>
          <w:t>https://uralchip.ru/faq/lsb-cto-eto-znacit-i-kak-eto-rabotaet</w:t>
        </w:r>
      </w:hyperlink>
    </w:p>
    <w:p w:rsidR="00D47485" w:rsidRDefault="00D47485" w:rsidP="00D47485">
      <w:pPr>
        <w:pStyle w:val="a9"/>
        <w:ind w:left="1069"/>
      </w:pPr>
      <w:bookmarkStart w:id="9" w:name="_GoBack"/>
      <w:bookmarkEnd w:id="9"/>
    </w:p>
    <w:p w:rsidR="00D42C5E" w:rsidRPr="00BD1003" w:rsidRDefault="00D42C5E" w:rsidP="00D42C5E">
      <w:pPr>
        <w:ind w:left="709"/>
      </w:pPr>
    </w:p>
    <w:sectPr w:rsidR="00D42C5E" w:rsidRPr="00BD1003" w:rsidSect="00A9537E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600" w:rsidRDefault="004A7600" w:rsidP="009C4DF0">
      <w:pPr>
        <w:spacing w:before="0" w:after="0"/>
      </w:pPr>
      <w:r>
        <w:separator/>
      </w:r>
    </w:p>
  </w:endnote>
  <w:endnote w:type="continuationSeparator" w:id="0">
    <w:p w:rsidR="004A7600" w:rsidRDefault="004A7600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A9537E" w:rsidP="00A9537E">
    <w:pPr>
      <w:pStyle w:val="a7"/>
      <w:jc w:val="center"/>
    </w:pPr>
    <w:r>
      <w:t xml:space="preserve">Салов. </w:t>
    </w:r>
    <w:r w:rsidRPr="00A9537E">
      <w:t>Методы компьютерной стеганографии. LSB-метод</w:t>
    </w:r>
    <w:r>
      <w:t xml:space="preserve">. </w:t>
    </w: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D47485">
          <w:rPr>
            <w:noProof/>
          </w:rPr>
          <w:t>7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600" w:rsidRDefault="004A7600" w:rsidP="009C4DF0">
      <w:pPr>
        <w:spacing w:before="0" w:after="0"/>
      </w:pPr>
      <w:r>
        <w:separator/>
      </w:r>
    </w:p>
  </w:footnote>
  <w:footnote w:type="continuationSeparator" w:id="0">
    <w:p w:rsidR="004A7600" w:rsidRDefault="004A7600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3F4B"/>
    <w:multiLevelType w:val="hybridMultilevel"/>
    <w:tmpl w:val="FF367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64D0"/>
    <w:multiLevelType w:val="hybridMultilevel"/>
    <w:tmpl w:val="CFC8A252"/>
    <w:lvl w:ilvl="0" w:tplc="44749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9317C3"/>
    <w:multiLevelType w:val="hybridMultilevel"/>
    <w:tmpl w:val="D2DA8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C19FD"/>
    <w:multiLevelType w:val="hybridMultilevel"/>
    <w:tmpl w:val="4D98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6E"/>
    <w:multiLevelType w:val="hybridMultilevel"/>
    <w:tmpl w:val="5FB41A9C"/>
    <w:lvl w:ilvl="0" w:tplc="CD163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5A466D"/>
    <w:multiLevelType w:val="hybridMultilevel"/>
    <w:tmpl w:val="1DEA20FA"/>
    <w:lvl w:ilvl="0" w:tplc="9A0EB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204534"/>
    <w:rsid w:val="0049706B"/>
    <w:rsid w:val="004A7600"/>
    <w:rsid w:val="006C3BF1"/>
    <w:rsid w:val="006D06AC"/>
    <w:rsid w:val="00740AD8"/>
    <w:rsid w:val="00987279"/>
    <w:rsid w:val="009C4DF0"/>
    <w:rsid w:val="00A9537E"/>
    <w:rsid w:val="00B337F1"/>
    <w:rsid w:val="00BD1003"/>
    <w:rsid w:val="00CF027D"/>
    <w:rsid w:val="00D42C5E"/>
    <w:rsid w:val="00D47485"/>
    <w:rsid w:val="00E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7C083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0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6C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00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4982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7074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0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7;&#1090;&#1077;&#1075;&#1072;&#1085;&#1086;&#1075;&#1088;&#1072;&#1092;&#1080;&#1103;_&#1074;_&#1094;&#1080;&#1092;&#1088;&#1086;&#1074;&#1099;&#1093;_&#1080;&#1079;&#1086;&#1073;&#1088;&#1072;&#1078;&#1077;&#1085;&#1080;&#1103;&#1093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stegoanaliz-metoda-sokrytiya-informatsii-v-izobrazhenii-zameny-naimenshego-znachaschego-bita-ls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90;&#1077;&#1075;&#1072;&#1085;&#1086;&#1075;&#1088;&#1072;&#1092;&#1080;&#1103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spersky.ru/resource-center/definitions/what-is-steganograph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422593/" TargetMode="External"/><Relationship Id="rId14" Type="http://schemas.openxmlformats.org/officeDocument/2006/relationships/hyperlink" Target="https://uralchip.ru/faq/lsb-cto-eto-znacit-i-kak-eto-rabota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AA0C4-1D63-443F-AF3B-1AEA4D68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2023-12-17T13:24:00Z</dcterms:created>
  <dcterms:modified xsi:type="dcterms:W3CDTF">2023-12-17T22:54:00Z</dcterms:modified>
</cp:coreProperties>
</file>