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DF0" w:rsidRDefault="009C4DF0" w:rsidP="009C4DF0">
      <w:pPr>
        <w:jc w:val="right"/>
        <w:rPr>
          <w:i/>
          <w:color w:val="252525"/>
        </w:rPr>
      </w:pPr>
    </w:p>
    <w:p w:rsidR="009C4DF0" w:rsidRDefault="009C4DF0" w:rsidP="009C4DF0">
      <w:pPr>
        <w:spacing w:line="216" w:lineRule="auto"/>
        <w:jc w:val="center"/>
      </w:pP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2358"/>
        <w:gridCol w:w="6997"/>
      </w:tblGrid>
      <w:tr w:rsidR="009C4DF0" w:rsidTr="003C531C">
        <w:tc>
          <w:tcPr>
            <w:tcW w:w="2358" w:type="dxa"/>
            <w:tcBorders>
              <w:top w:val="nil"/>
              <w:left w:val="nil"/>
              <w:bottom w:val="nil"/>
              <w:right w:val="nil"/>
            </w:tcBorders>
            <w:tcMar>
              <w:top w:w="0" w:type="dxa"/>
              <w:left w:w="108" w:type="dxa"/>
              <w:bottom w:w="0" w:type="dxa"/>
              <w:right w:w="108" w:type="dxa"/>
            </w:tcMar>
          </w:tcPr>
          <w:p w:rsidR="009C4DF0" w:rsidRDefault="009C4DF0" w:rsidP="003C531C">
            <w:pPr>
              <w:jc w:val="center"/>
            </w:pPr>
            <w:r>
              <w:rPr>
                <w:noProof/>
                <w:lang w:eastAsia="ru-RU"/>
              </w:rPr>
              <w:drawing>
                <wp:inline distT="0" distB="0" distL="0" distR="0" wp14:anchorId="796F9414" wp14:editId="4890CC29">
                  <wp:extent cx="1101090" cy="1394460"/>
                  <wp:effectExtent l="0" t="0" r="0" b="0"/>
                  <wp:docPr id="21"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rcRect/>
                          <a:stretch/>
                        </pic:blipFill>
                        <pic:spPr>
                          <a:xfrm>
                            <a:off x="0" y="0"/>
                            <a:ext cx="1101090" cy="1394460"/>
                          </a:xfrm>
                          <a:prstGeom prst="rect">
                            <a:avLst/>
                          </a:prstGeom>
                        </pic:spPr>
                      </pic:pic>
                    </a:graphicData>
                  </a:graphic>
                </wp:inline>
              </w:drawing>
            </w:r>
          </w:p>
        </w:tc>
        <w:tc>
          <w:tcPr>
            <w:tcW w:w="6997" w:type="dxa"/>
            <w:tcBorders>
              <w:top w:val="nil"/>
              <w:left w:val="nil"/>
              <w:bottom w:val="nil"/>
              <w:right w:val="nil"/>
            </w:tcBorders>
            <w:tcMar>
              <w:top w:w="0" w:type="dxa"/>
              <w:left w:w="108" w:type="dxa"/>
              <w:bottom w:w="0" w:type="dxa"/>
              <w:right w:w="108" w:type="dxa"/>
            </w:tcMar>
            <w:vAlign w:val="center"/>
          </w:tcPr>
          <w:p w:rsidR="009C4DF0" w:rsidRDefault="009C4DF0" w:rsidP="003C531C">
            <w:pPr>
              <w:spacing w:line="216" w:lineRule="auto"/>
              <w:jc w:val="center"/>
              <w:rPr>
                <w:b/>
              </w:rPr>
            </w:pPr>
            <w:r>
              <w:rPr>
                <w:b/>
              </w:rPr>
              <w:t>Российский государственный социальный университет</w:t>
            </w:r>
          </w:p>
          <w:p w:rsidR="009C4DF0" w:rsidRDefault="009C4DF0" w:rsidP="003C531C">
            <w:pPr>
              <w:spacing w:line="216" w:lineRule="auto"/>
              <w:jc w:val="center"/>
              <w:rPr>
                <w:b/>
              </w:rPr>
            </w:pPr>
          </w:p>
          <w:p w:rsidR="009C4DF0" w:rsidRDefault="009C4DF0" w:rsidP="003C531C">
            <w:pPr>
              <w:spacing w:line="216" w:lineRule="auto"/>
              <w:jc w:val="center"/>
              <w:rPr>
                <w:b/>
              </w:rPr>
            </w:pPr>
          </w:p>
        </w:tc>
      </w:tr>
    </w:tbl>
    <w:p w:rsidR="009C4DF0" w:rsidRDefault="009C4DF0" w:rsidP="009C4DF0">
      <w:pPr>
        <w:spacing w:line="216" w:lineRule="auto"/>
        <w:jc w:val="center"/>
      </w:pPr>
    </w:p>
    <w:p w:rsidR="009C4DF0" w:rsidRDefault="009C4DF0" w:rsidP="009C4DF0">
      <w:pPr>
        <w:spacing w:line="216" w:lineRule="auto"/>
      </w:pPr>
    </w:p>
    <w:p w:rsidR="009C4DF0" w:rsidRDefault="00BF4492" w:rsidP="009C4DF0">
      <w:pPr>
        <w:spacing w:after="360"/>
        <w:jc w:val="center"/>
        <w:rPr>
          <w:b/>
          <w:sz w:val="36"/>
        </w:rPr>
      </w:pPr>
      <w:r>
        <w:rPr>
          <w:b/>
          <w:sz w:val="36"/>
        </w:rPr>
        <w:t xml:space="preserve">Рубежный контроль </w:t>
      </w:r>
      <w:r w:rsidR="009C4DF0">
        <w:rPr>
          <w:b/>
          <w:sz w:val="36"/>
        </w:rPr>
        <w:t xml:space="preserve">№ </w:t>
      </w:r>
      <w:r>
        <w:rPr>
          <w:b/>
          <w:sz w:val="36"/>
        </w:rPr>
        <w:t>4</w:t>
      </w:r>
      <w:r w:rsidR="009C4DF0">
        <w:rPr>
          <w:b/>
          <w:sz w:val="36"/>
        </w:rPr>
        <w:t>.</w:t>
      </w:r>
    </w:p>
    <w:p w:rsidR="009C4DF0" w:rsidRDefault="009C4DF0" w:rsidP="009C4DF0">
      <w:pPr>
        <w:spacing w:after="360"/>
        <w:jc w:val="center"/>
        <w:rPr>
          <w:b/>
          <w:sz w:val="36"/>
        </w:rPr>
      </w:pPr>
    </w:p>
    <w:p w:rsidR="009C4DF0" w:rsidRDefault="009C4DF0" w:rsidP="009C4DF0">
      <w:pPr>
        <w:spacing w:after="360"/>
        <w:jc w:val="center"/>
        <w:rPr>
          <w:b/>
        </w:rPr>
      </w:pPr>
      <w:r>
        <w:rPr>
          <w:b/>
        </w:rPr>
        <w:t>по дисциплине «Информационная безопасность»</w:t>
      </w:r>
    </w:p>
    <w:p w:rsidR="009C4DF0" w:rsidRDefault="009C4DF0" w:rsidP="009C4DF0">
      <w:pPr>
        <w:spacing w:after="360"/>
        <w:jc w:val="center"/>
        <w:rPr>
          <w:b/>
        </w:rPr>
      </w:pPr>
      <w:r>
        <w:rPr>
          <w:b/>
        </w:rPr>
        <w:t>на тему «</w:t>
      </w:r>
      <w:r w:rsidR="00BF4492" w:rsidRPr="00BF4492">
        <w:rPr>
          <w:b/>
        </w:rPr>
        <w:t xml:space="preserve">Вредоносное программное обеспечение (клавиатурные шпионы, </w:t>
      </w:r>
      <w:proofErr w:type="spellStart"/>
      <w:r w:rsidR="00BF4492" w:rsidRPr="00BF4492">
        <w:rPr>
          <w:b/>
        </w:rPr>
        <w:t>AdWare</w:t>
      </w:r>
      <w:proofErr w:type="spellEnd"/>
      <w:r w:rsidR="00BF4492" w:rsidRPr="00BF4492">
        <w:rPr>
          <w:b/>
        </w:rPr>
        <w:t xml:space="preserve"> программы, </w:t>
      </w:r>
      <w:proofErr w:type="spellStart"/>
      <w:r w:rsidR="00BF4492" w:rsidRPr="00BF4492">
        <w:rPr>
          <w:b/>
        </w:rPr>
        <w:t>BHOпрограммы</w:t>
      </w:r>
      <w:proofErr w:type="spellEnd"/>
      <w:r w:rsidR="00BF4492" w:rsidRPr="00BF4492">
        <w:rPr>
          <w:b/>
        </w:rPr>
        <w:t xml:space="preserve">, </w:t>
      </w:r>
      <w:proofErr w:type="spellStart"/>
      <w:r w:rsidR="00BF4492" w:rsidRPr="00BF4492">
        <w:rPr>
          <w:b/>
        </w:rPr>
        <w:t>Hijacker</w:t>
      </w:r>
      <w:proofErr w:type="spellEnd"/>
      <w:r w:rsidR="00BF4492" w:rsidRPr="00BF4492">
        <w:rPr>
          <w:b/>
        </w:rPr>
        <w:t xml:space="preserve">-программы, </w:t>
      </w:r>
      <w:proofErr w:type="spellStart"/>
      <w:r w:rsidR="00BF4492" w:rsidRPr="00BF4492">
        <w:rPr>
          <w:b/>
        </w:rPr>
        <w:t>RootKit</w:t>
      </w:r>
      <w:proofErr w:type="spellEnd"/>
      <w:r w:rsidR="00BF4492" w:rsidRPr="00BF4492">
        <w:rPr>
          <w:b/>
        </w:rPr>
        <w:t xml:space="preserve">-технологии, </w:t>
      </w:r>
      <w:proofErr w:type="spellStart"/>
      <w:r w:rsidR="00BF4492" w:rsidRPr="00BF4492">
        <w:rPr>
          <w:b/>
        </w:rPr>
        <w:t>Backdoor</w:t>
      </w:r>
      <w:proofErr w:type="spellEnd"/>
      <w:r w:rsidR="00BF4492" w:rsidRPr="00BF4492">
        <w:rPr>
          <w:b/>
        </w:rPr>
        <w:t>-программы, средства мониторинга, вымогательское ПО)</w:t>
      </w:r>
      <w:r>
        <w:rPr>
          <w:b/>
        </w:rPr>
        <w:t>»</w:t>
      </w:r>
    </w:p>
    <w:p w:rsidR="009C4DF0" w:rsidRDefault="009C4DF0" w:rsidP="009C4DF0">
      <w:pPr>
        <w:spacing w:line="216" w:lineRule="auto"/>
      </w:pPr>
    </w:p>
    <w:p w:rsidR="009C4DF0" w:rsidRDefault="009C4DF0" w:rsidP="009C4DF0">
      <w:pPr>
        <w:spacing w:line="216" w:lineRule="auto"/>
      </w:pPr>
    </w:p>
    <w:p w:rsidR="009C4DF0" w:rsidRDefault="009C4DF0" w:rsidP="009C4DF0">
      <w:pPr>
        <w:spacing w:line="216" w:lineRule="auto"/>
      </w:pPr>
    </w:p>
    <w:tbl>
      <w:tblPr>
        <w:tblW w:w="0" w:type="auto"/>
        <w:tblInd w:w="7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3153"/>
        <w:gridCol w:w="4570"/>
      </w:tblGrid>
      <w:tr w:rsidR="009C4DF0" w:rsidTr="003C531C">
        <w:trPr>
          <w:trHeight w:val="567"/>
        </w:trPr>
        <w:tc>
          <w:tcPr>
            <w:tcW w:w="31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rsidR="009C4DF0" w:rsidRDefault="009C4DF0" w:rsidP="003C531C">
            <w:pPr>
              <w:rPr>
                <w:b/>
              </w:rPr>
            </w:pPr>
            <w:r>
              <w:rPr>
                <w:b/>
              </w:rPr>
              <w:t>ФИО студента</w:t>
            </w:r>
          </w:p>
        </w:tc>
        <w:tc>
          <w:tcPr>
            <w:tcW w:w="4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rsidR="009C4DF0" w:rsidRDefault="009C4DF0" w:rsidP="003C531C">
            <w:pPr>
              <w:ind w:right="-2126"/>
            </w:pPr>
            <w:r>
              <w:t>Салов Артём Владимирович</w:t>
            </w:r>
          </w:p>
        </w:tc>
      </w:tr>
      <w:tr w:rsidR="009C4DF0" w:rsidTr="003C531C">
        <w:trPr>
          <w:trHeight w:val="567"/>
        </w:trPr>
        <w:tc>
          <w:tcPr>
            <w:tcW w:w="31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rsidR="009C4DF0" w:rsidRDefault="009C4DF0" w:rsidP="003C531C">
            <w:pPr>
              <w:rPr>
                <w:b/>
              </w:rPr>
            </w:pPr>
            <w:r>
              <w:rPr>
                <w:b/>
              </w:rPr>
              <w:t>Направление подготовки</w:t>
            </w:r>
          </w:p>
        </w:tc>
        <w:tc>
          <w:tcPr>
            <w:tcW w:w="4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rsidR="009C4DF0" w:rsidRDefault="009C4DF0" w:rsidP="003C531C">
            <w:r>
              <w:t>Программная инженерия</w:t>
            </w:r>
          </w:p>
        </w:tc>
      </w:tr>
      <w:tr w:rsidR="009C4DF0" w:rsidTr="003C531C">
        <w:trPr>
          <w:trHeight w:val="567"/>
        </w:trPr>
        <w:tc>
          <w:tcPr>
            <w:tcW w:w="31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rsidR="009C4DF0" w:rsidRDefault="009C4DF0" w:rsidP="003C531C">
            <w:pPr>
              <w:rPr>
                <w:b/>
              </w:rPr>
            </w:pPr>
            <w:r>
              <w:rPr>
                <w:b/>
              </w:rPr>
              <w:t>Группа</w:t>
            </w:r>
          </w:p>
        </w:tc>
        <w:tc>
          <w:tcPr>
            <w:tcW w:w="4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rsidR="009C4DF0" w:rsidRDefault="009C4DF0" w:rsidP="003C531C">
            <w:r>
              <w:t>ПИН-Б-О-Д-2021-1</w:t>
            </w:r>
          </w:p>
        </w:tc>
      </w:tr>
    </w:tbl>
    <w:p w:rsidR="009C4DF0" w:rsidRDefault="009C4DF0" w:rsidP="009C4DF0">
      <w:pPr>
        <w:spacing w:line="216" w:lineRule="auto"/>
      </w:pPr>
    </w:p>
    <w:p w:rsidR="009C4DF0" w:rsidRDefault="009C4DF0" w:rsidP="009C4DF0">
      <w:pPr>
        <w:spacing w:line="216" w:lineRule="auto"/>
      </w:pPr>
    </w:p>
    <w:p w:rsidR="009C4DF0" w:rsidRDefault="009C4DF0" w:rsidP="009C4DF0">
      <w:pPr>
        <w:spacing w:line="216" w:lineRule="auto"/>
      </w:pPr>
    </w:p>
    <w:p w:rsidR="009C4DF0" w:rsidRDefault="009C4DF0" w:rsidP="009C4DF0">
      <w:pPr>
        <w:spacing w:line="216" w:lineRule="auto"/>
      </w:pPr>
    </w:p>
    <w:p w:rsidR="009C4DF0" w:rsidRDefault="009C4DF0" w:rsidP="009C4DF0">
      <w:pPr>
        <w:spacing w:line="216" w:lineRule="auto"/>
      </w:pPr>
    </w:p>
    <w:p w:rsidR="009C4DF0" w:rsidRDefault="009C4DF0" w:rsidP="009C4DF0">
      <w:pPr>
        <w:spacing w:line="216" w:lineRule="auto"/>
      </w:pPr>
    </w:p>
    <w:p w:rsidR="009C4DF0" w:rsidRDefault="009C4DF0" w:rsidP="009C4DF0">
      <w:pPr>
        <w:jc w:val="center"/>
        <w:rPr>
          <w:b/>
        </w:rPr>
      </w:pPr>
    </w:p>
    <w:p w:rsidR="009C4DF0" w:rsidRDefault="009C4DF0" w:rsidP="009C4DF0">
      <w:pPr>
        <w:jc w:val="center"/>
        <w:rPr>
          <w:b/>
        </w:rPr>
      </w:pPr>
      <w:r w:rsidRPr="001F4E73">
        <w:rPr>
          <w:b/>
        </w:rPr>
        <w:t>Москва 2023</w:t>
      </w:r>
    </w:p>
    <w:p w:rsidR="009C4DF0" w:rsidRDefault="009C4DF0">
      <w:pPr>
        <w:spacing w:before="0" w:line="259" w:lineRule="auto"/>
        <w:jc w:val="left"/>
        <w:rPr>
          <w:b/>
        </w:rPr>
      </w:pPr>
      <w:r>
        <w:rPr>
          <w:b/>
        </w:rPr>
        <w:br w:type="page"/>
      </w:r>
    </w:p>
    <w:sdt>
      <w:sdtPr>
        <w:rPr>
          <w:rFonts w:eastAsiaTheme="minorHAnsi" w:cstheme="minorBidi"/>
          <w:b w:val="0"/>
          <w:szCs w:val="22"/>
          <w:lang w:eastAsia="en-US"/>
        </w:rPr>
        <w:id w:val="-577206683"/>
        <w:docPartObj>
          <w:docPartGallery w:val="Table of Contents"/>
          <w:docPartUnique/>
        </w:docPartObj>
      </w:sdtPr>
      <w:sdtEndPr>
        <w:rPr>
          <w:bCs/>
        </w:rPr>
      </w:sdtEndPr>
      <w:sdtContent>
        <w:p w:rsidR="009C4DF0" w:rsidRDefault="009C4DF0">
          <w:pPr>
            <w:pStyle w:val="a3"/>
          </w:pPr>
          <w:r>
            <w:t>Оглавление</w:t>
          </w:r>
        </w:p>
        <w:p w:rsidR="00287DE1" w:rsidRDefault="009C4DF0">
          <w:pPr>
            <w:pStyle w:val="1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bookmarkStart w:id="0" w:name="_GoBack"/>
          <w:bookmarkEnd w:id="0"/>
          <w:r w:rsidR="00287DE1" w:rsidRPr="004833A9">
            <w:rPr>
              <w:rStyle w:val="a4"/>
              <w:noProof/>
            </w:rPr>
            <w:fldChar w:fldCharType="begin"/>
          </w:r>
          <w:r w:rsidR="00287DE1" w:rsidRPr="004833A9">
            <w:rPr>
              <w:rStyle w:val="a4"/>
              <w:noProof/>
            </w:rPr>
            <w:instrText xml:space="preserve"> </w:instrText>
          </w:r>
          <w:r w:rsidR="00287DE1">
            <w:rPr>
              <w:noProof/>
            </w:rPr>
            <w:instrText>HYPERLINK \l "_Toc153745280"</w:instrText>
          </w:r>
          <w:r w:rsidR="00287DE1" w:rsidRPr="004833A9">
            <w:rPr>
              <w:rStyle w:val="a4"/>
              <w:noProof/>
            </w:rPr>
            <w:instrText xml:space="preserve"> </w:instrText>
          </w:r>
          <w:r w:rsidR="00287DE1" w:rsidRPr="004833A9">
            <w:rPr>
              <w:rStyle w:val="a4"/>
              <w:noProof/>
            </w:rPr>
          </w:r>
          <w:r w:rsidR="00287DE1" w:rsidRPr="004833A9">
            <w:rPr>
              <w:rStyle w:val="a4"/>
              <w:noProof/>
            </w:rPr>
            <w:fldChar w:fldCharType="separate"/>
          </w:r>
          <w:r w:rsidR="00287DE1" w:rsidRPr="004833A9">
            <w:rPr>
              <w:rStyle w:val="a4"/>
              <w:noProof/>
            </w:rPr>
            <w:t>Введение.</w:t>
          </w:r>
          <w:r w:rsidR="00287DE1">
            <w:rPr>
              <w:noProof/>
              <w:webHidden/>
            </w:rPr>
            <w:tab/>
          </w:r>
          <w:r w:rsidR="00287DE1">
            <w:rPr>
              <w:noProof/>
              <w:webHidden/>
            </w:rPr>
            <w:fldChar w:fldCharType="begin"/>
          </w:r>
          <w:r w:rsidR="00287DE1">
            <w:rPr>
              <w:noProof/>
              <w:webHidden/>
            </w:rPr>
            <w:instrText xml:space="preserve"> PAGEREF _Toc153745280 \h </w:instrText>
          </w:r>
          <w:r w:rsidR="00287DE1">
            <w:rPr>
              <w:noProof/>
              <w:webHidden/>
            </w:rPr>
          </w:r>
          <w:r w:rsidR="00287DE1">
            <w:rPr>
              <w:noProof/>
              <w:webHidden/>
            </w:rPr>
            <w:fldChar w:fldCharType="separate"/>
          </w:r>
          <w:r w:rsidR="00287DE1">
            <w:rPr>
              <w:noProof/>
              <w:webHidden/>
            </w:rPr>
            <w:t>3</w:t>
          </w:r>
          <w:r w:rsidR="00287DE1">
            <w:rPr>
              <w:noProof/>
              <w:webHidden/>
            </w:rPr>
            <w:fldChar w:fldCharType="end"/>
          </w:r>
          <w:r w:rsidR="00287DE1" w:rsidRPr="004833A9">
            <w:rPr>
              <w:rStyle w:val="a4"/>
              <w:noProof/>
            </w:rPr>
            <w:fldChar w:fldCharType="end"/>
          </w:r>
        </w:p>
        <w:p w:rsidR="00287DE1" w:rsidRDefault="00287DE1">
          <w:pPr>
            <w:pStyle w:val="11"/>
            <w:tabs>
              <w:tab w:val="left" w:pos="440"/>
              <w:tab w:val="right" w:leader="dot" w:pos="9628"/>
            </w:tabs>
            <w:rPr>
              <w:rFonts w:asciiTheme="minorHAnsi" w:eastAsiaTheme="minorEastAsia" w:hAnsiTheme="minorHAnsi"/>
              <w:noProof/>
              <w:sz w:val="22"/>
              <w:lang w:eastAsia="ru-RU"/>
            </w:rPr>
          </w:pPr>
          <w:hyperlink w:anchor="_Toc153745281" w:history="1">
            <w:r w:rsidRPr="004833A9">
              <w:rPr>
                <w:rStyle w:val="a4"/>
                <w:noProof/>
              </w:rPr>
              <w:t>1.</w:t>
            </w:r>
            <w:r>
              <w:rPr>
                <w:rFonts w:asciiTheme="minorHAnsi" w:eastAsiaTheme="minorEastAsia" w:hAnsiTheme="minorHAnsi"/>
                <w:noProof/>
                <w:sz w:val="22"/>
                <w:lang w:eastAsia="ru-RU"/>
              </w:rPr>
              <w:tab/>
            </w:r>
            <w:r w:rsidRPr="004833A9">
              <w:rPr>
                <w:rStyle w:val="a4"/>
                <w:noProof/>
              </w:rPr>
              <w:t>Вредоносное ПО.</w:t>
            </w:r>
            <w:r>
              <w:rPr>
                <w:noProof/>
                <w:webHidden/>
              </w:rPr>
              <w:tab/>
            </w:r>
            <w:r>
              <w:rPr>
                <w:noProof/>
                <w:webHidden/>
              </w:rPr>
              <w:fldChar w:fldCharType="begin"/>
            </w:r>
            <w:r>
              <w:rPr>
                <w:noProof/>
                <w:webHidden/>
              </w:rPr>
              <w:instrText xml:space="preserve"> PAGEREF _Toc153745281 \h </w:instrText>
            </w:r>
            <w:r>
              <w:rPr>
                <w:noProof/>
                <w:webHidden/>
              </w:rPr>
            </w:r>
            <w:r>
              <w:rPr>
                <w:noProof/>
                <w:webHidden/>
              </w:rPr>
              <w:fldChar w:fldCharType="separate"/>
            </w:r>
            <w:r>
              <w:rPr>
                <w:noProof/>
                <w:webHidden/>
              </w:rPr>
              <w:t>4</w:t>
            </w:r>
            <w:r>
              <w:rPr>
                <w:noProof/>
                <w:webHidden/>
              </w:rPr>
              <w:fldChar w:fldCharType="end"/>
            </w:r>
          </w:hyperlink>
        </w:p>
        <w:p w:rsidR="00287DE1" w:rsidRDefault="00287DE1">
          <w:pPr>
            <w:pStyle w:val="21"/>
            <w:tabs>
              <w:tab w:val="left" w:pos="880"/>
              <w:tab w:val="right" w:leader="dot" w:pos="9628"/>
            </w:tabs>
            <w:rPr>
              <w:rFonts w:asciiTheme="minorHAnsi" w:eastAsiaTheme="minorEastAsia" w:hAnsiTheme="minorHAnsi"/>
              <w:noProof/>
              <w:sz w:val="22"/>
              <w:lang w:eastAsia="ru-RU"/>
            </w:rPr>
          </w:pPr>
          <w:hyperlink w:anchor="_Toc153745282" w:history="1">
            <w:r w:rsidRPr="004833A9">
              <w:rPr>
                <w:rStyle w:val="a4"/>
                <w:noProof/>
              </w:rPr>
              <w:t>1.1.</w:t>
            </w:r>
            <w:r>
              <w:rPr>
                <w:rFonts w:asciiTheme="minorHAnsi" w:eastAsiaTheme="minorEastAsia" w:hAnsiTheme="minorHAnsi"/>
                <w:noProof/>
                <w:sz w:val="22"/>
                <w:lang w:eastAsia="ru-RU"/>
              </w:rPr>
              <w:tab/>
            </w:r>
            <w:r w:rsidRPr="004833A9">
              <w:rPr>
                <w:rStyle w:val="a4"/>
                <w:noProof/>
              </w:rPr>
              <w:t>Что такое вредоносное ПО.</w:t>
            </w:r>
            <w:r>
              <w:rPr>
                <w:noProof/>
                <w:webHidden/>
              </w:rPr>
              <w:tab/>
            </w:r>
            <w:r>
              <w:rPr>
                <w:noProof/>
                <w:webHidden/>
              </w:rPr>
              <w:fldChar w:fldCharType="begin"/>
            </w:r>
            <w:r>
              <w:rPr>
                <w:noProof/>
                <w:webHidden/>
              </w:rPr>
              <w:instrText xml:space="preserve"> PAGEREF _Toc153745282 \h </w:instrText>
            </w:r>
            <w:r>
              <w:rPr>
                <w:noProof/>
                <w:webHidden/>
              </w:rPr>
            </w:r>
            <w:r>
              <w:rPr>
                <w:noProof/>
                <w:webHidden/>
              </w:rPr>
              <w:fldChar w:fldCharType="separate"/>
            </w:r>
            <w:r>
              <w:rPr>
                <w:noProof/>
                <w:webHidden/>
              </w:rPr>
              <w:t>4</w:t>
            </w:r>
            <w:r>
              <w:rPr>
                <w:noProof/>
                <w:webHidden/>
              </w:rPr>
              <w:fldChar w:fldCharType="end"/>
            </w:r>
          </w:hyperlink>
        </w:p>
        <w:p w:rsidR="00287DE1" w:rsidRDefault="00287DE1">
          <w:pPr>
            <w:pStyle w:val="21"/>
            <w:tabs>
              <w:tab w:val="left" w:pos="880"/>
              <w:tab w:val="right" w:leader="dot" w:pos="9628"/>
            </w:tabs>
            <w:rPr>
              <w:rFonts w:asciiTheme="minorHAnsi" w:eastAsiaTheme="minorEastAsia" w:hAnsiTheme="minorHAnsi"/>
              <w:noProof/>
              <w:sz w:val="22"/>
              <w:lang w:eastAsia="ru-RU"/>
            </w:rPr>
          </w:pPr>
          <w:hyperlink w:anchor="_Toc153745283" w:history="1">
            <w:r w:rsidRPr="004833A9">
              <w:rPr>
                <w:rStyle w:val="a4"/>
                <w:noProof/>
              </w:rPr>
              <w:t>1.2.</w:t>
            </w:r>
            <w:r>
              <w:rPr>
                <w:rFonts w:asciiTheme="minorHAnsi" w:eastAsiaTheme="minorEastAsia" w:hAnsiTheme="minorHAnsi"/>
                <w:noProof/>
                <w:sz w:val="22"/>
                <w:lang w:eastAsia="ru-RU"/>
              </w:rPr>
              <w:tab/>
            </w:r>
            <w:r w:rsidRPr="004833A9">
              <w:rPr>
                <w:rStyle w:val="a4"/>
                <w:noProof/>
              </w:rPr>
              <w:t>Виды вредоносного ПО.</w:t>
            </w:r>
            <w:r>
              <w:rPr>
                <w:noProof/>
                <w:webHidden/>
              </w:rPr>
              <w:tab/>
            </w:r>
            <w:r>
              <w:rPr>
                <w:noProof/>
                <w:webHidden/>
              </w:rPr>
              <w:fldChar w:fldCharType="begin"/>
            </w:r>
            <w:r>
              <w:rPr>
                <w:noProof/>
                <w:webHidden/>
              </w:rPr>
              <w:instrText xml:space="preserve"> PAGEREF _Toc153745283 \h </w:instrText>
            </w:r>
            <w:r>
              <w:rPr>
                <w:noProof/>
                <w:webHidden/>
              </w:rPr>
            </w:r>
            <w:r>
              <w:rPr>
                <w:noProof/>
                <w:webHidden/>
              </w:rPr>
              <w:fldChar w:fldCharType="separate"/>
            </w:r>
            <w:r>
              <w:rPr>
                <w:noProof/>
                <w:webHidden/>
              </w:rPr>
              <w:t>4</w:t>
            </w:r>
            <w:r>
              <w:rPr>
                <w:noProof/>
                <w:webHidden/>
              </w:rPr>
              <w:fldChar w:fldCharType="end"/>
            </w:r>
          </w:hyperlink>
        </w:p>
        <w:p w:rsidR="00287DE1" w:rsidRDefault="00287DE1">
          <w:pPr>
            <w:pStyle w:val="21"/>
            <w:tabs>
              <w:tab w:val="left" w:pos="880"/>
              <w:tab w:val="right" w:leader="dot" w:pos="9628"/>
            </w:tabs>
            <w:rPr>
              <w:rFonts w:asciiTheme="minorHAnsi" w:eastAsiaTheme="minorEastAsia" w:hAnsiTheme="minorHAnsi"/>
              <w:noProof/>
              <w:sz w:val="22"/>
              <w:lang w:eastAsia="ru-RU"/>
            </w:rPr>
          </w:pPr>
          <w:hyperlink w:anchor="_Toc153745284" w:history="1">
            <w:r w:rsidRPr="004833A9">
              <w:rPr>
                <w:rStyle w:val="a4"/>
                <w:noProof/>
              </w:rPr>
              <w:t>1.3.</w:t>
            </w:r>
            <w:r>
              <w:rPr>
                <w:rFonts w:asciiTheme="minorHAnsi" w:eastAsiaTheme="minorEastAsia" w:hAnsiTheme="minorHAnsi"/>
                <w:noProof/>
                <w:sz w:val="22"/>
                <w:lang w:eastAsia="ru-RU"/>
              </w:rPr>
              <w:tab/>
            </w:r>
            <w:r w:rsidRPr="004833A9">
              <w:rPr>
                <w:rStyle w:val="a4"/>
                <w:noProof/>
              </w:rPr>
              <w:t>Виды распространения.</w:t>
            </w:r>
            <w:r>
              <w:rPr>
                <w:noProof/>
                <w:webHidden/>
              </w:rPr>
              <w:tab/>
            </w:r>
            <w:r>
              <w:rPr>
                <w:noProof/>
                <w:webHidden/>
              </w:rPr>
              <w:fldChar w:fldCharType="begin"/>
            </w:r>
            <w:r>
              <w:rPr>
                <w:noProof/>
                <w:webHidden/>
              </w:rPr>
              <w:instrText xml:space="preserve"> PAGEREF _Toc153745284 \h </w:instrText>
            </w:r>
            <w:r>
              <w:rPr>
                <w:noProof/>
                <w:webHidden/>
              </w:rPr>
            </w:r>
            <w:r>
              <w:rPr>
                <w:noProof/>
                <w:webHidden/>
              </w:rPr>
              <w:fldChar w:fldCharType="separate"/>
            </w:r>
            <w:r>
              <w:rPr>
                <w:noProof/>
                <w:webHidden/>
              </w:rPr>
              <w:t>5</w:t>
            </w:r>
            <w:r>
              <w:rPr>
                <w:noProof/>
                <w:webHidden/>
              </w:rPr>
              <w:fldChar w:fldCharType="end"/>
            </w:r>
          </w:hyperlink>
        </w:p>
        <w:p w:rsidR="00287DE1" w:rsidRDefault="00287DE1">
          <w:pPr>
            <w:pStyle w:val="11"/>
            <w:tabs>
              <w:tab w:val="left" w:pos="440"/>
              <w:tab w:val="right" w:leader="dot" w:pos="9628"/>
            </w:tabs>
            <w:rPr>
              <w:rFonts w:asciiTheme="minorHAnsi" w:eastAsiaTheme="minorEastAsia" w:hAnsiTheme="minorHAnsi"/>
              <w:noProof/>
              <w:sz w:val="22"/>
              <w:lang w:eastAsia="ru-RU"/>
            </w:rPr>
          </w:pPr>
          <w:hyperlink w:anchor="_Toc153745285" w:history="1">
            <w:r w:rsidRPr="004833A9">
              <w:rPr>
                <w:rStyle w:val="a4"/>
                <w:noProof/>
              </w:rPr>
              <w:t>2.</w:t>
            </w:r>
            <w:r>
              <w:rPr>
                <w:rFonts w:asciiTheme="minorHAnsi" w:eastAsiaTheme="minorEastAsia" w:hAnsiTheme="minorHAnsi"/>
                <w:noProof/>
                <w:sz w:val="22"/>
                <w:lang w:eastAsia="ru-RU"/>
              </w:rPr>
              <w:tab/>
            </w:r>
            <w:r w:rsidRPr="004833A9">
              <w:rPr>
                <w:rStyle w:val="a4"/>
                <w:noProof/>
              </w:rPr>
              <w:t>Противодействие вредоносному ПО.</w:t>
            </w:r>
            <w:r>
              <w:rPr>
                <w:noProof/>
                <w:webHidden/>
              </w:rPr>
              <w:tab/>
            </w:r>
            <w:r>
              <w:rPr>
                <w:noProof/>
                <w:webHidden/>
              </w:rPr>
              <w:fldChar w:fldCharType="begin"/>
            </w:r>
            <w:r>
              <w:rPr>
                <w:noProof/>
                <w:webHidden/>
              </w:rPr>
              <w:instrText xml:space="preserve"> PAGEREF _Toc153745285 \h </w:instrText>
            </w:r>
            <w:r>
              <w:rPr>
                <w:noProof/>
                <w:webHidden/>
              </w:rPr>
            </w:r>
            <w:r>
              <w:rPr>
                <w:noProof/>
                <w:webHidden/>
              </w:rPr>
              <w:fldChar w:fldCharType="separate"/>
            </w:r>
            <w:r>
              <w:rPr>
                <w:noProof/>
                <w:webHidden/>
              </w:rPr>
              <w:t>6</w:t>
            </w:r>
            <w:r>
              <w:rPr>
                <w:noProof/>
                <w:webHidden/>
              </w:rPr>
              <w:fldChar w:fldCharType="end"/>
            </w:r>
          </w:hyperlink>
        </w:p>
        <w:p w:rsidR="00287DE1" w:rsidRDefault="00287DE1">
          <w:pPr>
            <w:pStyle w:val="21"/>
            <w:tabs>
              <w:tab w:val="left" w:pos="880"/>
              <w:tab w:val="right" w:leader="dot" w:pos="9628"/>
            </w:tabs>
            <w:rPr>
              <w:rFonts w:asciiTheme="minorHAnsi" w:eastAsiaTheme="minorEastAsia" w:hAnsiTheme="minorHAnsi"/>
              <w:noProof/>
              <w:sz w:val="22"/>
              <w:lang w:eastAsia="ru-RU"/>
            </w:rPr>
          </w:pPr>
          <w:hyperlink w:anchor="_Toc153745286" w:history="1">
            <w:r w:rsidRPr="004833A9">
              <w:rPr>
                <w:rStyle w:val="a4"/>
                <w:noProof/>
              </w:rPr>
              <w:t>2.1.</w:t>
            </w:r>
            <w:r>
              <w:rPr>
                <w:rFonts w:asciiTheme="minorHAnsi" w:eastAsiaTheme="minorEastAsia" w:hAnsiTheme="minorHAnsi"/>
                <w:noProof/>
                <w:sz w:val="22"/>
                <w:lang w:eastAsia="ru-RU"/>
              </w:rPr>
              <w:tab/>
            </w:r>
            <w:r w:rsidRPr="004833A9">
              <w:rPr>
                <w:rStyle w:val="a4"/>
                <w:noProof/>
              </w:rPr>
              <w:t>Профилактика вредоносного ПО.</w:t>
            </w:r>
            <w:r>
              <w:rPr>
                <w:noProof/>
                <w:webHidden/>
              </w:rPr>
              <w:tab/>
            </w:r>
            <w:r>
              <w:rPr>
                <w:noProof/>
                <w:webHidden/>
              </w:rPr>
              <w:fldChar w:fldCharType="begin"/>
            </w:r>
            <w:r>
              <w:rPr>
                <w:noProof/>
                <w:webHidden/>
              </w:rPr>
              <w:instrText xml:space="preserve"> PAGEREF _Toc153745286 \h </w:instrText>
            </w:r>
            <w:r>
              <w:rPr>
                <w:noProof/>
                <w:webHidden/>
              </w:rPr>
            </w:r>
            <w:r>
              <w:rPr>
                <w:noProof/>
                <w:webHidden/>
              </w:rPr>
              <w:fldChar w:fldCharType="separate"/>
            </w:r>
            <w:r>
              <w:rPr>
                <w:noProof/>
                <w:webHidden/>
              </w:rPr>
              <w:t>6</w:t>
            </w:r>
            <w:r>
              <w:rPr>
                <w:noProof/>
                <w:webHidden/>
              </w:rPr>
              <w:fldChar w:fldCharType="end"/>
            </w:r>
          </w:hyperlink>
        </w:p>
        <w:p w:rsidR="00287DE1" w:rsidRDefault="00287DE1">
          <w:pPr>
            <w:pStyle w:val="21"/>
            <w:tabs>
              <w:tab w:val="left" w:pos="880"/>
              <w:tab w:val="right" w:leader="dot" w:pos="9628"/>
            </w:tabs>
            <w:rPr>
              <w:rFonts w:asciiTheme="minorHAnsi" w:eastAsiaTheme="minorEastAsia" w:hAnsiTheme="minorHAnsi"/>
              <w:noProof/>
              <w:sz w:val="22"/>
              <w:lang w:eastAsia="ru-RU"/>
            </w:rPr>
          </w:pPr>
          <w:hyperlink w:anchor="_Toc153745287" w:history="1">
            <w:r w:rsidRPr="004833A9">
              <w:rPr>
                <w:rStyle w:val="a4"/>
                <w:noProof/>
              </w:rPr>
              <w:t>2.2.</w:t>
            </w:r>
            <w:r>
              <w:rPr>
                <w:rFonts w:asciiTheme="minorHAnsi" w:eastAsiaTheme="minorEastAsia" w:hAnsiTheme="minorHAnsi"/>
                <w:noProof/>
                <w:sz w:val="22"/>
                <w:lang w:eastAsia="ru-RU"/>
              </w:rPr>
              <w:tab/>
            </w:r>
            <w:r w:rsidRPr="004833A9">
              <w:rPr>
                <w:rStyle w:val="a4"/>
                <w:noProof/>
              </w:rPr>
              <w:t>Избавление от вредоносного ПО.</w:t>
            </w:r>
            <w:r>
              <w:rPr>
                <w:noProof/>
                <w:webHidden/>
              </w:rPr>
              <w:tab/>
            </w:r>
            <w:r>
              <w:rPr>
                <w:noProof/>
                <w:webHidden/>
              </w:rPr>
              <w:fldChar w:fldCharType="begin"/>
            </w:r>
            <w:r>
              <w:rPr>
                <w:noProof/>
                <w:webHidden/>
              </w:rPr>
              <w:instrText xml:space="preserve"> PAGEREF _Toc153745287 \h </w:instrText>
            </w:r>
            <w:r>
              <w:rPr>
                <w:noProof/>
                <w:webHidden/>
              </w:rPr>
            </w:r>
            <w:r>
              <w:rPr>
                <w:noProof/>
                <w:webHidden/>
              </w:rPr>
              <w:fldChar w:fldCharType="separate"/>
            </w:r>
            <w:r>
              <w:rPr>
                <w:noProof/>
                <w:webHidden/>
              </w:rPr>
              <w:t>7</w:t>
            </w:r>
            <w:r>
              <w:rPr>
                <w:noProof/>
                <w:webHidden/>
              </w:rPr>
              <w:fldChar w:fldCharType="end"/>
            </w:r>
          </w:hyperlink>
        </w:p>
        <w:p w:rsidR="00287DE1" w:rsidRDefault="00287DE1">
          <w:pPr>
            <w:pStyle w:val="11"/>
            <w:tabs>
              <w:tab w:val="right" w:leader="dot" w:pos="9628"/>
            </w:tabs>
            <w:rPr>
              <w:rFonts w:asciiTheme="minorHAnsi" w:eastAsiaTheme="minorEastAsia" w:hAnsiTheme="minorHAnsi"/>
              <w:noProof/>
              <w:sz w:val="22"/>
              <w:lang w:eastAsia="ru-RU"/>
            </w:rPr>
          </w:pPr>
          <w:hyperlink w:anchor="_Toc153745288" w:history="1">
            <w:r w:rsidRPr="004833A9">
              <w:rPr>
                <w:rStyle w:val="a4"/>
                <w:noProof/>
              </w:rPr>
              <w:t>Заключение</w:t>
            </w:r>
            <w:r>
              <w:rPr>
                <w:noProof/>
                <w:webHidden/>
              </w:rPr>
              <w:tab/>
            </w:r>
            <w:r>
              <w:rPr>
                <w:noProof/>
                <w:webHidden/>
              </w:rPr>
              <w:fldChar w:fldCharType="begin"/>
            </w:r>
            <w:r>
              <w:rPr>
                <w:noProof/>
                <w:webHidden/>
              </w:rPr>
              <w:instrText xml:space="preserve"> PAGEREF _Toc153745288 \h </w:instrText>
            </w:r>
            <w:r>
              <w:rPr>
                <w:noProof/>
                <w:webHidden/>
              </w:rPr>
            </w:r>
            <w:r>
              <w:rPr>
                <w:noProof/>
                <w:webHidden/>
              </w:rPr>
              <w:fldChar w:fldCharType="separate"/>
            </w:r>
            <w:r>
              <w:rPr>
                <w:noProof/>
                <w:webHidden/>
              </w:rPr>
              <w:t>8</w:t>
            </w:r>
            <w:r>
              <w:rPr>
                <w:noProof/>
                <w:webHidden/>
              </w:rPr>
              <w:fldChar w:fldCharType="end"/>
            </w:r>
          </w:hyperlink>
        </w:p>
        <w:p w:rsidR="009C4DF0" w:rsidRDefault="009C4DF0">
          <w:r>
            <w:rPr>
              <w:b/>
              <w:bCs/>
            </w:rPr>
            <w:fldChar w:fldCharType="end"/>
          </w:r>
        </w:p>
      </w:sdtContent>
    </w:sdt>
    <w:p w:rsidR="009C4DF0" w:rsidRDefault="009C4DF0">
      <w:pPr>
        <w:spacing w:before="0" w:line="259" w:lineRule="auto"/>
        <w:jc w:val="left"/>
      </w:pPr>
      <w:r>
        <w:br w:type="page"/>
      </w:r>
    </w:p>
    <w:p w:rsidR="00987279" w:rsidRDefault="009C4DF0" w:rsidP="009C4DF0">
      <w:pPr>
        <w:pStyle w:val="1"/>
      </w:pPr>
      <w:bookmarkStart w:id="1" w:name="_Toc153745280"/>
      <w:r>
        <w:lastRenderedPageBreak/>
        <w:t>Введение.</w:t>
      </w:r>
      <w:bookmarkEnd w:id="1"/>
    </w:p>
    <w:p w:rsidR="00BF4492" w:rsidRDefault="00BF4492" w:rsidP="00BF4492">
      <w:pPr>
        <w:ind w:firstLine="709"/>
      </w:pPr>
      <w:r>
        <w:t>Современное информационное общество, полагающееся на цифровые технологии, сталкивается с постоянной угрозой в виде вредоносного программного обеспечения (ВПО). Развитие информационных технологий и распространение цифровых устройств внесли свою долю удобства, но также подвергли нашу конфиденциальность и</w:t>
      </w:r>
      <w:r>
        <w:t xml:space="preserve"> безопасность серьезным рискам.</w:t>
      </w:r>
    </w:p>
    <w:p w:rsidR="00BF4492" w:rsidRDefault="00BF4492" w:rsidP="00BF4492">
      <w:pPr>
        <w:ind w:firstLine="709"/>
      </w:pPr>
      <w:r>
        <w:t>Этот</w:t>
      </w:r>
      <w:r>
        <w:t xml:space="preserve"> доклад посвящен разнообразным видам вредоносного программного обеспечения, охватывая такие угрозы, как клавиатурные шпионы, </w:t>
      </w:r>
      <w:proofErr w:type="spellStart"/>
      <w:r>
        <w:t>AdWare</w:t>
      </w:r>
      <w:proofErr w:type="spellEnd"/>
      <w:r>
        <w:t xml:space="preserve"> программы, BHO программы, </w:t>
      </w:r>
      <w:proofErr w:type="spellStart"/>
      <w:r>
        <w:t>Hijacker</w:t>
      </w:r>
      <w:proofErr w:type="spellEnd"/>
      <w:r>
        <w:t xml:space="preserve">-программы, </w:t>
      </w:r>
      <w:proofErr w:type="spellStart"/>
      <w:r>
        <w:t>RootKit</w:t>
      </w:r>
      <w:proofErr w:type="spellEnd"/>
      <w:r>
        <w:t xml:space="preserve">-технологии, </w:t>
      </w:r>
      <w:proofErr w:type="spellStart"/>
      <w:r>
        <w:t>Backdoor</w:t>
      </w:r>
      <w:proofErr w:type="spellEnd"/>
      <w:r>
        <w:t>-программы, средства мониторинга и вымогательское ПО. Каждая из этих угроз представляет собой уникальный класс вредоносных программ, способных нанести серьезный ущерб как час</w:t>
      </w:r>
      <w:r>
        <w:t>тным лицам, так и предприятиям.</w:t>
      </w:r>
    </w:p>
    <w:p w:rsidR="00E277AE" w:rsidRPr="00BF4492" w:rsidRDefault="00BF4492" w:rsidP="00BF4492">
      <w:pPr>
        <w:ind w:firstLine="709"/>
      </w:pPr>
      <w:r w:rsidRPr="00BF4492">
        <w:t xml:space="preserve">В ходе </w:t>
      </w:r>
      <w:r>
        <w:t xml:space="preserve">этого </w:t>
      </w:r>
      <w:r w:rsidRPr="00BF4492">
        <w:t xml:space="preserve">исследования мы рассмотрим основные характеристики каждого вида вредоносного программного обеспечения, анализируя их распространение, функционал и возможные последствия. Цель </w:t>
      </w:r>
      <w:r>
        <w:t>этого</w:t>
      </w:r>
      <w:r w:rsidRPr="00BF4492">
        <w:t xml:space="preserve"> </w:t>
      </w:r>
      <w:r>
        <w:t>доклада</w:t>
      </w:r>
      <w:r w:rsidRPr="00BF4492">
        <w:t xml:space="preserve"> – предоставить полное представление о многообразии угроз и выработать рекомендации по обеспечению безопасности в цифровой среде, подвергающейся постоянным изменениям и усовершенствованиям </w:t>
      </w:r>
      <w:proofErr w:type="spellStart"/>
      <w:r w:rsidRPr="00BF4492">
        <w:t>киберпреступников</w:t>
      </w:r>
      <w:proofErr w:type="spellEnd"/>
      <w:r w:rsidRPr="00BF4492">
        <w:t>.</w:t>
      </w:r>
      <w:r w:rsidR="00E277AE">
        <w:br w:type="page"/>
      </w:r>
    </w:p>
    <w:p w:rsidR="009C4DF0" w:rsidRDefault="00BF4492" w:rsidP="00BF4492">
      <w:pPr>
        <w:pStyle w:val="1"/>
        <w:numPr>
          <w:ilvl w:val="0"/>
          <w:numId w:val="7"/>
        </w:numPr>
      </w:pPr>
      <w:bookmarkStart w:id="2" w:name="_Toc153745281"/>
      <w:r>
        <w:lastRenderedPageBreak/>
        <w:t>Вредоносное ПО</w:t>
      </w:r>
      <w:r w:rsidR="009C4DF0">
        <w:t>.</w:t>
      </w:r>
      <w:bookmarkEnd w:id="2"/>
    </w:p>
    <w:p w:rsidR="009C4DF0" w:rsidRDefault="006C3BF1" w:rsidP="00BF4492">
      <w:pPr>
        <w:pStyle w:val="2"/>
        <w:numPr>
          <w:ilvl w:val="1"/>
          <w:numId w:val="7"/>
        </w:numPr>
      </w:pPr>
      <w:bookmarkStart w:id="3" w:name="_Toc153745282"/>
      <w:r>
        <w:t>Что такое</w:t>
      </w:r>
      <w:r w:rsidRPr="006C3BF1">
        <w:t xml:space="preserve"> </w:t>
      </w:r>
      <w:r w:rsidR="00BF4492">
        <w:t>в</w:t>
      </w:r>
      <w:r w:rsidR="00BF4492">
        <w:t>редоносное ПО</w:t>
      </w:r>
      <w:r w:rsidR="009C4DF0">
        <w:t>.</w:t>
      </w:r>
      <w:bookmarkEnd w:id="3"/>
    </w:p>
    <w:p w:rsidR="000877FC" w:rsidRPr="000877FC" w:rsidRDefault="000877FC" w:rsidP="000877FC">
      <w:pPr>
        <w:ind w:firstLine="709"/>
      </w:pPr>
      <w:r w:rsidRPr="000877FC">
        <w:rPr>
          <w:i/>
        </w:rPr>
        <w:t>Вредоносное программное обеспечение</w:t>
      </w:r>
      <w:r w:rsidRPr="000877FC">
        <w:t xml:space="preserve"> (ВПО) представляет собой программы или код, созданные с прямой или скрытой целью причинения вреда компьютерным системам, данным или пользователям. Этот термин охватывает разнообразные виды вредоносных программ, каждая из которых предназначена для выполнения определенных функций, неблагоприятных для нормального функционирования системы.</w:t>
      </w:r>
    </w:p>
    <w:p w:rsidR="00B337F1" w:rsidRDefault="00BF4492" w:rsidP="00BF4492">
      <w:pPr>
        <w:pStyle w:val="2"/>
        <w:numPr>
          <w:ilvl w:val="1"/>
          <w:numId w:val="7"/>
        </w:numPr>
      </w:pPr>
      <w:bookmarkStart w:id="4" w:name="_Toc153745283"/>
      <w:r>
        <w:t>Виды вредоносного ПО.</w:t>
      </w:r>
      <w:bookmarkEnd w:id="4"/>
    </w:p>
    <w:p w:rsidR="000877FC" w:rsidRDefault="000877FC" w:rsidP="000877FC">
      <w:pPr>
        <w:pStyle w:val="a9"/>
        <w:numPr>
          <w:ilvl w:val="2"/>
          <w:numId w:val="7"/>
        </w:numPr>
      </w:pPr>
      <w:r>
        <w:t>Клавиатурные шпионы:</w:t>
      </w:r>
    </w:p>
    <w:p w:rsidR="000877FC" w:rsidRDefault="000877FC" w:rsidP="000877FC">
      <w:pPr>
        <w:pStyle w:val="a9"/>
        <w:numPr>
          <w:ilvl w:val="0"/>
          <w:numId w:val="8"/>
        </w:numPr>
      </w:pPr>
      <w:r>
        <w:t xml:space="preserve">Описание: Клавиатурные шпионы, также известные как </w:t>
      </w:r>
      <w:proofErr w:type="spellStart"/>
      <w:r>
        <w:t>keyloggers</w:t>
      </w:r>
      <w:proofErr w:type="spellEnd"/>
      <w:r>
        <w:t>, представляют собой программы, способные записывать нажатия клавиш на клавиатуре без ведома пользователя.</w:t>
      </w:r>
    </w:p>
    <w:p w:rsidR="000877FC" w:rsidRDefault="000877FC" w:rsidP="000877FC">
      <w:pPr>
        <w:pStyle w:val="a9"/>
        <w:numPr>
          <w:ilvl w:val="0"/>
          <w:numId w:val="8"/>
        </w:numPr>
      </w:pPr>
      <w:r>
        <w:t>Функционал:</w:t>
      </w:r>
    </w:p>
    <w:p w:rsidR="000877FC" w:rsidRDefault="000877FC" w:rsidP="000877FC">
      <w:pPr>
        <w:pStyle w:val="a9"/>
        <w:numPr>
          <w:ilvl w:val="1"/>
          <w:numId w:val="8"/>
        </w:numPr>
      </w:pPr>
      <w:r>
        <w:t>Захват паролей, логинов и других конфиденциальных данных.</w:t>
      </w:r>
    </w:p>
    <w:p w:rsidR="000877FC" w:rsidRDefault="000877FC" w:rsidP="000877FC">
      <w:pPr>
        <w:pStyle w:val="a9"/>
        <w:numPr>
          <w:ilvl w:val="1"/>
          <w:numId w:val="8"/>
        </w:numPr>
      </w:pPr>
      <w:r>
        <w:t>Мониторинг активности пользователя для кражи личной информации.</w:t>
      </w:r>
    </w:p>
    <w:p w:rsidR="000877FC" w:rsidRDefault="000877FC" w:rsidP="000877FC">
      <w:pPr>
        <w:pStyle w:val="a9"/>
        <w:numPr>
          <w:ilvl w:val="2"/>
          <w:numId w:val="7"/>
        </w:numPr>
      </w:pPr>
      <w:proofErr w:type="spellStart"/>
      <w:r>
        <w:t>AdWare</w:t>
      </w:r>
      <w:proofErr w:type="spellEnd"/>
      <w:r>
        <w:t xml:space="preserve"> программы:</w:t>
      </w:r>
    </w:p>
    <w:p w:rsidR="000877FC" w:rsidRDefault="000877FC" w:rsidP="000877FC">
      <w:pPr>
        <w:pStyle w:val="a9"/>
        <w:numPr>
          <w:ilvl w:val="0"/>
          <w:numId w:val="9"/>
        </w:numPr>
      </w:pPr>
      <w:r>
        <w:t xml:space="preserve">Описание: </w:t>
      </w:r>
      <w:proofErr w:type="spellStart"/>
      <w:r>
        <w:t>AdWare</w:t>
      </w:r>
      <w:proofErr w:type="spellEnd"/>
      <w:r>
        <w:t xml:space="preserve"> (рекламное программное обеспечение) представляет собой программы, цель которых показывать рекламу пользователям, часто внедряясь в браузер или приложения.</w:t>
      </w:r>
    </w:p>
    <w:p w:rsidR="000877FC" w:rsidRDefault="000877FC" w:rsidP="000877FC">
      <w:pPr>
        <w:pStyle w:val="a9"/>
        <w:numPr>
          <w:ilvl w:val="0"/>
          <w:numId w:val="9"/>
        </w:numPr>
      </w:pPr>
      <w:r>
        <w:t>Функционал:</w:t>
      </w:r>
    </w:p>
    <w:p w:rsidR="000877FC" w:rsidRDefault="000877FC" w:rsidP="000877FC">
      <w:pPr>
        <w:pStyle w:val="a9"/>
        <w:numPr>
          <w:ilvl w:val="1"/>
          <w:numId w:val="9"/>
        </w:numPr>
      </w:pPr>
      <w:r>
        <w:t>Показ всплывающих окон и рекламных баннеров.</w:t>
      </w:r>
    </w:p>
    <w:p w:rsidR="000877FC" w:rsidRDefault="000877FC" w:rsidP="000877FC">
      <w:pPr>
        <w:pStyle w:val="a9"/>
        <w:numPr>
          <w:ilvl w:val="1"/>
          <w:numId w:val="9"/>
        </w:numPr>
      </w:pPr>
      <w:r>
        <w:t>Сбор информации о предпочтениях пользователя для настройки рекламы.</w:t>
      </w:r>
    </w:p>
    <w:p w:rsidR="000877FC" w:rsidRPr="000877FC" w:rsidRDefault="000877FC" w:rsidP="000877FC">
      <w:pPr>
        <w:pStyle w:val="a9"/>
        <w:numPr>
          <w:ilvl w:val="2"/>
          <w:numId w:val="7"/>
        </w:numPr>
        <w:rPr>
          <w:lang w:val="en-US"/>
        </w:rPr>
      </w:pPr>
      <w:r w:rsidRPr="000877FC">
        <w:rPr>
          <w:lang w:val="en-US"/>
        </w:rPr>
        <w:t xml:space="preserve">BHO </w:t>
      </w:r>
      <w:r>
        <w:t>программы</w:t>
      </w:r>
      <w:r w:rsidRPr="000877FC">
        <w:rPr>
          <w:lang w:val="en-US"/>
        </w:rPr>
        <w:t xml:space="preserve"> (Browser Helper Object):</w:t>
      </w:r>
    </w:p>
    <w:p w:rsidR="000877FC" w:rsidRDefault="000877FC" w:rsidP="000877FC">
      <w:pPr>
        <w:pStyle w:val="a9"/>
        <w:numPr>
          <w:ilvl w:val="0"/>
          <w:numId w:val="10"/>
        </w:numPr>
      </w:pPr>
      <w:r>
        <w:t>Описание: BHO программы - это дополнительные модули, интегрированные в браузер, которые могут модифицировать его функционал.</w:t>
      </w:r>
    </w:p>
    <w:p w:rsidR="000877FC" w:rsidRDefault="000877FC" w:rsidP="000877FC">
      <w:pPr>
        <w:pStyle w:val="a9"/>
        <w:numPr>
          <w:ilvl w:val="0"/>
          <w:numId w:val="10"/>
        </w:numPr>
      </w:pPr>
      <w:r>
        <w:t>Функционал:</w:t>
      </w:r>
    </w:p>
    <w:p w:rsidR="000877FC" w:rsidRDefault="000877FC" w:rsidP="000877FC">
      <w:pPr>
        <w:pStyle w:val="a9"/>
        <w:numPr>
          <w:ilvl w:val="1"/>
          <w:numId w:val="10"/>
        </w:numPr>
      </w:pPr>
      <w:r>
        <w:t>Изменение поведения браузера, например, перенаправление поисковых запросов.</w:t>
      </w:r>
    </w:p>
    <w:p w:rsidR="000877FC" w:rsidRDefault="000877FC" w:rsidP="000877FC">
      <w:pPr>
        <w:pStyle w:val="a9"/>
        <w:numPr>
          <w:ilvl w:val="1"/>
          <w:numId w:val="10"/>
        </w:numPr>
      </w:pPr>
      <w:r>
        <w:t>Слежение за веб-активностью пользователя.</w:t>
      </w:r>
    </w:p>
    <w:p w:rsidR="000877FC" w:rsidRDefault="000877FC" w:rsidP="000877FC">
      <w:pPr>
        <w:pStyle w:val="a9"/>
        <w:numPr>
          <w:ilvl w:val="2"/>
          <w:numId w:val="7"/>
        </w:numPr>
      </w:pPr>
      <w:proofErr w:type="spellStart"/>
      <w:r>
        <w:t>Hijacker</w:t>
      </w:r>
      <w:proofErr w:type="spellEnd"/>
      <w:r>
        <w:t>-программы:</w:t>
      </w:r>
    </w:p>
    <w:p w:rsidR="000877FC" w:rsidRDefault="000877FC" w:rsidP="000877FC">
      <w:pPr>
        <w:pStyle w:val="a9"/>
        <w:numPr>
          <w:ilvl w:val="0"/>
          <w:numId w:val="11"/>
        </w:numPr>
      </w:pPr>
      <w:r>
        <w:t xml:space="preserve">Описание: </w:t>
      </w:r>
      <w:proofErr w:type="spellStart"/>
      <w:r>
        <w:t>Hijacker</w:t>
      </w:r>
      <w:proofErr w:type="spellEnd"/>
      <w:r>
        <w:t>-программы направляют пользователей на другие веб-сайты, отличные от тех, которые они собирались посетить.</w:t>
      </w:r>
    </w:p>
    <w:p w:rsidR="000877FC" w:rsidRDefault="000877FC" w:rsidP="000877FC">
      <w:pPr>
        <w:pStyle w:val="a9"/>
        <w:numPr>
          <w:ilvl w:val="0"/>
          <w:numId w:val="11"/>
        </w:numPr>
      </w:pPr>
      <w:r>
        <w:t>Функционал:</w:t>
      </w:r>
    </w:p>
    <w:p w:rsidR="000877FC" w:rsidRDefault="000877FC" w:rsidP="000877FC">
      <w:pPr>
        <w:pStyle w:val="a9"/>
        <w:numPr>
          <w:ilvl w:val="1"/>
          <w:numId w:val="11"/>
        </w:numPr>
      </w:pPr>
      <w:r>
        <w:t>Изменение домашней страницы браузера.</w:t>
      </w:r>
    </w:p>
    <w:p w:rsidR="000877FC" w:rsidRDefault="000877FC" w:rsidP="000877FC">
      <w:pPr>
        <w:pStyle w:val="a9"/>
        <w:numPr>
          <w:ilvl w:val="1"/>
          <w:numId w:val="11"/>
        </w:numPr>
      </w:pPr>
      <w:r>
        <w:t>Внедрение вредоносных расширений и панелей инструментов.</w:t>
      </w:r>
    </w:p>
    <w:p w:rsidR="000877FC" w:rsidRDefault="000877FC" w:rsidP="000877FC">
      <w:pPr>
        <w:pStyle w:val="a9"/>
        <w:numPr>
          <w:ilvl w:val="2"/>
          <w:numId w:val="7"/>
        </w:numPr>
      </w:pPr>
      <w:proofErr w:type="spellStart"/>
      <w:r>
        <w:t>RootKit</w:t>
      </w:r>
      <w:proofErr w:type="spellEnd"/>
      <w:r>
        <w:t>-технологии:</w:t>
      </w:r>
    </w:p>
    <w:p w:rsidR="000877FC" w:rsidRDefault="000877FC" w:rsidP="000877FC">
      <w:pPr>
        <w:pStyle w:val="a9"/>
        <w:numPr>
          <w:ilvl w:val="0"/>
          <w:numId w:val="12"/>
        </w:numPr>
      </w:pPr>
      <w:r>
        <w:t xml:space="preserve">Описание: </w:t>
      </w:r>
      <w:proofErr w:type="spellStart"/>
      <w:r>
        <w:t>RootKit</w:t>
      </w:r>
      <w:proofErr w:type="spellEnd"/>
      <w:r>
        <w:t xml:space="preserve"> - это набор программ и технологий, предназначенных для скрытия присутствия вредоносного программного обеспечения в системе.</w:t>
      </w:r>
    </w:p>
    <w:p w:rsidR="000877FC" w:rsidRDefault="000877FC" w:rsidP="000877FC">
      <w:pPr>
        <w:pStyle w:val="a9"/>
        <w:numPr>
          <w:ilvl w:val="0"/>
          <w:numId w:val="12"/>
        </w:numPr>
      </w:pPr>
      <w:r>
        <w:t>Функционал:</w:t>
      </w:r>
    </w:p>
    <w:p w:rsidR="000877FC" w:rsidRDefault="000877FC" w:rsidP="000877FC">
      <w:pPr>
        <w:pStyle w:val="a9"/>
        <w:numPr>
          <w:ilvl w:val="1"/>
          <w:numId w:val="12"/>
        </w:numPr>
      </w:pPr>
      <w:r>
        <w:t>Сокрытие процессов и файлов в системе.</w:t>
      </w:r>
    </w:p>
    <w:p w:rsidR="000877FC" w:rsidRDefault="000877FC" w:rsidP="000877FC">
      <w:pPr>
        <w:pStyle w:val="a9"/>
        <w:numPr>
          <w:ilvl w:val="1"/>
          <w:numId w:val="12"/>
        </w:numPr>
      </w:pPr>
      <w:r>
        <w:t>Установка скрытых "задних дверей" для удаленного доступа.</w:t>
      </w:r>
    </w:p>
    <w:p w:rsidR="000877FC" w:rsidRDefault="000877FC" w:rsidP="000877FC">
      <w:pPr>
        <w:pStyle w:val="a9"/>
        <w:numPr>
          <w:ilvl w:val="2"/>
          <w:numId w:val="7"/>
        </w:numPr>
      </w:pPr>
      <w:proofErr w:type="spellStart"/>
      <w:r>
        <w:t>Backdoor</w:t>
      </w:r>
      <w:proofErr w:type="spellEnd"/>
      <w:r>
        <w:t>-программы:</w:t>
      </w:r>
    </w:p>
    <w:p w:rsidR="000877FC" w:rsidRDefault="000877FC" w:rsidP="000877FC">
      <w:pPr>
        <w:pStyle w:val="a9"/>
        <w:numPr>
          <w:ilvl w:val="0"/>
          <w:numId w:val="13"/>
        </w:numPr>
      </w:pPr>
      <w:r>
        <w:t xml:space="preserve">Описание: </w:t>
      </w:r>
      <w:proofErr w:type="spellStart"/>
      <w:r>
        <w:t>Backdoor</w:t>
      </w:r>
      <w:proofErr w:type="spellEnd"/>
      <w:r>
        <w:t>-программы создают скрытые точки входа в систему, обеспечивая злоумышленникам несанкционированный доступ.</w:t>
      </w:r>
    </w:p>
    <w:p w:rsidR="000877FC" w:rsidRDefault="000877FC" w:rsidP="000877FC">
      <w:pPr>
        <w:pStyle w:val="a9"/>
        <w:numPr>
          <w:ilvl w:val="0"/>
          <w:numId w:val="13"/>
        </w:numPr>
      </w:pPr>
      <w:r>
        <w:t>Функционал:</w:t>
      </w:r>
    </w:p>
    <w:p w:rsidR="000877FC" w:rsidRDefault="000877FC" w:rsidP="000877FC">
      <w:pPr>
        <w:pStyle w:val="a9"/>
        <w:numPr>
          <w:ilvl w:val="1"/>
          <w:numId w:val="13"/>
        </w:numPr>
      </w:pPr>
      <w:r>
        <w:t>Удаленное управление компьютером без ведома пользователя.</w:t>
      </w:r>
    </w:p>
    <w:p w:rsidR="000877FC" w:rsidRDefault="000877FC" w:rsidP="000877FC">
      <w:pPr>
        <w:pStyle w:val="a9"/>
        <w:numPr>
          <w:ilvl w:val="1"/>
          <w:numId w:val="13"/>
        </w:numPr>
      </w:pPr>
      <w:r>
        <w:t>Передача вредоносных файлов и программ на зараженное устройство.</w:t>
      </w:r>
    </w:p>
    <w:p w:rsidR="000877FC" w:rsidRDefault="000877FC" w:rsidP="000877FC">
      <w:pPr>
        <w:pStyle w:val="a9"/>
        <w:numPr>
          <w:ilvl w:val="2"/>
          <w:numId w:val="7"/>
        </w:numPr>
      </w:pPr>
      <w:r>
        <w:t>Средства мониторинга:</w:t>
      </w:r>
    </w:p>
    <w:p w:rsidR="000877FC" w:rsidRDefault="000877FC" w:rsidP="000877FC">
      <w:pPr>
        <w:pStyle w:val="a9"/>
        <w:numPr>
          <w:ilvl w:val="0"/>
          <w:numId w:val="14"/>
        </w:numPr>
      </w:pPr>
      <w:r>
        <w:lastRenderedPageBreak/>
        <w:t>Описание: Средства мониторинга используются для наблюдения за действиями пользователя без его согласия.</w:t>
      </w:r>
    </w:p>
    <w:p w:rsidR="000877FC" w:rsidRDefault="000877FC" w:rsidP="000877FC">
      <w:pPr>
        <w:pStyle w:val="a9"/>
        <w:numPr>
          <w:ilvl w:val="0"/>
          <w:numId w:val="14"/>
        </w:numPr>
      </w:pPr>
      <w:r>
        <w:t>Функционал:</w:t>
      </w:r>
    </w:p>
    <w:p w:rsidR="000877FC" w:rsidRDefault="000877FC" w:rsidP="000877FC">
      <w:pPr>
        <w:pStyle w:val="a9"/>
        <w:numPr>
          <w:ilvl w:val="1"/>
          <w:numId w:val="14"/>
        </w:numPr>
      </w:pPr>
      <w:r>
        <w:t>Захват информации о посещенных веб-сайтах и использованных приложениях.</w:t>
      </w:r>
    </w:p>
    <w:p w:rsidR="000877FC" w:rsidRDefault="000877FC" w:rsidP="000877FC">
      <w:pPr>
        <w:pStyle w:val="a9"/>
        <w:numPr>
          <w:ilvl w:val="1"/>
          <w:numId w:val="14"/>
        </w:numPr>
      </w:pPr>
      <w:r>
        <w:t>Регистрация чувствительных данных, таких как пароли.</w:t>
      </w:r>
    </w:p>
    <w:p w:rsidR="000877FC" w:rsidRDefault="000877FC" w:rsidP="000877FC">
      <w:pPr>
        <w:pStyle w:val="a9"/>
        <w:numPr>
          <w:ilvl w:val="2"/>
          <w:numId w:val="7"/>
        </w:numPr>
      </w:pPr>
      <w:r>
        <w:t>Вымогательское ПО (</w:t>
      </w:r>
      <w:proofErr w:type="spellStart"/>
      <w:r>
        <w:t>Ransomware</w:t>
      </w:r>
      <w:proofErr w:type="spellEnd"/>
      <w:r>
        <w:t>):</w:t>
      </w:r>
    </w:p>
    <w:p w:rsidR="000877FC" w:rsidRDefault="000877FC" w:rsidP="000877FC">
      <w:pPr>
        <w:pStyle w:val="a9"/>
        <w:numPr>
          <w:ilvl w:val="0"/>
          <w:numId w:val="15"/>
        </w:numPr>
      </w:pPr>
      <w:r>
        <w:t>Описание: Вымогательское ПО блокирует доступ к данным или устройству, требуя выкуп для их разблокировки.</w:t>
      </w:r>
    </w:p>
    <w:p w:rsidR="000877FC" w:rsidRDefault="000877FC" w:rsidP="000877FC">
      <w:pPr>
        <w:pStyle w:val="a9"/>
        <w:numPr>
          <w:ilvl w:val="0"/>
          <w:numId w:val="15"/>
        </w:numPr>
      </w:pPr>
      <w:r>
        <w:t>Функционал:</w:t>
      </w:r>
    </w:p>
    <w:p w:rsidR="000877FC" w:rsidRDefault="000877FC" w:rsidP="000877FC">
      <w:pPr>
        <w:pStyle w:val="a9"/>
        <w:numPr>
          <w:ilvl w:val="1"/>
          <w:numId w:val="15"/>
        </w:numPr>
      </w:pPr>
      <w:r>
        <w:t>Шифрование файлов на зараженном устройстве.</w:t>
      </w:r>
    </w:p>
    <w:p w:rsidR="000877FC" w:rsidRDefault="000877FC" w:rsidP="000877FC">
      <w:pPr>
        <w:pStyle w:val="a9"/>
        <w:numPr>
          <w:ilvl w:val="1"/>
          <w:numId w:val="15"/>
        </w:numPr>
      </w:pPr>
      <w:r>
        <w:t>Отображение требований вымогателя с требованием выплаты для восстановления доступа.</w:t>
      </w:r>
    </w:p>
    <w:p w:rsidR="000877FC" w:rsidRPr="000877FC" w:rsidRDefault="000877FC" w:rsidP="000877FC">
      <w:pPr>
        <w:ind w:firstLine="709"/>
      </w:pPr>
      <w:r>
        <w:t>Каждый вид ВПО представляет угрозу для конфиденциальности, целостности данных и функциональности системы, требуя эффективных мер по предотвращению и борьбе с этими угрозами.</w:t>
      </w:r>
    </w:p>
    <w:p w:rsidR="00BF4492" w:rsidRDefault="00BF4492" w:rsidP="00BF4492">
      <w:pPr>
        <w:pStyle w:val="2"/>
        <w:numPr>
          <w:ilvl w:val="1"/>
          <w:numId w:val="7"/>
        </w:numPr>
      </w:pPr>
      <w:bookmarkStart w:id="5" w:name="_Toc153745284"/>
      <w:r>
        <w:t>Виды распространения.</w:t>
      </w:r>
      <w:bookmarkEnd w:id="5"/>
    </w:p>
    <w:p w:rsidR="000877FC" w:rsidRDefault="000877FC" w:rsidP="000877FC">
      <w:pPr>
        <w:pStyle w:val="a9"/>
        <w:numPr>
          <w:ilvl w:val="2"/>
          <w:numId w:val="7"/>
        </w:numPr>
      </w:pPr>
      <w:r>
        <w:t>Электронная почта (</w:t>
      </w:r>
      <w:proofErr w:type="spellStart"/>
      <w:r>
        <w:t>Email</w:t>
      </w:r>
      <w:proofErr w:type="spellEnd"/>
      <w:r>
        <w:t>):</w:t>
      </w:r>
    </w:p>
    <w:p w:rsidR="000877FC" w:rsidRDefault="000877FC" w:rsidP="000877FC">
      <w:pPr>
        <w:pStyle w:val="a9"/>
        <w:numPr>
          <w:ilvl w:val="0"/>
          <w:numId w:val="16"/>
        </w:numPr>
      </w:pPr>
      <w:r>
        <w:t>Метод: Зловредные вложения или ссылки в электронных сообщениях.</w:t>
      </w:r>
    </w:p>
    <w:p w:rsidR="000877FC" w:rsidRDefault="000877FC" w:rsidP="000877FC">
      <w:pPr>
        <w:pStyle w:val="a9"/>
        <w:numPr>
          <w:ilvl w:val="0"/>
          <w:numId w:val="16"/>
        </w:numPr>
      </w:pPr>
      <w:r>
        <w:t>Описание: Злоумышленники могут отправлять электронные письма с вредоносными вложениями или ссылками, обманывая пользователей и заражая их устройства при открытии или переходе.</w:t>
      </w:r>
    </w:p>
    <w:p w:rsidR="000877FC" w:rsidRDefault="000877FC" w:rsidP="000877FC">
      <w:pPr>
        <w:pStyle w:val="a9"/>
        <w:numPr>
          <w:ilvl w:val="2"/>
          <w:numId w:val="7"/>
        </w:numPr>
      </w:pPr>
      <w:r>
        <w:t>Зараженные веб-сайты:</w:t>
      </w:r>
    </w:p>
    <w:p w:rsidR="000877FC" w:rsidRDefault="000877FC" w:rsidP="000877FC">
      <w:pPr>
        <w:pStyle w:val="a9"/>
        <w:numPr>
          <w:ilvl w:val="0"/>
          <w:numId w:val="17"/>
        </w:numPr>
      </w:pPr>
      <w:r>
        <w:t>Метод: Посещение веб-сайтов с вредоносным контентом.</w:t>
      </w:r>
    </w:p>
    <w:p w:rsidR="000877FC" w:rsidRDefault="000877FC" w:rsidP="000877FC">
      <w:pPr>
        <w:pStyle w:val="a9"/>
        <w:numPr>
          <w:ilvl w:val="0"/>
          <w:numId w:val="17"/>
        </w:numPr>
      </w:pPr>
      <w:r>
        <w:t>Описание: Вредоносные программы могут быть внедрены в веб-сайты, и пользователи могут заразиться при посещении этих сайтов или при взаимодействии с их содержимым.</w:t>
      </w:r>
    </w:p>
    <w:p w:rsidR="000877FC" w:rsidRDefault="000877FC" w:rsidP="000877FC">
      <w:pPr>
        <w:pStyle w:val="a9"/>
        <w:numPr>
          <w:ilvl w:val="2"/>
          <w:numId w:val="7"/>
        </w:numPr>
      </w:pPr>
      <w:r>
        <w:t>Зараженные носители да</w:t>
      </w:r>
      <w:r>
        <w:t>нных (USB, внешние накопители):</w:t>
      </w:r>
    </w:p>
    <w:p w:rsidR="000877FC" w:rsidRDefault="000877FC" w:rsidP="000877FC">
      <w:pPr>
        <w:pStyle w:val="a9"/>
        <w:numPr>
          <w:ilvl w:val="0"/>
          <w:numId w:val="18"/>
        </w:numPr>
      </w:pPr>
      <w:r>
        <w:t>Метод: Передача ВПО через зараженные сменные носители данных.</w:t>
      </w:r>
    </w:p>
    <w:p w:rsidR="000877FC" w:rsidRDefault="000877FC" w:rsidP="000877FC">
      <w:pPr>
        <w:pStyle w:val="a9"/>
        <w:numPr>
          <w:ilvl w:val="0"/>
          <w:numId w:val="18"/>
        </w:numPr>
      </w:pPr>
      <w:r>
        <w:t>Описание: Вредоносные программы могут автоматически копироваться на устройства пользователя при подключении зараженного USB-накопителя, внешнего диска или других сменных носителей.</w:t>
      </w:r>
    </w:p>
    <w:p w:rsidR="000877FC" w:rsidRDefault="000877FC" w:rsidP="000877FC">
      <w:pPr>
        <w:pStyle w:val="a9"/>
        <w:numPr>
          <w:ilvl w:val="2"/>
          <w:numId w:val="7"/>
        </w:numPr>
      </w:pPr>
      <w:r>
        <w:t>Вредонос</w:t>
      </w:r>
      <w:r>
        <w:t>ные веб-рекламы (</w:t>
      </w:r>
      <w:proofErr w:type="spellStart"/>
      <w:r>
        <w:t>Malvertising</w:t>
      </w:r>
      <w:proofErr w:type="spellEnd"/>
      <w:r>
        <w:t>):</w:t>
      </w:r>
    </w:p>
    <w:p w:rsidR="000877FC" w:rsidRDefault="000877FC" w:rsidP="000877FC">
      <w:pPr>
        <w:pStyle w:val="a9"/>
        <w:numPr>
          <w:ilvl w:val="0"/>
          <w:numId w:val="19"/>
        </w:numPr>
      </w:pPr>
      <w:r>
        <w:t>Метод: Распространение через вредоносные рекламные баннеры на веб-сайтах.</w:t>
      </w:r>
    </w:p>
    <w:p w:rsidR="000877FC" w:rsidRDefault="000877FC" w:rsidP="000877FC">
      <w:pPr>
        <w:pStyle w:val="a9"/>
        <w:numPr>
          <w:ilvl w:val="0"/>
          <w:numId w:val="19"/>
        </w:numPr>
      </w:pPr>
      <w:r>
        <w:t>Описание: Атакующие могут размещать вредоносный код в рекламных баннерах, которые могут быть автоматически загружены при посещении определенных веб-сайтов.</w:t>
      </w:r>
    </w:p>
    <w:p w:rsidR="000877FC" w:rsidRDefault="000877FC" w:rsidP="000877FC">
      <w:pPr>
        <w:pStyle w:val="a9"/>
        <w:numPr>
          <w:ilvl w:val="2"/>
          <w:numId w:val="7"/>
        </w:numPr>
      </w:pPr>
      <w:r>
        <w:t>Эксплуатация прог</w:t>
      </w:r>
      <w:r>
        <w:t>раммных уязвимостей (</w:t>
      </w:r>
      <w:proofErr w:type="spellStart"/>
      <w:r>
        <w:t>Exploits</w:t>
      </w:r>
      <w:proofErr w:type="spellEnd"/>
      <w:r>
        <w:t>):</w:t>
      </w:r>
    </w:p>
    <w:p w:rsidR="000877FC" w:rsidRDefault="000877FC" w:rsidP="000877FC">
      <w:pPr>
        <w:pStyle w:val="a9"/>
        <w:numPr>
          <w:ilvl w:val="0"/>
          <w:numId w:val="20"/>
        </w:numPr>
      </w:pPr>
      <w:r>
        <w:t>Метод: Использование уязвимостей в программном обеспечении для внедрения ВПО.</w:t>
      </w:r>
    </w:p>
    <w:p w:rsidR="000877FC" w:rsidRDefault="000877FC" w:rsidP="000877FC">
      <w:pPr>
        <w:pStyle w:val="a9"/>
        <w:numPr>
          <w:ilvl w:val="0"/>
          <w:numId w:val="20"/>
        </w:numPr>
      </w:pPr>
      <w:r>
        <w:t>Описание: Злоумышленники ищут и эксплуатируют уязвимости в операционных системах, браузерах или других программах для внедрения ВПО без ведома пользователя.</w:t>
      </w:r>
    </w:p>
    <w:p w:rsidR="000877FC" w:rsidRDefault="000877FC" w:rsidP="000877FC">
      <w:pPr>
        <w:pStyle w:val="a9"/>
        <w:numPr>
          <w:ilvl w:val="2"/>
          <w:numId w:val="7"/>
        </w:numPr>
      </w:pPr>
      <w:r>
        <w:t>Социальная инж</w:t>
      </w:r>
      <w:r>
        <w:t>енерия:</w:t>
      </w:r>
    </w:p>
    <w:p w:rsidR="000877FC" w:rsidRDefault="000877FC" w:rsidP="000877FC">
      <w:pPr>
        <w:pStyle w:val="a9"/>
        <w:numPr>
          <w:ilvl w:val="0"/>
          <w:numId w:val="21"/>
        </w:numPr>
      </w:pPr>
      <w:r>
        <w:t>Метод: Манипуляция пользователей для скачивания и установки ВПО.</w:t>
      </w:r>
    </w:p>
    <w:p w:rsidR="000877FC" w:rsidRDefault="000877FC" w:rsidP="000877FC">
      <w:pPr>
        <w:pStyle w:val="a9"/>
        <w:numPr>
          <w:ilvl w:val="0"/>
          <w:numId w:val="21"/>
        </w:numPr>
      </w:pPr>
      <w:r>
        <w:t xml:space="preserve">Описание: Злоумышленники могут использовать обман, </w:t>
      </w:r>
      <w:proofErr w:type="spellStart"/>
      <w:r>
        <w:t>фишинговые</w:t>
      </w:r>
      <w:proofErr w:type="spellEnd"/>
      <w:r>
        <w:t xml:space="preserve"> атаки или маскировку под надежные программы для убеждения пользователей в скачивании и установке ВПО.</w:t>
      </w:r>
    </w:p>
    <w:p w:rsidR="000877FC" w:rsidRDefault="000877FC" w:rsidP="000877FC">
      <w:pPr>
        <w:pStyle w:val="a9"/>
        <w:numPr>
          <w:ilvl w:val="2"/>
          <w:numId w:val="7"/>
        </w:numPr>
      </w:pPr>
      <w:r>
        <w:t xml:space="preserve">Пиратские </w:t>
      </w:r>
      <w:r>
        <w:t>копии программного обеспечения:</w:t>
      </w:r>
    </w:p>
    <w:p w:rsidR="000877FC" w:rsidRDefault="000877FC" w:rsidP="000877FC">
      <w:pPr>
        <w:pStyle w:val="a9"/>
        <w:numPr>
          <w:ilvl w:val="0"/>
          <w:numId w:val="22"/>
        </w:numPr>
      </w:pPr>
      <w:r>
        <w:t>Метод: Распространение ВПО через нелегальные версии программ.</w:t>
      </w:r>
    </w:p>
    <w:p w:rsidR="000877FC" w:rsidRDefault="000877FC" w:rsidP="000877FC">
      <w:pPr>
        <w:pStyle w:val="a9"/>
        <w:numPr>
          <w:ilvl w:val="0"/>
          <w:numId w:val="22"/>
        </w:numPr>
      </w:pPr>
      <w:r>
        <w:lastRenderedPageBreak/>
        <w:t>Описание: Злоумышленники иногда встраивают ВПО в пиратские копии программ, распространяемые через торренты или другие каналы.</w:t>
      </w:r>
    </w:p>
    <w:p w:rsidR="000877FC" w:rsidRDefault="000877FC" w:rsidP="000877FC">
      <w:pPr>
        <w:pStyle w:val="a9"/>
        <w:numPr>
          <w:ilvl w:val="2"/>
          <w:numId w:val="7"/>
        </w:numPr>
      </w:pPr>
      <w:r>
        <w:t xml:space="preserve">Файловые </w:t>
      </w:r>
      <w:proofErr w:type="spellStart"/>
      <w:r>
        <w:t>обменники</w:t>
      </w:r>
      <w:proofErr w:type="spellEnd"/>
      <w:r>
        <w:t xml:space="preserve"> и торренты:</w:t>
      </w:r>
    </w:p>
    <w:p w:rsidR="000877FC" w:rsidRDefault="000877FC" w:rsidP="000877FC">
      <w:pPr>
        <w:pStyle w:val="a9"/>
        <w:numPr>
          <w:ilvl w:val="0"/>
          <w:numId w:val="23"/>
        </w:numPr>
      </w:pPr>
      <w:r>
        <w:t>Метод: Распространение через сети файлового обмена.</w:t>
      </w:r>
    </w:p>
    <w:p w:rsidR="000877FC" w:rsidRPr="000877FC" w:rsidRDefault="000877FC" w:rsidP="000877FC">
      <w:pPr>
        <w:pStyle w:val="a9"/>
        <w:numPr>
          <w:ilvl w:val="0"/>
          <w:numId w:val="23"/>
        </w:numPr>
      </w:pPr>
      <w:r>
        <w:t>Описание: Вредоносные программы могут быть внедрены в файлы, предлагаемые для скачивания на пиратских или ненадежных файловых обменных площадках.</w:t>
      </w:r>
    </w:p>
    <w:p w:rsidR="00BF4492" w:rsidRDefault="00BF4492" w:rsidP="00BF4492">
      <w:pPr>
        <w:pStyle w:val="1"/>
        <w:numPr>
          <w:ilvl w:val="0"/>
          <w:numId w:val="7"/>
        </w:numPr>
      </w:pPr>
      <w:bookmarkStart w:id="6" w:name="_Toc153745285"/>
      <w:r>
        <w:t>Противодействие вредоносному ПО.</w:t>
      </w:r>
      <w:bookmarkEnd w:id="6"/>
    </w:p>
    <w:p w:rsidR="00BF4492" w:rsidRDefault="00BF4492" w:rsidP="00BF4492">
      <w:pPr>
        <w:pStyle w:val="2"/>
        <w:numPr>
          <w:ilvl w:val="1"/>
          <w:numId w:val="7"/>
        </w:numPr>
      </w:pPr>
      <w:bookmarkStart w:id="7" w:name="_Toc153745286"/>
      <w:r>
        <w:t>Профилактика вредоносного ПО.</w:t>
      </w:r>
      <w:bookmarkEnd w:id="7"/>
    </w:p>
    <w:p w:rsidR="006B40D8" w:rsidRDefault="006B40D8" w:rsidP="006B40D8">
      <w:pPr>
        <w:ind w:firstLine="709"/>
      </w:pPr>
      <w:r>
        <w:t xml:space="preserve">Профилактика вредоносного программного обеспечения (ВПО) является важным компонентом обеспечения безопасности информационных систем. Эффективные меры профилактики помогают предотвращать заражение устройств и снижают риск потери данных. Ниже приведены ключевые </w:t>
      </w:r>
      <w:r>
        <w:t>стратегии для профилактики ВПО:</w:t>
      </w:r>
    </w:p>
    <w:p w:rsidR="006B40D8" w:rsidRDefault="006B40D8" w:rsidP="006B40D8">
      <w:pPr>
        <w:pStyle w:val="a9"/>
        <w:numPr>
          <w:ilvl w:val="2"/>
          <w:numId w:val="7"/>
        </w:numPr>
      </w:pPr>
      <w:r>
        <w:t>Использование Антивиру</w:t>
      </w:r>
      <w:r>
        <w:t>сного программного обеспечения:</w:t>
      </w:r>
    </w:p>
    <w:p w:rsidR="006B40D8" w:rsidRDefault="006B40D8" w:rsidP="006B40D8">
      <w:pPr>
        <w:pStyle w:val="a9"/>
        <w:numPr>
          <w:ilvl w:val="0"/>
          <w:numId w:val="25"/>
        </w:numPr>
      </w:pPr>
      <w:r>
        <w:t>Регулярно обновляйте антивирусное программное обеспечение на всех устройствах.</w:t>
      </w:r>
    </w:p>
    <w:p w:rsidR="006B40D8" w:rsidRDefault="006B40D8" w:rsidP="006B40D8">
      <w:pPr>
        <w:pStyle w:val="a9"/>
        <w:numPr>
          <w:ilvl w:val="0"/>
          <w:numId w:val="25"/>
        </w:numPr>
      </w:pPr>
      <w:r>
        <w:t>Проводите систематические проверки на наличие вирусов и вредоносных программ.</w:t>
      </w:r>
    </w:p>
    <w:p w:rsidR="006B40D8" w:rsidRDefault="006B40D8" w:rsidP="006B40D8">
      <w:pPr>
        <w:pStyle w:val="a9"/>
        <w:numPr>
          <w:ilvl w:val="2"/>
          <w:numId w:val="7"/>
        </w:numPr>
      </w:pPr>
      <w:r>
        <w:t>Обнов</w:t>
      </w:r>
      <w:r>
        <w:t>ление программного обеспечения:</w:t>
      </w:r>
    </w:p>
    <w:p w:rsidR="006B40D8" w:rsidRDefault="006B40D8" w:rsidP="006B40D8">
      <w:pPr>
        <w:pStyle w:val="a9"/>
        <w:numPr>
          <w:ilvl w:val="0"/>
          <w:numId w:val="25"/>
        </w:numPr>
      </w:pPr>
      <w:r>
        <w:t>Убедитесь, что операционные системы, браузеры и другое программное обеспечение на устройствах всегда обновлены.</w:t>
      </w:r>
    </w:p>
    <w:p w:rsidR="006B40D8" w:rsidRDefault="006B40D8" w:rsidP="006B40D8">
      <w:pPr>
        <w:pStyle w:val="a9"/>
        <w:numPr>
          <w:ilvl w:val="0"/>
          <w:numId w:val="25"/>
        </w:numPr>
      </w:pPr>
      <w:r>
        <w:t>Включите автоматические обновления, чтобы устранять уязвимости, которые могут использоваться злоумышленниками.</w:t>
      </w:r>
    </w:p>
    <w:p w:rsidR="006B40D8" w:rsidRDefault="006B40D8" w:rsidP="006B40D8">
      <w:pPr>
        <w:pStyle w:val="a9"/>
        <w:numPr>
          <w:ilvl w:val="2"/>
          <w:numId w:val="7"/>
        </w:numPr>
      </w:pPr>
      <w:r>
        <w:t>Осторожность при Посеще</w:t>
      </w:r>
      <w:r>
        <w:t>нии Сайтов и Открытии Вложений:</w:t>
      </w:r>
    </w:p>
    <w:p w:rsidR="006B40D8" w:rsidRDefault="006B40D8" w:rsidP="006B40D8">
      <w:pPr>
        <w:pStyle w:val="a9"/>
        <w:numPr>
          <w:ilvl w:val="0"/>
          <w:numId w:val="25"/>
        </w:numPr>
      </w:pPr>
      <w:r>
        <w:t>Избегайте посещения подозрительных веб-сайтов и кликайте только на проверенные ссылки.</w:t>
      </w:r>
    </w:p>
    <w:p w:rsidR="006B40D8" w:rsidRDefault="006B40D8" w:rsidP="006B40D8">
      <w:pPr>
        <w:pStyle w:val="a9"/>
        <w:numPr>
          <w:ilvl w:val="0"/>
          <w:numId w:val="25"/>
        </w:numPr>
      </w:pPr>
      <w:r>
        <w:t>Не открывайте вложения в электронных письмах от незнакомых отправителей.</w:t>
      </w:r>
    </w:p>
    <w:p w:rsidR="006B40D8" w:rsidRDefault="006B40D8" w:rsidP="006B40D8">
      <w:pPr>
        <w:pStyle w:val="a9"/>
        <w:numPr>
          <w:ilvl w:val="2"/>
          <w:numId w:val="7"/>
        </w:numPr>
      </w:pPr>
      <w:r>
        <w:t>Использование Брандмауэра:</w:t>
      </w:r>
    </w:p>
    <w:p w:rsidR="006B40D8" w:rsidRDefault="006B40D8" w:rsidP="006B40D8">
      <w:pPr>
        <w:pStyle w:val="a9"/>
        <w:numPr>
          <w:ilvl w:val="0"/>
          <w:numId w:val="25"/>
        </w:numPr>
      </w:pPr>
      <w:r>
        <w:t>Активируйте брандмауэр на всех устройствах для мониторинга и фильтрации сетевого трафика.</w:t>
      </w:r>
    </w:p>
    <w:p w:rsidR="006B40D8" w:rsidRDefault="006B40D8" w:rsidP="006B40D8">
      <w:pPr>
        <w:pStyle w:val="a9"/>
        <w:numPr>
          <w:ilvl w:val="0"/>
          <w:numId w:val="25"/>
        </w:numPr>
      </w:pPr>
      <w:r>
        <w:t>Конфигурируйте брандмауэр для блокировки нежелательного входящего и исходящего трафика.</w:t>
      </w:r>
    </w:p>
    <w:p w:rsidR="006B40D8" w:rsidRDefault="006B40D8" w:rsidP="006B40D8">
      <w:pPr>
        <w:pStyle w:val="a9"/>
        <w:numPr>
          <w:ilvl w:val="2"/>
          <w:numId w:val="7"/>
        </w:numPr>
      </w:pPr>
      <w:r>
        <w:t>Обучение Персонала:</w:t>
      </w:r>
    </w:p>
    <w:p w:rsidR="006B40D8" w:rsidRDefault="006B40D8" w:rsidP="006B40D8">
      <w:pPr>
        <w:pStyle w:val="a9"/>
        <w:numPr>
          <w:ilvl w:val="0"/>
          <w:numId w:val="25"/>
        </w:numPr>
      </w:pPr>
      <w:r>
        <w:t xml:space="preserve">Проводите регулярные обучающие программы для сотрудников о безопасности в сети, осведомленности о </w:t>
      </w:r>
      <w:proofErr w:type="spellStart"/>
      <w:r>
        <w:t>фишинге</w:t>
      </w:r>
      <w:proofErr w:type="spellEnd"/>
      <w:r>
        <w:t xml:space="preserve"> и техниках социальной инженерии.</w:t>
      </w:r>
    </w:p>
    <w:p w:rsidR="006B40D8" w:rsidRDefault="006B40D8" w:rsidP="006B40D8">
      <w:pPr>
        <w:pStyle w:val="a9"/>
        <w:numPr>
          <w:ilvl w:val="2"/>
          <w:numId w:val="7"/>
        </w:numPr>
      </w:pPr>
      <w:r>
        <w:t>Регулярные Резервные Копии:</w:t>
      </w:r>
    </w:p>
    <w:p w:rsidR="006B40D8" w:rsidRDefault="006B40D8" w:rsidP="006B40D8">
      <w:pPr>
        <w:pStyle w:val="a9"/>
        <w:numPr>
          <w:ilvl w:val="0"/>
          <w:numId w:val="25"/>
        </w:numPr>
      </w:pPr>
      <w:r>
        <w:t>Создавайте регулярные резервные копии данных, чтобы в случае заражения ВПО можно было быстро восстановить систему.</w:t>
      </w:r>
    </w:p>
    <w:p w:rsidR="006B40D8" w:rsidRDefault="006B40D8" w:rsidP="006B40D8">
      <w:pPr>
        <w:pStyle w:val="a9"/>
        <w:numPr>
          <w:ilvl w:val="2"/>
          <w:numId w:val="7"/>
        </w:numPr>
      </w:pPr>
      <w:r>
        <w:t>Ограничение Прав Пользователей:</w:t>
      </w:r>
    </w:p>
    <w:p w:rsidR="006B40D8" w:rsidRDefault="006B40D8" w:rsidP="006B40D8">
      <w:pPr>
        <w:pStyle w:val="a9"/>
        <w:numPr>
          <w:ilvl w:val="0"/>
          <w:numId w:val="25"/>
        </w:numPr>
      </w:pPr>
      <w:r>
        <w:t>Назначайте минимально необходимые права доступа пользователям, чтобы ограничить возможности ВПО в случае успешного проникновения.</w:t>
      </w:r>
    </w:p>
    <w:p w:rsidR="006B40D8" w:rsidRDefault="006B40D8" w:rsidP="006B40D8">
      <w:pPr>
        <w:pStyle w:val="a9"/>
        <w:numPr>
          <w:ilvl w:val="2"/>
          <w:numId w:val="7"/>
        </w:numPr>
      </w:pPr>
      <w:r>
        <w:t>Использование Безопасн</w:t>
      </w:r>
      <w:r>
        <w:t>ых Паролей:</w:t>
      </w:r>
    </w:p>
    <w:p w:rsidR="006B40D8" w:rsidRDefault="006B40D8" w:rsidP="006B40D8">
      <w:pPr>
        <w:pStyle w:val="a9"/>
        <w:numPr>
          <w:ilvl w:val="0"/>
          <w:numId w:val="25"/>
        </w:numPr>
      </w:pPr>
      <w:r>
        <w:t>Устанавливайте сильные пароли для всех учетных записей, чтобы затруднить попытки несанкционированного доступа.</w:t>
      </w:r>
    </w:p>
    <w:p w:rsidR="006B40D8" w:rsidRDefault="006B40D8" w:rsidP="006B40D8">
      <w:pPr>
        <w:pStyle w:val="a9"/>
        <w:numPr>
          <w:ilvl w:val="2"/>
          <w:numId w:val="7"/>
        </w:numPr>
      </w:pPr>
      <w:r>
        <w:t>Мониторинг и Анализ Активности:</w:t>
      </w:r>
    </w:p>
    <w:p w:rsidR="006B40D8" w:rsidRDefault="006B40D8" w:rsidP="006B40D8">
      <w:pPr>
        <w:pStyle w:val="a9"/>
        <w:numPr>
          <w:ilvl w:val="0"/>
          <w:numId w:val="25"/>
        </w:numPr>
      </w:pPr>
      <w:r>
        <w:t>Внедряйте системы мониторинга безопасности для раннего обнаружения подозрительной активности.</w:t>
      </w:r>
    </w:p>
    <w:p w:rsidR="006B40D8" w:rsidRDefault="006B40D8" w:rsidP="006B40D8">
      <w:pPr>
        <w:pStyle w:val="a9"/>
        <w:numPr>
          <w:ilvl w:val="0"/>
          <w:numId w:val="25"/>
        </w:numPr>
      </w:pPr>
      <w:r>
        <w:t>Проводите регулярные аудиты безопасности.</w:t>
      </w:r>
    </w:p>
    <w:p w:rsidR="006B40D8" w:rsidRDefault="006B40D8" w:rsidP="006B40D8">
      <w:pPr>
        <w:pStyle w:val="a9"/>
        <w:numPr>
          <w:ilvl w:val="2"/>
          <w:numId w:val="7"/>
        </w:numPr>
      </w:pPr>
      <w:r>
        <w:t xml:space="preserve">Создание </w:t>
      </w:r>
      <w:r>
        <w:t>Безопасного Сетевого Периметра:</w:t>
      </w:r>
    </w:p>
    <w:p w:rsidR="006B40D8" w:rsidRPr="006B40D8" w:rsidRDefault="006B40D8" w:rsidP="006B40D8">
      <w:pPr>
        <w:pStyle w:val="a9"/>
        <w:numPr>
          <w:ilvl w:val="0"/>
          <w:numId w:val="26"/>
        </w:numPr>
      </w:pPr>
      <w:r>
        <w:lastRenderedPageBreak/>
        <w:t>Разработайте и внедрите стратегии сетевой безопасности, включая использование виртуальных частных сетей (VPN) и других технологий для защиты данных при передаче по сети.</w:t>
      </w:r>
    </w:p>
    <w:p w:rsidR="00BF4492" w:rsidRDefault="006B40D8" w:rsidP="006B40D8">
      <w:pPr>
        <w:pStyle w:val="2"/>
        <w:numPr>
          <w:ilvl w:val="1"/>
          <w:numId w:val="7"/>
        </w:numPr>
      </w:pPr>
      <w:bookmarkStart w:id="8" w:name="_Toc153745287"/>
      <w:r w:rsidRPr="006B40D8">
        <w:t>Избавление от вредоносного ПО</w:t>
      </w:r>
      <w:r w:rsidR="00BF4492">
        <w:t>.</w:t>
      </w:r>
      <w:bookmarkEnd w:id="8"/>
      <w:r w:rsidR="00BF4492">
        <w:t xml:space="preserve"> </w:t>
      </w:r>
    </w:p>
    <w:p w:rsidR="006B40D8" w:rsidRDefault="006B40D8" w:rsidP="006B40D8">
      <w:pPr>
        <w:pStyle w:val="a9"/>
        <w:numPr>
          <w:ilvl w:val="2"/>
          <w:numId w:val="7"/>
        </w:numPr>
      </w:pPr>
      <w:r>
        <w:t>Отключитесь от интернета</w:t>
      </w:r>
    </w:p>
    <w:p w:rsidR="006B40D8" w:rsidRDefault="006B40D8" w:rsidP="006B40D8">
      <w:pPr>
        <w:ind w:firstLine="709"/>
      </w:pPr>
      <w:r>
        <w:t>При отключении от интернета прекращается передача данных на сервер вредоносных программ, что позволяет защитить от заражения другие устройства. Если требуется подключиться к интернету для загрузки какого-либо инструмента, отключитесь сразу после его загрузки. Избегайте повторного подключения к интернету после получения требуемого инструмента. Перед отключением может оказаться полезным ра</w:t>
      </w:r>
      <w:r>
        <w:t>спечатать следующие инструкции.</w:t>
      </w:r>
    </w:p>
    <w:p w:rsidR="006B40D8" w:rsidRDefault="006B40D8" w:rsidP="006B40D8">
      <w:pPr>
        <w:pStyle w:val="a9"/>
        <w:numPr>
          <w:ilvl w:val="2"/>
          <w:numId w:val="7"/>
        </w:numPr>
      </w:pPr>
      <w:r>
        <w:t>Перейдите в безопасный режим</w:t>
      </w:r>
    </w:p>
    <w:p w:rsidR="00075F7A" w:rsidRDefault="00075F7A" w:rsidP="00075F7A">
      <w:pPr>
        <w:ind w:firstLine="709"/>
      </w:pPr>
      <w:r w:rsidRPr="00075F7A">
        <w:t>Переход в безопасный режим позволит изолировать проблемы на устройстве.</w:t>
      </w:r>
    </w:p>
    <w:p w:rsidR="006B40D8" w:rsidRDefault="006B40D8" w:rsidP="006B40D8">
      <w:pPr>
        <w:pStyle w:val="a9"/>
        <w:numPr>
          <w:ilvl w:val="2"/>
          <w:numId w:val="7"/>
        </w:numPr>
      </w:pPr>
      <w:r>
        <w:t xml:space="preserve">Не входите в учетные записи </w:t>
      </w:r>
    </w:p>
    <w:p w:rsidR="006B40D8" w:rsidRDefault="006B40D8" w:rsidP="00075F7A">
      <w:pPr>
        <w:ind w:firstLine="709"/>
      </w:pPr>
      <w:r>
        <w:t>Цель многих вредоносных программ – получение доступа к конфиденциальной информации обычно посредством кражи учетных данных, например, в результате отслеживания нажатий клавиш или считывания пароля с экрана или из буфера обмена. Избегайте входа в учетные записи, чтобы предотвратить потерю учетных данных.</w:t>
      </w:r>
    </w:p>
    <w:p w:rsidR="006B40D8" w:rsidRDefault="006B40D8" w:rsidP="006B40D8">
      <w:pPr>
        <w:pStyle w:val="a9"/>
        <w:numPr>
          <w:ilvl w:val="2"/>
          <w:numId w:val="7"/>
        </w:numPr>
      </w:pPr>
      <w:r>
        <w:t>Удалите временные файлы</w:t>
      </w:r>
    </w:p>
    <w:p w:rsidR="006B40D8" w:rsidRDefault="006B40D8" w:rsidP="00075F7A">
      <w:pPr>
        <w:ind w:firstLine="709"/>
      </w:pPr>
      <w:r>
        <w:t xml:space="preserve">Вредоносные программы могут устанавливать на устройства временные файлы, которые необходимо удалить. </w:t>
      </w:r>
    </w:p>
    <w:p w:rsidR="006B40D8" w:rsidRDefault="006B40D8" w:rsidP="006B40D8">
      <w:pPr>
        <w:pStyle w:val="a9"/>
        <w:numPr>
          <w:ilvl w:val="2"/>
          <w:numId w:val="7"/>
        </w:numPr>
      </w:pPr>
      <w:r>
        <w:t>Проверьте монитор активности</w:t>
      </w:r>
    </w:p>
    <w:p w:rsidR="006B40D8" w:rsidRDefault="006B40D8" w:rsidP="00075F7A">
      <w:pPr>
        <w:ind w:firstLine="709"/>
      </w:pPr>
      <w:r>
        <w:t>Если есть подозрение, что было установлено подозрительное обновление или приложение, закройте это приложение, если оно запущено. Монитор активности показывает запущенные на компьютере процессы и позволяет отслеживать их влияние на активность и производительность компьютера.</w:t>
      </w:r>
    </w:p>
    <w:p w:rsidR="006B40D8" w:rsidRDefault="006B40D8" w:rsidP="006B40D8">
      <w:pPr>
        <w:pStyle w:val="a9"/>
        <w:numPr>
          <w:ilvl w:val="2"/>
          <w:numId w:val="7"/>
        </w:numPr>
      </w:pPr>
      <w:r>
        <w:t>Запустите поиск вредоносных программ</w:t>
      </w:r>
    </w:p>
    <w:p w:rsidR="006B40D8" w:rsidRDefault="006B40D8" w:rsidP="00075F7A">
      <w:pPr>
        <w:ind w:firstLine="709"/>
      </w:pPr>
      <w:r>
        <w:t>Средства поиска вредоносных программ позволяют удалить многие распространенные инфекции. Однако если на компьютере уже установлен и используется антивирус, рекомендуется использовать другое средство поиска вредоносных программ, поскольку текущее антивирусное решение может не обнаруживать эти вредоносные программы.</w:t>
      </w:r>
    </w:p>
    <w:p w:rsidR="006B40D8" w:rsidRDefault="006B40D8" w:rsidP="006B40D8">
      <w:pPr>
        <w:pStyle w:val="a9"/>
        <w:numPr>
          <w:ilvl w:val="2"/>
          <w:numId w:val="7"/>
        </w:numPr>
      </w:pPr>
      <w:r>
        <w:t>Проверьте браузер</w:t>
      </w:r>
    </w:p>
    <w:p w:rsidR="00B337F1" w:rsidRDefault="006B40D8" w:rsidP="00075F7A">
      <w:pPr>
        <w:ind w:firstLine="709"/>
      </w:pPr>
      <w:r>
        <w:t>Вредоносные программы часто изменяют домашнюю страницу браузера, что</w:t>
      </w:r>
      <w:r w:rsidR="00075F7A">
        <w:t>бы заразить компьютер повторно.</w:t>
      </w:r>
      <w:r w:rsidR="00B337F1">
        <w:br w:type="page"/>
      </w:r>
    </w:p>
    <w:p w:rsidR="00740AD8" w:rsidRDefault="00B337F1" w:rsidP="00B337F1">
      <w:pPr>
        <w:pStyle w:val="1"/>
      </w:pPr>
      <w:bookmarkStart w:id="9" w:name="_Toc153745288"/>
      <w:r>
        <w:lastRenderedPageBreak/>
        <w:t>Заключение</w:t>
      </w:r>
      <w:bookmarkEnd w:id="9"/>
    </w:p>
    <w:p w:rsidR="00075F7A" w:rsidRDefault="00075F7A" w:rsidP="00075F7A">
      <w:pPr>
        <w:ind w:firstLine="709"/>
      </w:pPr>
      <w:r>
        <w:t>В современном цифровом мире, где технологии становятся неотъемлемой частью нашей повседневной жизни, вопросы безопасности и защиты данных приобретают все большее значение. Вредоносное программное обеспечение представляет серьезную угрозу для конфиденциальности, целостности и доступности информации, поэтому эффективные методы борьбы и проф</w:t>
      </w:r>
      <w:r>
        <w:t>илактики имеют важное значение.</w:t>
      </w:r>
    </w:p>
    <w:p w:rsidR="00075F7A" w:rsidRDefault="00075F7A" w:rsidP="00075F7A">
      <w:pPr>
        <w:ind w:firstLine="709"/>
      </w:pPr>
      <w:r>
        <w:t xml:space="preserve">Проведенный анализ и изучение способов избавления от вредоносного программного обеспечения подчеркивают необходимость системного подхода к обеспечению безопасности. Регулярные </w:t>
      </w:r>
      <w:proofErr w:type="spellStart"/>
      <w:r>
        <w:t>апдейты</w:t>
      </w:r>
      <w:proofErr w:type="spellEnd"/>
      <w:r>
        <w:t xml:space="preserve"> программ, использование современных антивирусных и анти-</w:t>
      </w:r>
      <w:proofErr w:type="spellStart"/>
      <w:r>
        <w:t>малварных</w:t>
      </w:r>
      <w:proofErr w:type="spellEnd"/>
      <w:r>
        <w:t xml:space="preserve"> средств, а также обучение конечных пользователей основам </w:t>
      </w:r>
      <w:proofErr w:type="spellStart"/>
      <w:r>
        <w:t>кибербезопасности</w:t>
      </w:r>
      <w:proofErr w:type="spellEnd"/>
      <w:r>
        <w:t xml:space="preserve"> становятся ключевыми факторами в п</w:t>
      </w:r>
      <w:r>
        <w:t>редотвращении и контроле угроз.</w:t>
      </w:r>
    </w:p>
    <w:p w:rsidR="00075F7A" w:rsidRDefault="00075F7A" w:rsidP="00075F7A">
      <w:pPr>
        <w:ind w:firstLine="709"/>
      </w:pPr>
      <w:r>
        <w:t>Важным аспектом также является понимание того, что безопасность - это процесс, а не одноразовое событие. Непрерывное мониторинг, анализ новых угроз и постоянное совершенствование стратегий защиты - залог успешной борьбы с вредоносным программным обеспечением.</w:t>
      </w:r>
    </w:p>
    <w:p w:rsidR="00075F7A" w:rsidRPr="00075F7A" w:rsidRDefault="00075F7A" w:rsidP="00075F7A">
      <w:pPr>
        <w:ind w:firstLine="709"/>
      </w:pPr>
      <w:r w:rsidRPr="00075F7A">
        <w:t xml:space="preserve">С учетом постоянно меняющегося </w:t>
      </w:r>
      <w:r>
        <w:t xml:space="preserve">мира </w:t>
      </w:r>
      <w:proofErr w:type="spellStart"/>
      <w:r w:rsidRPr="00075F7A">
        <w:t>кибербезопасности</w:t>
      </w:r>
      <w:proofErr w:type="spellEnd"/>
      <w:r w:rsidRPr="00075F7A">
        <w:t xml:space="preserve">, важно поддерживать внимание к текущим тенденциям и обновлять методы предотвращения и борьбы с угрозами. Только таким образом </w:t>
      </w:r>
      <w:r>
        <w:t>можно</w:t>
      </w:r>
      <w:r w:rsidRPr="00075F7A">
        <w:t xml:space="preserve"> обеспечить стойкую защиту информационных систем и личной безопасности в цифровом мире.</w:t>
      </w:r>
    </w:p>
    <w:p w:rsidR="00BD1003" w:rsidRDefault="00BD1003">
      <w:pPr>
        <w:spacing w:before="0" w:line="259" w:lineRule="auto"/>
        <w:jc w:val="left"/>
      </w:pPr>
      <w:r>
        <w:br w:type="page"/>
      </w:r>
    </w:p>
    <w:p w:rsidR="00075F7A" w:rsidRPr="00BF4492" w:rsidRDefault="00BD1003" w:rsidP="00075F7A">
      <w:pPr>
        <w:ind w:firstLine="709"/>
        <w:rPr>
          <w:i/>
          <w:u w:val="single"/>
        </w:rPr>
      </w:pPr>
      <w:r w:rsidRPr="00D42C5E">
        <w:rPr>
          <w:i/>
          <w:u w:val="single"/>
        </w:rPr>
        <w:lastRenderedPageBreak/>
        <w:t>Список источников</w:t>
      </w:r>
      <w:r w:rsidRPr="00BF4492">
        <w:rPr>
          <w:i/>
          <w:u w:val="single"/>
        </w:rPr>
        <w:t>:</w:t>
      </w:r>
    </w:p>
    <w:p w:rsidR="00287DE1" w:rsidRPr="00287DE1" w:rsidRDefault="00287DE1" w:rsidP="00287DE1">
      <w:pPr>
        <w:pStyle w:val="a9"/>
        <w:numPr>
          <w:ilvl w:val="0"/>
          <w:numId w:val="6"/>
        </w:numPr>
      </w:pPr>
      <w:r w:rsidRPr="00287DE1">
        <w:t xml:space="preserve">Виды вредоносных программ – </w:t>
      </w:r>
      <w:r>
        <w:rPr>
          <w:lang w:val="en-US"/>
        </w:rPr>
        <w:t>URL</w:t>
      </w:r>
      <w:r w:rsidRPr="00287DE1">
        <w:t xml:space="preserve">: </w:t>
      </w:r>
      <w:hyperlink r:id="rId9" w:history="1">
        <w:r w:rsidRPr="002D6EAE">
          <w:rPr>
            <w:rStyle w:val="a4"/>
            <w:lang w:val="en-US"/>
          </w:rPr>
          <w:t>https</w:t>
        </w:r>
        <w:r w:rsidRPr="002D6EAE">
          <w:rPr>
            <w:rStyle w:val="a4"/>
          </w:rPr>
          <w:t>://</w:t>
        </w:r>
        <w:proofErr w:type="spellStart"/>
        <w:r w:rsidRPr="002D6EAE">
          <w:rPr>
            <w:rStyle w:val="a4"/>
            <w:lang w:val="en-US"/>
          </w:rPr>
          <w:t>infobez</w:t>
        </w:r>
        <w:proofErr w:type="spellEnd"/>
        <w:r w:rsidRPr="002D6EAE">
          <w:rPr>
            <w:rStyle w:val="a4"/>
          </w:rPr>
          <w:t>.</w:t>
        </w:r>
        <w:proofErr w:type="spellStart"/>
        <w:r w:rsidRPr="002D6EAE">
          <w:rPr>
            <w:rStyle w:val="a4"/>
            <w:lang w:val="en-US"/>
          </w:rPr>
          <w:t>sakha</w:t>
        </w:r>
        <w:proofErr w:type="spellEnd"/>
        <w:r w:rsidRPr="002D6EAE">
          <w:rPr>
            <w:rStyle w:val="a4"/>
          </w:rPr>
          <w:t>.</w:t>
        </w:r>
        <w:proofErr w:type="spellStart"/>
        <w:r w:rsidRPr="002D6EAE">
          <w:rPr>
            <w:rStyle w:val="a4"/>
            <w:lang w:val="en-US"/>
          </w:rPr>
          <w:t>gov</w:t>
        </w:r>
        <w:proofErr w:type="spellEnd"/>
        <w:r w:rsidRPr="002D6EAE">
          <w:rPr>
            <w:rStyle w:val="a4"/>
          </w:rPr>
          <w:t>.</w:t>
        </w:r>
        <w:proofErr w:type="spellStart"/>
        <w:r w:rsidRPr="002D6EAE">
          <w:rPr>
            <w:rStyle w:val="a4"/>
            <w:lang w:val="en-US"/>
          </w:rPr>
          <w:t>ru</w:t>
        </w:r>
        <w:proofErr w:type="spellEnd"/>
        <w:r w:rsidRPr="002D6EAE">
          <w:rPr>
            <w:rStyle w:val="a4"/>
          </w:rPr>
          <w:t>/</w:t>
        </w:r>
        <w:proofErr w:type="spellStart"/>
        <w:r w:rsidRPr="002D6EAE">
          <w:rPr>
            <w:rStyle w:val="a4"/>
            <w:lang w:val="en-US"/>
          </w:rPr>
          <w:t>tpost</w:t>
        </w:r>
        <w:proofErr w:type="spellEnd"/>
        <w:r w:rsidRPr="002D6EAE">
          <w:rPr>
            <w:rStyle w:val="a4"/>
          </w:rPr>
          <w:t>/</w:t>
        </w:r>
        <w:r w:rsidRPr="002D6EAE">
          <w:rPr>
            <w:rStyle w:val="a4"/>
            <w:lang w:val="en-US"/>
          </w:rPr>
          <w:t>n</w:t>
        </w:r>
        <w:r w:rsidRPr="002D6EAE">
          <w:rPr>
            <w:rStyle w:val="a4"/>
          </w:rPr>
          <w:t>0</w:t>
        </w:r>
        <w:r w:rsidRPr="002D6EAE">
          <w:rPr>
            <w:rStyle w:val="a4"/>
            <w:lang w:val="en-US"/>
          </w:rPr>
          <w:t>r</w:t>
        </w:r>
        <w:r w:rsidRPr="002D6EAE">
          <w:rPr>
            <w:rStyle w:val="a4"/>
          </w:rPr>
          <w:t>2</w:t>
        </w:r>
        <w:r w:rsidRPr="002D6EAE">
          <w:rPr>
            <w:rStyle w:val="a4"/>
            <w:lang w:val="en-US"/>
          </w:rPr>
          <w:t>r</w:t>
        </w:r>
        <w:r w:rsidRPr="002D6EAE">
          <w:rPr>
            <w:rStyle w:val="a4"/>
          </w:rPr>
          <w:t>08</w:t>
        </w:r>
        <w:r w:rsidRPr="002D6EAE">
          <w:rPr>
            <w:rStyle w:val="a4"/>
            <w:lang w:val="en-US"/>
          </w:rPr>
          <w:t>z</w:t>
        </w:r>
        <w:r w:rsidRPr="002D6EAE">
          <w:rPr>
            <w:rStyle w:val="a4"/>
          </w:rPr>
          <w:t>01-</w:t>
        </w:r>
        <w:proofErr w:type="spellStart"/>
        <w:r w:rsidRPr="002D6EAE">
          <w:rPr>
            <w:rStyle w:val="a4"/>
            <w:lang w:val="en-US"/>
          </w:rPr>
          <w:t>vidi</w:t>
        </w:r>
        <w:proofErr w:type="spellEnd"/>
        <w:r w:rsidRPr="002D6EAE">
          <w:rPr>
            <w:rStyle w:val="a4"/>
          </w:rPr>
          <w:t>-</w:t>
        </w:r>
        <w:proofErr w:type="spellStart"/>
        <w:r w:rsidRPr="002D6EAE">
          <w:rPr>
            <w:rStyle w:val="a4"/>
            <w:lang w:val="en-US"/>
          </w:rPr>
          <w:t>vredonosnih</w:t>
        </w:r>
        <w:proofErr w:type="spellEnd"/>
        <w:r w:rsidRPr="002D6EAE">
          <w:rPr>
            <w:rStyle w:val="a4"/>
          </w:rPr>
          <w:t>-</w:t>
        </w:r>
        <w:proofErr w:type="spellStart"/>
        <w:r w:rsidRPr="002D6EAE">
          <w:rPr>
            <w:rStyle w:val="a4"/>
            <w:lang w:val="en-US"/>
          </w:rPr>
          <w:t>programm</w:t>
        </w:r>
        <w:proofErr w:type="spellEnd"/>
      </w:hyperlink>
    </w:p>
    <w:p w:rsidR="00075F7A" w:rsidRPr="00287DE1" w:rsidRDefault="00287DE1" w:rsidP="00287DE1">
      <w:pPr>
        <w:pStyle w:val="a9"/>
        <w:numPr>
          <w:ilvl w:val="0"/>
          <w:numId w:val="6"/>
        </w:numPr>
      </w:pPr>
      <w:r w:rsidRPr="00287DE1">
        <w:t xml:space="preserve">Вредоносное программное обеспечение – </w:t>
      </w:r>
      <w:r w:rsidRPr="00287DE1">
        <w:rPr>
          <w:lang w:val="en-US"/>
        </w:rPr>
        <w:t>URL</w:t>
      </w:r>
      <w:r w:rsidRPr="00287DE1">
        <w:t xml:space="preserve">: </w:t>
      </w:r>
      <w:hyperlink r:id="rId10" w:history="1">
        <w:r w:rsidRPr="00287DE1">
          <w:rPr>
            <w:rStyle w:val="a4"/>
            <w:lang w:val="en-US"/>
          </w:rPr>
          <w:t>https</w:t>
        </w:r>
        <w:r w:rsidRPr="002D6EAE">
          <w:rPr>
            <w:rStyle w:val="a4"/>
          </w:rPr>
          <w:t>://</w:t>
        </w:r>
        <w:r w:rsidRPr="00287DE1">
          <w:rPr>
            <w:rStyle w:val="a4"/>
            <w:lang w:val="en-US"/>
          </w:rPr>
          <w:t>www</w:t>
        </w:r>
        <w:r w:rsidRPr="002D6EAE">
          <w:rPr>
            <w:rStyle w:val="a4"/>
          </w:rPr>
          <w:t>.</w:t>
        </w:r>
        <w:proofErr w:type="spellStart"/>
        <w:r w:rsidRPr="00287DE1">
          <w:rPr>
            <w:rStyle w:val="a4"/>
            <w:lang w:val="en-US"/>
          </w:rPr>
          <w:t>sberbank</w:t>
        </w:r>
        <w:proofErr w:type="spellEnd"/>
        <w:r w:rsidRPr="002D6EAE">
          <w:rPr>
            <w:rStyle w:val="a4"/>
          </w:rPr>
          <w:t>.</w:t>
        </w:r>
        <w:proofErr w:type="spellStart"/>
        <w:r w:rsidRPr="00287DE1">
          <w:rPr>
            <w:rStyle w:val="a4"/>
            <w:lang w:val="en-US"/>
          </w:rPr>
          <w:t>ru</w:t>
        </w:r>
        <w:proofErr w:type="spellEnd"/>
        <w:r w:rsidRPr="002D6EAE">
          <w:rPr>
            <w:rStyle w:val="a4"/>
          </w:rPr>
          <w:t>/</w:t>
        </w:r>
        <w:proofErr w:type="spellStart"/>
        <w:r w:rsidRPr="00287DE1">
          <w:rPr>
            <w:rStyle w:val="a4"/>
            <w:lang w:val="en-US"/>
          </w:rPr>
          <w:t>ru</w:t>
        </w:r>
        <w:proofErr w:type="spellEnd"/>
        <w:r w:rsidRPr="002D6EAE">
          <w:rPr>
            <w:rStyle w:val="a4"/>
          </w:rPr>
          <w:t>/</w:t>
        </w:r>
        <w:r w:rsidRPr="00287DE1">
          <w:rPr>
            <w:rStyle w:val="a4"/>
            <w:lang w:val="en-US"/>
          </w:rPr>
          <w:t>person</w:t>
        </w:r>
        <w:r w:rsidRPr="002D6EAE">
          <w:rPr>
            <w:rStyle w:val="a4"/>
          </w:rPr>
          <w:t>/</w:t>
        </w:r>
        <w:proofErr w:type="spellStart"/>
        <w:r w:rsidRPr="00287DE1">
          <w:rPr>
            <w:rStyle w:val="a4"/>
            <w:lang w:val="en-US"/>
          </w:rPr>
          <w:t>kibrary</w:t>
        </w:r>
        <w:proofErr w:type="spellEnd"/>
        <w:r w:rsidRPr="002D6EAE">
          <w:rPr>
            <w:rStyle w:val="a4"/>
          </w:rPr>
          <w:t>/</w:t>
        </w:r>
        <w:r w:rsidRPr="00287DE1">
          <w:rPr>
            <w:rStyle w:val="a4"/>
            <w:lang w:val="en-US"/>
          </w:rPr>
          <w:t>articles</w:t>
        </w:r>
        <w:r w:rsidRPr="002D6EAE">
          <w:rPr>
            <w:rStyle w:val="a4"/>
          </w:rPr>
          <w:t>/</w:t>
        </w:r>
        <w:proofErr w:type="spellStart"/>
        <w:r w:rsidRPr="00287DE1">
          <w:rPr>
            <w:rStyle w:val="a4"/>
            <w:lang w:val="en-US"/>
          </w:rPr>
          <w:t>vredonosnoe</w:t>
        </w:r>
        <w:proofErr w:type="spellEnd"/>
        <w:r w:rsidRPr="002D6EAE">
          <w:rPr>
            <w:rStyle w:val="a4"/>
          </w:rPr>
          <w:t>_</w:t>
        </w:r>
        <w:proofErr w:type="spellStart"/>
        <w:r w:rsidRPr="00287DE1">
          <w:rPr>
            <w:rStyle w:val="a4"/>
            <w:lang w:val="en-US"/>
          </w:rPr>
          <w:t>programmnoe</w:t>
        </w:r>
        <w:proofErr w:type="spellEnd"/>
        <w:r w:rsidRPr="002D6EAE">
          <w:rPr>
            <w:rStyle w:val="a4"/>
          </w:rPr>
          <w:t>_</w:t>
        </w:r>
        <w:proofErr w:type="spellStart"/>
        <w:r w:rsidRPr="00287DE1">
          <w:rPr>
            <w:rStyle w:val="a4"/>
            <w:lang w:val="en-US"/>
          </w:rPr>
          <w:t>obespechenie</w:t>
        </w:r>
        <w:proofErr w:type="spellEnd"/>
      </w:hyperlink>
    </w:p>
    <w:p w:rsidR="00075F7A" w:rsidRDefault="00075F7A" w:rsidP="00287DE1">
      <w:pPr>
        <w:pStyle w:val="a9"/>
        <w:numPr>
          <w:ilvl w:val="0"/>
          <w:numId w:val="6"/>
        </w:numPr>
      </w:pPr>
      <w:r w:rsidRPr="00075F7A">
        <w:t>Вредоносное программное обеспечение: что это такое и как защититься от него</w:t>
      </w:r>
      <w:r>
        <w:t xml:space="preserve"> – </w:t>
      </w:r>
      <w:r w:rsidRPr="00287DE1">
        <w:rPr>
          <w:lang w:val="en-US"/>
        </w:rPr>
        <w:t>URL</w:t>
      </w:r>
      <w:r w:rsidRPr="00075F7A">
        <w:t xml:space="preserve">: </w:t>
      </w:r>
      <w:hyperlink r:id="rId11" w:history="1">
        <w:r w:rsidRPr="002D6EAE">
          <w:rPr>
            <w:rStyle w:val="a4"/>
          </w:rPr>
          <w:t>https://nauchniestati.ru/spravka/vredonosnoe-programmnoe-obespechenie/</w:t>
        </w:r>
      </w:hyperlink>
    </w:p>
    <w:p w:rsidR="00075F7A" w:rsidRDefault="00075F7A" w:rsidP="00075F7A">
      <w:pPr>
        <w:pStyle w:val="a9"/>
        <w:numPr>
          <w:ilvl w:val="0"/>
          <w:numId w:val="6"/>
        </w:numPr>
      </w:pPr>
      <w:r w:rsidRPr="00075F7A">
        <w:t>Методы защиты от вредоносных программ</w:t>
      </w:r>
      <w:r w:rsidR="00D42C5E" w:rsidRPr="00075F7A">
        <w:t xml:space="preserve"> – </w:t>
      </w:r>
      <w:r w:rsidR="00D42C5E" w:rsidRPr="00075F7A">
        <w:rPr>
          <w:lang w:val="en-US"/>
        </w:rPr>
        <w:t>URL</w:t>
      </w:r>
      <w:r w:rsidR="00D42C5E" w:rsidRPr="00075F7A">
        <w:t xml:space="preserve">: </w:t>
      </w:r>
      <w:hyperlink r:id="rId12" w:history="1">
        <w:r w:rsidRPr="002D6EAE">
          <w:rPr>
            <w:rStyle w:val="a4"/>
          </w:rPr>
          <w:t>https://studfile.net/preview/1636216/page:4/</w:t>
        </w:r>
      </w:hyperlink>
    </w:p>
    <w:p w:rsidR="00D42C5E" w:rsidRDefault="00075F7A" w:rsidP="00075F7A">
      <w:pPr>
        <w:pStyle w:val="a9"/>
        <w:numPr>
          <w:ilvl w:val="0"/>
          <w:numId w:val="6"/>
        </w:numPr>
      </w:pPr>
      <w:r w:rsidRPr="00075F7A">
        <w:t xml:space="preserve">Как удалить вредоносные программы с компьютеров и </w:t>
      </w:r>
      <w:proofErr w:type="spellStart"/>
      <w:r w:rsidRPr="00075F7A">
        <w:t>Mac</w:t>
      </w:r>
      <w:proofErr w:type="spellEnd"/>
      <w:r w:rsidRPr="00075F7A">
        <w:t>-устройств</w:t>
      </w:r>
      <w:r w:rsidR="00D42C5E">
        <w:t xml:space="preserve"> – </w:t>
      </w:r>
      <w:r w:rsidR="00D42C5E" w:rsidRPr="00075F7A">
        <w:rPr>
          <w:lang w:val="en-US"/>
        </w:rPr>
        <w:t>URL</w:t>
      </w:r>
      <w:r w:rsidR="00D42C5E" w:rsidRPr="00D42C5E">
        <w:t xml:space="preserve">: </w:t>
      </w:r>
      <w:hyperlink r:id="rId13" w:history="1">
        <w:r w:rsidRPr="002D6EAE">
          <w:rPr>
            <w:rStyle w:val="a4"/>
          </w:rPr>
          <w:t>https://www.kaspersky.ru/resource-center/threats/removing-malware</w:t>
        </w:r>
      </w:hyperlink>
    </w:p>
    <w:p w:rsidR="00075F7A" w:rsidRDefault="00075F7A" w:rsidP="00075F7A">
      <w:pPr>
        <w:pStyle w:val="a9"/>
        <w:ind w:left="1069"/>
      </w:pPr>
    </w:p>
    <w:p w:rsidR="00D42C5E" w:rsidRPr="00BD1003" w:rsidRDefault="00D42C5E" w:rsidP="00D42C5E">
      <w:pPr>
        <w:ind w:left="709"/>
      </w:pPr>
    </w:p>
    <w:sectPr w:rsidR="00D42C5E" w:rsidRPr="00BD1003" w:rsidSect="00A9537E">
      <w:footerReference w:type="default" r:id="rId14"/>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F2A" w:rsidRDefault="00FB0F2A" w:rsidP="009C4DF0">
      <w:pPr>
        <w:spacing w:before="0" w:after="0"/>
      </w:pPr>
      <w:r>
        <w:separator/>
      </w:r>
    </w:p>
  </w:endnote>
  <w:endnote w:type="continuationSeparator" w:id="0">
    <w:p w:rsidR="00FB0F2A" w:rsidRDefault="00FB0F2A" w:rsidP="009C4DF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DF0" w:rsidRDefault="00A9537E" w:rsidP="00A9537E">
    <w:pPr>
      <w:pStyle w:val="a7"/>
      <w:jc w:val="center"/>
    </w:pPr>
    <w:r>
      <w:t xml:space="preserve">Салов. </w:t>
    </w:r>
    <w:r w:rsidR="00BF4492" w:rsidRPr="00BF4492">
      <w:t xml:space="preserve">Вредоносное программное обеспечение (клавиатурные шпионы, </w:t>
    </w:r>
    <w:proofErr w:type="spellStart"/>
    <w:r w:rsidR="00BF4492" w:rsidRPr="00BF4492">
      <w:t>AdWare</w:t>
    </w:r>
    <w:proofErr w:type="spellEnd"/>
    <w:r w:rsidR="00BF4492" w:rsidRPr="00BF4492">
      <w:t xml:space="preserve"> программы, </w:t>
    </w:r>
    <w:proofErr w:type="spellStart"/>
    <w:r w:rsidR="00BF4492" w:rsidRPr="00BF4492">
      <w:t>BHOпрограммы</w:t>
    </w:r>
    <w:proofErr w:type="spellEnd"/>
    <w:r w:rsidR="00BF4492" w:rsidRPr="00BF4492">
      <w:t xml:space="preserve">, </w:t>
    </w:r>
    <w:proofErr w:type="spellStart"/>
    <w:r w:rsidR="00BF4492" w:rsidRPr="00BF4492">
      <w:t>Hijacker</w:t>
    </w:r>
    <w:proofErr w:type="spellEnd"/>
    <w:r w:rsidR="00BF4492" w:rsidRPr="00BF4492">
      <w:t xml:space="preserve">-программы, </w:t>
    </w:r>
    <w:proofErr w:type="spellStart"/>
    <w:r w:rsidR="00BF4492" w:rsidRPr="00BF4492">
      <w:t>RootKit</w:t>
    </w:r>
    <w:proofErr w:type="spellEnd"/>
    <w:r w:rsidR="00BF4492" w:rsidRPr="00BF4492">
      <w:t xml:space="preserve">-технологии, </w:t>
    </w:r>
    <w:proofErr w:type="spellStart"/>
    <w:r w:rsidR="00BF4492" w:rsidRPr="00BF4492">
      <w:t>Backdoor</w:t>
    </w:r>
    <w:proofErr w:type="spellEnd"/>
    <w:r w:rsidR="00BF4492" w:rsidRPr="00BF4492">
      <w:t>-программы, средства мониторинга, вымогательское ПО)</w:t>
    </w:r>
    <w:r>
      <w:t xml:space="preserve">. </w:t>
    </w:r>
    <w:sdt>
      <w:sdtPr>
        <w:id w:val="1036780254"/>
        <w:docPartObj>
          <w:docPartGallery w:val="Page Numbers (Bottom of Page)"/>
          <w:docPartUnique/>
        </w:docPartObj>
      </w:sdtPr>
      <w:sdtEndPr/>
      <w:sdtContent>
        <w:r w:rsidR="009C4DF0">
          <w:fldChar w:fldCharType="begin"/>
        </w:r>
        <w:r w:rsidR="009C4DF0">
          <w:instrText>PAGE   \* MERGEFORMAT</w:instrText>
        </w:r>
        <w:r w:rsidR="009C4DF0">
          <w:fldChar w:fldCharType="separate"/>
        </w:r>
        <w:r w:rsidR="00287DE1">
          <w:rPr>
            <w:noProof/>
          </w:rPr>
          <w:t>9</w:t>
        </w:r>
        <w:r w:rsidR="009C4DF0">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F2A" w:rsidRDefault="00FB0F2A" w:rsidP="009C4DF0">
      <w:pPr>
        <w:spacing w:before="0" w:after="0"/>
      </w:pPr>
      <w:r>
        <w:separator/>
      </w:r>
    </w:p>
  </w:footnote>
  <w:footnote w:type="continuationSeparator" w:id="0">
    <w:p w:rsidR="00FB0F2A" w:rsidRDefault="00FB0F2A" w:rsidP="009C4DF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C3076"/>
    <w:multiLevelType w:val="hybridMultilevel"/>
    <w:tmpl w:val="95DA73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F7510B"/>
    <w:multiLevelType w:val="hybridMultilevel"/>
    <w:tmpl w:val="9F3A0A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E370F2"/>
    <w:multiLevelType w:val="hybridMultilevel"/>
    <w:tmpl w:val="656A14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E05793E"/>
    <w:multiLevelType w:val="hybridMultilevel"/>
    <w:tmpl w:val="08921B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2335983"/>
    <w:multiLevelType w:val="hybridMultilevel"/>
    <w:tmpl w:val="67FA7A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D335662"/>
    <w:multiLevelType w:val="hybridMultilevel"/>
    <w:tmpl w:val="707E18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F123F4B"/>
    <w:multiLevelType w:val="hybridMultilevel"/>
    <w:tmpl w:val="FF367F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3634EC3"/>
    <w:multiLevelType w:val="hybridMultilevel"/>
    <w:tmpl w:val="55F4F7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7790B73"/>
    <w:multiLevelType w:val="hybridMultilevel"/>
    <w:tmpl w:val="CD1410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A536EC8"/>
    <w:multiLevelType w:val="hybridMultilevel"/>
    <w:tmpl w:val="7F846F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C196B37"/>
    <w:multiLevelType w:val="hybridMultilevel"/>
    <w:tmpl w:val="DD4086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2AF31B2"/>
    <w:multiLevelType w:val="hybridMultilevel"/>
    <w:tmpl w:val="60309B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6A064D0"/>
    <w:multiLevelType w:val="hybridMultilevel"/>
    <w:tmpl w:val="CFC8A252"/>
    <w:lvl w:ilvl="0" w:tplc="44749E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89317C3"/>
    <w:multiLevelType w:val="hybridMultilevel"/>
    <w:tmpl w:val="D2DA82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DEC5A19"/>
    <w:multiLevelType w:val="hybridMultilevel"/>
    <w:tmpl w:val="9AEE10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E4C06D9"/>
    <w:multiLevelType w:val="hybridMultilevel"/>
    <w:tmpl w:val="4D0E81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ED21670"/>
    <w:multiLevelType w:val="hybridMultilevel"/>
    <w:tmpl w:val="879292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76636F0"/>
    <w:multiLevelType w:val="hybridMultilevel"/>
    <w:tmpl w:val="A740B8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B8423DB"/>
    <w:multiLevelType w:val="multilevel"/>
    <w:tmpl w:val="91CCD0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C4C19FD"/>
    <w:multiLevelType w:val="hybridMultilevel"/>
    <w:tmpl w:val="4D981C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C7C29B7"/>
    <w:multiLevelType w:val="hybridMultilevel"/>
    <w:tmpl w:val="11B6E1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E7D7554"/>
    <w:multiLevelType w:val="hybridMultilevel"/>
    <w:tmpl w:val="0E228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05F2E6E"/>
    <w:multiLevelType w:val="hybridMultilevel"/>
    <w:tmpl w:val="5FB41A9C"/>
    <w:lvl w:ilvl="0" w:tplc="CD163E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74761EF0"/>
    <w:multiLevelType w:val="hybridMultilevel"/>
    <w:tmpl w:val="264CAB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55A466D"/>
    <w:multiLevelType w:val="hybridMultilevel"/>
    <w:tmpl w:val="1DEA20FA"/>
    <w:lvl w:ilvl="0" w:tplc="9A0EB8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7BBA5825"/>
    <w:multiLevelType w:val="hybridMultilevel"/>
    <w:tmpl w:val="9580CD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13"/>
  </w:num>
  <w:num w:numId="4">
    <w:abstractNumId w:val="24"/>
  </w:num>
  <w:num w:numId="5">
    <w:abstractNumId w:val="6"/>
  </w:num>
  <w:num w:numId="6">
    <w:abstractNumId w:val="22"/>
  </w:num>
  <w:num w:numId="7">
    <w:abstractNumId w:val="18"/>
  </w:num>
  <w:num w:numId="8">
    <w:abstractNumId w:val="25"/>
  </w:num>
  <w:num w:numId="9">
    <w:abstractNumId w:val="14"/>
  </w:num>
  <w:num w:numId="10">
    <w:abstractNumId w:val="3"/>
  </w:num>
  <w:num w:numId="11">
    <w:abstractNumId w:val="15"/>
  </w:num>
  <w:num w:numId="12">
    <w:abstractNumId w:val="16"/>
  </w:num>
  <w:num w:numId="13">
    <w:abstractNumId w:val="4"/>
  </w:num>
  <w:num w:numId="14">
    <w:abstractNumId w:val="7"/>
  </w:num>
  <w:num w:numId="15">
    <w:abstractNumId w:val="17"/>
  </w:num>
  <w:num w:numId="16">
    <w:abstractNumId w:val="0"/>
  </w:num>
  <w:num w:numId="17">
    <w:abstractNumId w:val="2"/>
  </w:num>
  <w:num w:numId="18">
    <w:abstractNumId w:val="5"/>
  </w:num>
  <w:num w:numId="19">
    <w:abstractNumId w:val="10"/>
  </w:num>
  <w:num w:numId="20">
    <w:abstractNumId w:val="8"/>
  </w:num>
  <w:num w:numId="21">
    <w:abstractNumId w:val="20"/>
  </w:num>
  <w:num w:numId="22">
    <w:abstractNumId w:val="9"/>
  </w:num>
  <w:num w:numId="23">
    <w:abstractNumId w:val="11"/>
  </w:num>
  <w:num w:numId="24">
    <w:abstractNumId w:val="23"/>
  </w:num>
  <w:num w:numId="25">
    <w:abstractNumId w:val="21"/>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06B"/>
    <w:rsid w:val="00075F7A"/>
    <w:rsid w:val="000877FC"/>
    <w:rsid w:val="00204534"/>
    <w:rsid w:val="00287DE1"/>
    <w:rsid w:val="0049706B"/>
    <w:rsid w:val="006B40D8"/>
    <w:rsid w:val="006C3BF1"/>
    <w:rsid w:val="006D06AC"/>
    <w:rsid w:val="00740AD8"/>
    <w:rsid w:val="0082316D"/>
    <w:rsid w:val="00987279"/>
    <w:rsid w:val="009C4DF0"/>
    <w:rsid w:val="00A9537E"/>
    <w:rsid w:val="00B337F1"/>
    <w:rsid w:val="00BD1003"/>
    <w:rsid w:val="00BF4492"/>
    <w:rsid w:val="00CF027D"/>
    <w:rsid w:val="00D42C5E"/>
    <w:rsid w:val="00E277AE"/>
    <w:rsid w:val="00FB0F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BFA37"/>
  <w15:chartTrackingRefBased/>
  <w15:docId w15:val="{0D6897CD-5626-4BD1-AF37-521883829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4DF0"/>
    <w:pPr>
      <w:spacing w:before="120" w:line="240" w:lineRule="auto"/>
      <w:jc w:val="both"/>
    </w:pPr>
    <w:rPr>
      <w:rFonts w:ascii="Times New Roman" w:hAnsi="Times New Roman"/>
      <w:sz w:val="24"/>
    </w:rPr>
  </w:style>
  <w:style w:type="paragraph" w:styleId="1">
    <w:name w:val="heading 1"/>
    <w:basedOn w:val="a"/>
    <w:next w:val="a"/>
    <w:link w:val="10"/>
    <w:uiPriority w:val="9"/>
    <w:qFormat/>
    <w:rsid w:val="009C4DF0"/>
    <w:pPr>
      <w:keepNext/>
      <w:keepLines/>
      <w:spacing w:before="240" w:after="0"/>
      <w:jc w:val="center"/>
      <w:outlineLvl w:val="0"/>
    </w:pPr>
    <w:rPr>
      <w:rFonts w:eastAsiaTheme="majorEastAsia" w:cstheme="majorBidi"/>
      <w:b/>
      <w:szCs w:val="32"/>
    </w:rPr>
  </w:style>
  <w:style w:type="paragraph" w:styleId="2">
    <w:name w:val="heading 2"/>
    <w:basedOn w:val="a"/>
    <w:next w:val="a"/>
    <w:link w:val="20"/>
    <w:uiPriority w:val="9"/>
    <w:unhideWhenUsed/>
    <w:qFormat/>
    <w:rsid w:val="009C4DF0"/>
    <w:pPr>
      <w:keepNext/>
      <w:keepLines/>
      <w:spacing w:before="40" w:after="0"/>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4DF0"/>
    <w:rPr>
      <w:rFonts w:ascii="Times New Roman" w:eastAsiaTheme="majorEastAsia" w:hAnsi="Times New Roman" w:cstheme="majorBidi"/>
      <w:b/>
      <w:sz w:val="28"/>
      <w:szCs w:val="32"/>
    </w:rPr>
  </w:style>
  <w:style w:type="paragraph" w:styleId="a3">
    <w:name w:val="TOC Heading"/>
    <w:basedOn w:val="1"/>
    <w:next w:val="a"/>
    <w:uiPriority w:val="39"/>
    <w:unhideWhenUsed/>
    <w:qFormat/>
    <w:rsid w:val="009C4DF0"/>
    <w:pPr>
      <w:spacing w:line="259" w:lineRule="auto"/>
      <w:jc w:val="left"/>
      <w:outlineLvl w:val="9"/>
    </w:pPr>
    <w:rPr>
      <w:lang w:eastAsia="ru-RU"/>
    </w:rPr>
  </w:style>
  <w:style w:type="character" w:customStyle="1" w:styleId="20">
    <w:name w:val="Заголовок 2 Знак"/>
    <w:basedOn w:val="a0"/>
    <w:link w:val="2"/>
    <w:uiPriority w:val="9"/>
    <w:rsid w:val="009C4DF0"/>
    <w:rPr>
      <w:rFonts w:ascii="Times New Roman" w:eastAsiaTheme="majorEastAsia" w:hAnsi="Times New Roman" w:cstheme="majorBidi"/>
      <w:b/>
      <w:sz w:val="28"/>
      <w:szCs w:val="26"/>
    </w:rPr>
  </w:style>
  <w:style w:type="paragraph" w:styleId="11">
    <w:name w:val="toc 1"/>
    <w:basedOn w:val="a"/>
    <w:next w:val="a"/>
    <w:autoRedefine/>
    <w:uiPriority w:val="39"/>
    <w:unhideWhenUsed/>
    <w:rsid w:val="009C4DF0"/>
    <w:pPr>
      <w:spacing w:after="100"/>
    </w:pPr>
  </w:style>
  <w:style w:type="paragraph" w:styleId="21">
    <w:name w:val="toc 2"/>
    <w:basedOn w:val="a"/>
    <w:next w:val="a"/>
    <w:autoRedefine/>
    <w:uiPriority w:val="39"/>
    <w:unhideWhenUsed/>
    <w:rsid w:val="009C4DF0"/>
    <w:pPr>
      <w:spacing w:after="100"/>
      <w:ind w:left="280"/>
    </w:pPr>
  </w:style>
  <w:style w:type="character" w:styleId="a4">
    <w:name w:val="Hyperlink"/>
    <w:basedOn w:val="a0"/>
    <w:uiPriority w:val="99"/>
    <w:unhideWhenUsed/>
    <w:rsid w:val="009C4DF0"/>
    <w:rPr>
      <w:color w:val="0563C1" w:themeColor="hyperlink"/>
      <w:u w:val="single"/>
    </w:rPr>
  </w:style>
  <w:style w:type="paragraph" w:styleId="a5">
    <w:name w:val="header"/>
    <w:basedOn w:val="a"/>
    <w:link w:val="a6"/>
    <w:uiPriority w:val="99"/>
    <w:unhideWhenUsed/>
    <w:rsid w:val="009C4DF0"/>
    <w:pPr>
      <w:tabs>
        <w:tab w:val="center" w:pos="4677"/>
        <w:tab w:val="right" w:pos="9355"/>
      </w:tabs>
      <w:spacing w:before="0" w:after="0"/>
    </w:pPr>
  </w:style>
  <w:style w:type="character" w:customStyle="1" w:styleId="a6">
    <w:name w:val="Верхний колонтитул Знак"/>
    <w:basedOn w:val="a0"/>
    <w:link w:val="a5"/>
    <w:uiPriority w:val="99"/>
    <w:rsid w:val="009C4DF0"/>
    <w:rPr>
      <w:rFonts w:ascii="Times New Roman" w:hAnsi="Times New Roman"/>
      <w:sz w:val="24"/>
    </w:rPr>
  </w:style>
  <w:style w:type="paragraph" w:styleId="a7">
    <w:name w:val="footer"/>
    <w:basedOn w:val="a"/>
    <w:link w:val="a8"/>
    <w:uiPriority w:val="99"/>
    <w:unhideWhenUsed/>
    <w:rsid w:val="009C4DF0"/>
    <w:pPr>
      <w:tabs>
        <w:tab w:val="center" w:pos="4677"/>
        <w:tab w:val="right" w:pos="9355"/>
      </w:tabs>
      <w:spacing w:before="0" w:after="0"/>
    </w:pPr>
  </w:style>
  <w:style w:type="character" w:customStyle="1" w:styleId="a8">
    <w:name w:val="Нижний колонтитул Знак"/>
    <w:basedOn w:val="a0"/>
    <w:link w:val="a7"/>
    <w:uiPriority w:val="99"/>
    <w:rsid w:val="009C4DF0"/>
    <w:rPr>
      <w:rFonts w:ascii="Times New Roman" w:hAnsi="Times New Roman"/>
      <w:sz w:val="24"/>
    </w:rPr>
  </w:style>
  <w:style w:type="paragraph" w:styleId="a9">
    <w:name w:val="List Paragraph"/>
    <w:basedOn w:val="a"/>
    <w:uiPriority w:val="34"/>
    <w:qFormat/>
    <w:rsid w:val="006C3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61075">
      <w:bodyDiv w:val="1"/>
      <w:marLeft w:val="0"/>
      <w:marRight w:val="0"/>
      <w:marTop w:val="0"/>
      <w:marBottom w:val="0"/>
      <w:divBdr>
        <w:top w:val="none" w:sz="0" w:space="0" w:color="auto"/>
        <w:left w:val="none" w:sz="0" w:space="0" w:color="auto"/>
        <w:bottom w:val="none" w:sz="0" w:space="0" w:color="auto"/>
        <w:right w:val="none" w:sz="0" w:space="0" w:color="auto"/>
      </w:divBdr>
    </w:div>
    <w:div w:id="22365695">
      <w:bodyDiv w:val="1"/>
      <w:marLeft w:val="0"/>
      <w:marRight w:val="0"/>
      <w:marTop w:val="0"/>
      <w:marBottom w:val="0"/>
      <w:divBdr>
        <w:top w:val="none" w:sz="0" w:space="0" w:color="auto"/>
        <w:left w:val="none" w:sz="0" w:space="0" w:color="auto"/>
        <w:bottom w:val="none" w:sz="0" w:space="0" w:color="auto"/>
        <w:right w:val="none" w:sz="0" w:space="0" w:color="auto"/>
      </w:divBdr>
    </w:div>
    <w:div w:id="31657193">
      <w:bodyDiv w:val="1"/>
      <w:marLeft w:val="0"/>
      <w:marRight w:val="0"/>
      <w:marTop w:val="0"/>
      <w:marBottom w:val="0"/>
      <w:divBdr>
        <w:top w:val="none" w:sz="0" w:space="0" w:color="auto"/>
        <w:left w:val="none" w:sz="0" w:space="0" w:color="auto"/>
        <w:bottom w:val="none" w:sz="0" w:space="0" w:color="auto"/>
        <w:right w:val="none" w:sz="0" w:space="0" w:color="auto"/>
      </w:divBdr>
    </w:div>
    <w:div w:id="51124685">
      <w:bodyDiv w:val="1"/>
      <w:marLeft w:val="0"/>
      <w:marRight w:val="0"/>
      <w:marTop w:val="0"/>
      <w:marBottom w:val="0"/>
      <w:divBdr>
        <w:top w:val="none" w:sz="0" w:space="0" w:color="auto"/>
        <w:left w:val="none" w:sz="0" w:space="0" w:color="auto"/>
        <w:bottom w:val="none" w:sz="0" w:space="0" w:color="auto"/>
        <w:right w:val="none" w:sz="0" w:space="0" w:color="auto"/>
      </w:divBdr>
    </w:div>
    <w:div w:id="187178006">
      <w:bodyDiv w:val="1"/>
      <w:marLeft w:val="0"/>
      <w:marRight w:val="0"/>
      <w:marTop w:val="0"/>
      <w:marBottom w:val="0"/>
      <w:divBdr>
        <w:top w:val="none" w:sz="0" w:space="0" w:color="auto"/>
        <w:left w:val="none" w:sz="0" w:space="0" w:color="auto"/>
        <w:bottom w:val="none" w:sz="0" w:space="0" w:color="auto"/>
        <w:right w:val="none" w:sz="0" w:space="0" w:color="auto"/>
      </w:divBdr>
    </w:div>
    <w:div w:id="189606138">
      <w:bodyDiv w:val="1"/>
      <w:marLeft w:val="0"/>
      <w:marRight w:val="0"/>
      <w:marTop w:val="0"/>
      <w:marBottom w:val="0"/>
      <w:divBdr>
        <w:top w:val="none" w:sz="0" w:space="0" w:color="auto"/>
        <w:left w:val="none" w:sz="0" w:space="0" w:color="auto"/>
        <w:bottom w:val="none" w:sz="0" w:space="0" w:color="auto"/>
        <w:right w:val="none" w:sz="0" w:space="0" w:color="auto"/>
      </w:divBdr>
    </w:div>
    <w:div w:id="242032326">
      <w:bodyDiv w:val="1"/>
      <w:marLeft w:val="0"/>
      <w:marRight w:val="0"/>
      <w:marTop w:val="0"/>
      <w:marBottom w:val="0"/>
      <w:divBdr>
        <w:top w:val="none" w:sz="0" w:space="0" w:color="auto"/>
        <w:left w:val="none" w:sz="0" w:space="0" w:color="auto"/>
        <w:bottom w:val="none" w:sz="0" w:space="0" w:color="auto"/>
        <w:right w:val="none" w:sz="0" w:space="0" w:color="auto"/>
      </w:divBdr>
    </w:div>
    <w:div w:id="248001661">
      <w:bodyDiv w:val="1"/>
      <w:marLeft w:val="0"/>
      <w:marRight w:val="0"/>
      <w:marTop w:val="0"/>
      <w:marBottom w:val="0"/>
      <w:divBdr>
        <w:top w:val="none" w:sz="0" w:space="0" w:color="auto"/>
        <w:left w:val="none" w:sz="0" w:space="0" w:color="auto"/>
        <w:bottom w:val="none" w:sz="0" w:space="0" w:color="auto"/>
        <w:right w:val="none" w:sz="0" w:space="0" w:color="auto"/>
      </w:divBdr>
    </w:div>
    <w:div w:id="256643638">
      <w:bodyDiv w:val="1"/>
      <w:marLeft w:val="0"/>
      <w:marRight w:val="0"/>
      <w:marTop w:val="0"/>
      <w:marBottom w:val="0"/>
      <w:divBdr>
        <w:top w:val="none" w:sz="0" w:space="0" w:color="auto"/>
        <w:left w:val="none" w:sz="0" w:space="0" w:color="auto"/>
        <w:bottom w:val="none" w:sz="0" w:space="0" w:color="auto"/>
        <w:right w:val="none" w:sz="0" w:space="0" w:color="auto"/>
      </w:divBdr>
    </w:div>
    <w:div w:id="299920536">
      <w:bodyDiv w:val="1"/>
      <w:marLeft w:val="0"/>
      <w:marRight w:val="0"/>
      <w:marTop w:val="0"/>
      <w:marBottom w:val="0"/>
      <w:divBdr>
        <w:top w:val="none" w:sz="0" w:space="0" w:color="auto"/>
        <w:left w:val="none" w:sz="0" w:space="0" w:color="auto"/>
        <w:bottom w:val="none" w:sz="0" w:space="0" w:color="auto"/>
        <w:right w:val="none" w:sz="0" w:space="0" w:color="auto"/>
      </w:divBdr>
    </w:div>
    <w:div w:id="304162143">
      <w:bodyDiv w:val="1"/>
      <w:marLeft w:val="0"/>
      <w:marRight w:val="0"/>
      <w:marTop w:val="0"/>
      <w:marBottom w:val="0"/>
      <w:divBdr>
        <w:top w:val="none" w:sz="0" w:space="0" w:color="auto"/>
        <w:left w:val="none" w:sz="0" w:space="0" w:color="auto"/>
        <w:bottom w:val="none" w:sz="0" w:space="0" w:color="auto"/>
        <w:right w:val="none" w:sz="0" w:space="0" w:color="auto"/>
      </w:divBdr>
    </w:div>
    <w:div w:id="321550583">
      <w:bodyDiv w:val="1"/>
      <w:marLeft w:val="0"/>
      <w:marRight w:val="0"/>
      <w:marTop w:val="0"/>
      <w:marBottom w:val="0"/>
      <w:divBdr>
        <w:top w:val="none" w:sz="0" w:space="0" w:color="auto"/>
        <w:left w:val="none" w:sz="0" w:space="0" w:color="auto"/>
        <w:bottom w:val="none" w:sz="0" w:space="0" w:color="auto"/>
        <w:right w:val="none" w:sz="0" w:space="0" w:color="auto"/>
      </w:divBdr>
    </w:div>
    <w:div w:id="385570222">
      <w:bodyDiv w:val="1"/>
      <w:marLeft w:val="0"/>
      <w:marRight w:val="0"/>
      <w:marTop w:val="0"/>
      <w:marBottom w:val="0"/>
      <w:divBdr>
        <w:top w:val="none" w:sz="0" w:space="0" w:color="auto"/>
        <w:left w:val="none" w:sz="0" w:space="0" w:color="auto"/>
        <w:bottom w:val="none" w:sz="0" w:space="0" w:color="auto"/>
        <w:right w:val="none" w:sz="0" w:space="0" w:color="auto"/>
      </w:divBdr>
    </w:div>
    <w:div w:id="596331778">
      <w:bodyDiv w:val="1"/>
      <w:marLeft w:val="0"/>
      <w:marRight w:val="0"/>
      <w:marTop w:val="0"/>
      <w:marBottom w:val="0"/>
      <w:divBdr>
        <w:top w:val="none" w:sz="0" w:space="0" w:color="auto"/>
        <w:left w:val="none" w:sz="0" w:space="0" w:color="auto"/>
        <w:bottom w:val="none" w:sz="0" w:space="0" w:color="auto"/>
        <w:right w:val="none" w:sz="0" w:space="0" w:color="auto"/>
      </w:divBdr>
    </w:div>
    <w:div w:id="631329815">
      <w:bodyDiv w:val="1"/>
      <w:marLeft w:val="0"/>
      <w:marRight w:val="0"/>
      <w:marTop w:val="0"/>
      <w:marBottom w:val="0"/>
      <w:divBdr>
        <w:top w:val="none" w:sz="0" w:space="0" w:color="auto"/>
        <w:left w:val="none" w:sz="0" w:space="0" w:color="auto"/>
        <w:bottom w:val="none" w:sz="0" w:space="0" w:color="auto"/>
        <w:right w:val="none" w:sz="0" w:space="0" w:color="auto"/>
      </w:divBdr>
    </w:div>
    <w:div w:id="697897263">
      <w:bodyDiv w:val="1"/>
      <w:marLeft w:val="0"/>
      <w:marRight w:val="0"/>
      <w:marTop w:val="0"/>
      <w:marBottom w:val="0"/>
      <w:divBdr>
        <w:top w:val="none" w:sz="0" w:space="0" w:color="auto"/>
        <w:left w:val="none" w:sz="0" w:space="0" w:color="auto"/>
        <w:bottom w:val="none" w:sz="0" w:space="0" w:color="auto"/>
        <w:right w:val="none" w:sz="0" w:space="0" w:color="auto"/>
      </w:divBdr>
      <w:divsChild>
        <w:div w:id="1290941405">
          <w:marLeft w:val="0"/>
          <w:marRight w:val="0"/>
          <w:marTop w:val="0"/>
          <w:marBottom w:val="0"/>
          <w:divBdr>
            <w:top w:val="single" w:sz="2" w:space="0" w:color="D9D9E3"/>
            <w:left w:val="single" w:sz="2" w:space="0" w:color="D9D9E3"/>
            <w:bottom w:val="single" w:sz="2" w:space="0" w:color="D9D9E3"/>
            <w:right w:val="single" w:sz="2" w:space="0" w:color="D9D9E3"/>
          </w:divBdr>
          <w:divsChild>
            <w:div w:id="2129004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4982924">
          <w:marLeft w:val="0"/>
          <w:marRight w:val="0"/>
          <w:marTop w:val="0"/>
          <w:marBottom w:val="0"/>
          <w:divBdr>
            <w:top w:val="single" w:sz="2" w:space="0" w:color="D9D9E3"/>
            <w:left w:val="single" w:sz="2" w:space="0" w:color="D9D9E3"/>
            <w:bottom w:val="single" w:sz="2" w:space="0" w:color="D9D9E3"/>
            <w:right w:val="single" w:sz="2" w:space="0" w:color="D9D9E3"/>
          </w:divBdr>
          <w:divsChild>
            <w:div w:id="1047074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0316689">
      <w:bodyDiv w:val="1"/>
      <w:marLeft w:val="0"/>
      <w:marRight w:val="0"/>
      <w:marTop w:val="0"/>
      <w:marBottom w:val="0"/>
      <w:divBdr>
        <w:top w:val="none" w:sz="0" w:space="0" w:color="auto"/>
        <w:left w:val="none" w:sz="0" w:space="0" w:color="auto"/>
        <w:bottom w:val="none" w:sz="0" w:space="0" w:color="auto"/>
        <w:right w:val="none" w:sz="0" w:space="0" w:color="auto"/>
      </w:divBdr>
    </w:div>
    <w:div w:id="847403350">
      <w:bodyDiv w:val="1"/>
      <w:marLeft w:val="0"/>
      <w:marRight w:val="0"/>
      <w:marTop w:val="0"/>
      <w:marBottom w:val="0"/>
      <w:divBdr>
        <w:top w:val="none" w:sz="0" w:space="0" w:color="auto"/>
        <w:left w:val="none" w:sz="0" w:space="0" w:color="auto"/>
        <w:bottom w:val="none" w:sz="0" w:space="0" w:color="auto"/>
        <w:right w:val="none" w:sz="0" w:space="0" w:color="auto"/>
      </w:divBdr>
    </w:div>
    <w:div w:id="924875666">
      <w:bodyDiv w:val="1"/>
      <w:marLeft w:val="0"/>
      <w:marRight w:val="0"/>
      <w:marTop w:val="0"/>
      <w:marBottom w:val="0"/>
      <w:divBdr>
        <w:top w:val="none" w:sz="0" w:space="0" w:color="auto"/>
        <w:left w:val="none" w:sz="0" w:space="0" w:color="auto"/>
        <w:bottom w:val="none" w:sz="0" w:space="0" w:color="auto"/>
        <w:right w:val="none" w:sz="0" w:space="0" w:color="auto"/>
      </w:divBdr>
    </w:div>
    <w:div w:id="1044866450">
      <w:bodyDiv w:val="1"/>
      <w:marLeft w:val="0"/>
      <w:marRight w:val="0"/>
      <w:marTop w:val="0"/>
      <w:marBottom w:val="0"/>
      <w:divBdr>
        <w:top w:val="none" w:sz="0" w:space="0" w:color="auto"/>
        <w:left w:val="none" w:sz="0" w:space="0" w:color="auto"/>
        <w:bottom w:val="none" w:sz="0" w:space="0" w:color="auto"/>
        <w:right w:val="none" w:sz="0" w:space="0" w:color="auto"/>
      </w:divBdr>
    </w:div>
    <w:div w:id="1071540870">
      <w:bodyDiv w:val="1"/>
      <w:marLeft w:val="0"/>
      <w:marRight w:val="0"/>
      <w:marTop w:val="0"/>
      <w:marBottom w:val="0"/>
      <w:divBdr>
        <w:top w:val="none" w:sz="0" w:space="0" w:color="auto"/>
        <w:left w:val="none" w:sz="0" w:space="0" w:color="auto"/>
        <w:bottom w:val="none" w:sz="0" w:space="0" w:color="auto"/>
        <w:right w:val="none" w:sz="0" w:space="0" w:color="auto"/>
      </w:divBdr>
    </w:div>
    <w:div w:id="1139609840">
      <w:bodyDiv w:val="1"/>
      <w:marLeft w:val="0"/>
      <w:marRight w:val="0"/>
      <w:marTop w:val="0"/>
      <w:marBottom w:val="0"/>
      <w:divBdr>
        <w:top w:val="none" w:sz="0" w:space="0" w:color="auto"/>
        <w:left w:val="none" w:sz="0" w:space="0" w:color="auto"/>
        <w:bottom w:val="none" w:sz="0" w:space="0" w:color="auto"/>
        <w:right w:val="none" w:sz="0" w:space="0" w:color="auto"/>
      </w:divBdr>
    </w:div>
    <w:div w:id="1144934230">
      <w:bodyDiv w:val="1"/>
      <w:marLeft w:val="0"/>
      <w:marRight w:val="0"/>
      <w:marTop w:val="0"/>
      <w:marBottom w:val="0"/>
      <w:divBdr>
        <w:top w:val="none" w:sz="0" w:space="0" w:color="auto"/>
        <w:left w:val="none" w:sz="0" w:space="0" w:color="auto"/>
        <w:bottom w:val="none" w:sz="0" w:space="0" w:color="auto"/>
        <w:right w:val="none" w:sz="0" w:space="0" w:color="auto"/>
      </w:divBdr>
    </w:div>
    <w:div w:id="1233538275">
      <w:bodyDiv w:val="1"/>
      <w:marLeft w:val="0"/>
      <w:marRight w:val="0"/>
      <w:marTop w:val="0"/>
      <w:marBottom w:val="0"/>
      <w:divBdr>
        <w:top w:val="none" w:sz="0" w:space="0" w:color="auto"/>
        <w:left w:val="none" w:sz="0" w:space="0" w:color="auto"/>
        <w:bottom w:val="none" w:sz="0" w:space="0" w:color="auto"/>
        <w:right w:val="none" w:sz="0" w:space="0" w:color="auto"/>
      </w:divBdr>
    </w:div>
    <w:div w:id="1281765731">
      <w:bodyDiv w:val="1"/>
      <w:marLeft w:val="0"/>
      <w:marRight w:val="0"/>
      <w:marTop w:val="0"/>
      <w:marBottom w:val="0"/>
      <w:divBdr>
        <w:top w:val="none" w:sz="0" w:space="0" w:color="auto"/>
        <w:left w:val="none" w:sz="0" w:space="0" w:color="auto"/>
        <w:bottom w:val="none" w:sz="0" w:space="0" w:color="auto"/>
        <w:right w:val="none" w:sz="0" w:space="0" w:color="auto"/>
      </w:divBdr>
    </w:div>
    <w:div w:id="1299526668">
      <w:bodyDiv w:val="1"/>
      <w:marLeft w:val="0"/>
      <w:marRight w:val="0"/>
      <w:marTop w:val="0"/>
      <w:marBottom w:val="0"/>
      <w:divBdr>
        <w:top w:val="none" w:sz="0" w:space="0" w:color="auto"/>
        <w:left w:val="none" w:sz="0" w:space="0" w:color="auto"/>
        <w:bottom w:val="none" w:sz="0" w:space="0" w:color="auto"/>
        <w:right w:val="none" w:sz="0" w:space="0" w:color="auto"/>
      </w:divBdr>
    </w:div>
    <w:div w:id="1344434600">
      <w:bodyDiv w:val="1"/>
      <w:marLeft w:val="0"/>
      <w:marRight w:val="0"/>
      <w:marTop w:val="0"/>
      <w:marBottom w:val="0"/>
      <w:divBdr>
        <w:top w:val="none" w:sz="0" w:space="0" w:color="auto"/>
        <w:left w:val="none" w:sz="0" w:space="0" w:color="auto"/>
        <w:bottom w:val="none" w:sz="0" w:space="0" w:color="auto"/>
        <w:right w:val="none" w:sz="0" w:space="0" w:color="auto"/>
      </w:divBdr>
    </w:div>
    <w:div w:id="1459184447">
      <w:bodyDiv w:val="1"/>
      <w:marLeft w:val="0"/>
      <w:marRight w:val="0"/>
      <w:marTop w:val="0"/>
      <w:marBottom w:val="0"/>
      <w:divBdr>
        <w:top w:val="none" w:sz="0" w:space="0" w:color="auto"/>
        <w:left w:val="none" w:sz="0" w:space="0" w:color="auto"/>
        <w:bottom w:val="none" w:sz="0" w:space="0" w:color="auto"/>
        <w:right w:val="none" w:sz="0" w:space="0" w:color="auto"/>
      </w:divBdr>
    </w:div>
    <w:div w:id="1561557296">
      <w:bodyDiv w:val="1"/>
      <w:marLeft w:val="0"/>
      <w:marRight w:val="0"/>
      <w:marTop w:val="0"/>
      <w:marBottom w:val="0"/>
      <w:divBdr>
        <w:top w:val="none" w:sz="0" w:space="0" w:color="auto"/>
        <w:left w:val="none" w:sz="0" w:space="0" w:color="auto"/>
        <w:bottom w:val="none" w:sz="0" w:space="0" w:color="auto"/>
        <w:right w:val="none" w:sz="0" w:space="0" w:color="auto"/>
      </w:divBdr>
    </w:div>
    <w:div w:id="1791825727">
      <w:bodyDiv w:val="1"/>
      <w:marLeft w:val="0"/>
      <w:marRight w:val="0"/>
      <w:marTop w:val="0"/>
      <w:marBottom w:val="0"/>
      <w:divBdr>
        <w:top w:val="none" w:sz="0" w:space="0" w:color="auto"/>
        <w:left w:val="none" w:sz="0" w:space="0" w:color="auto"/>
        <w:bottom w:val="none" w:sz="0" w:space="0" w:color="auto"/>
        <w:right w:val="none" w:sz="0" w:space="0" w:color="auto"/>
      </w:divBdr>
    </w:div>
    <w:div w:id="1822767295">
      <w:bodyDiv w:val="1"/>
      <w:marLeft w:val="0"/>
      <w:marRight w:val="0"/>
      <w:marTop w:val="0"/>
      <w:marBottom w:val="0"/>
      <w:divBdr>
        <w:top w:val="none" w:sz="0" w:space="0" w:color="auto"/>
        <w:left w:val="none" w:sz="0" w:space="0" w:color="auto"/>
        <w:bottom w:val="none" w:sz="0" w:space="0" w:color="auto"/>
        <w:right w:val="none" w:sz="0" w:space="0" w:color="auto"/>
      </w:divBdr>
    </w:div>
    <w:div w:id="1940874301">
      <w:bodyDiv w:val="1"/>
      <w:marLeft w:val="0"/>
      <w:marRight w:val="0"/>
      <w:marTop w:val="0"/>
      <w:marBottom w:val="0"/>
      <w:divBdr>
        <w:top w:val="none" w:sz="0" w:space="0" w:color="auto"/>
        <w:left w:val="none" w:sz="0" w:space="0" w:color="auto"/>
        <w:bottom w:val="none" w:sz="0" w:space="0" w:color="auto"/>
        <w:right w:val="none" w:sz="0" w:space="0" w:color="auto"/>
      </w:divBdr>
    </w:div>
    <w:div w:id="2068381820">
      <w:bodyDiv w:val="1"/>
      <w:marLeft w:val="0"/>
      <w:marRight w:val="0"/>
      <w:marTop w:val="0"/>
      <w:marBottom w:val="0"/>
      <w:divBdr>
        <w:top w:val="none" w:sz="0" w:space="0" w:color="auto"/>
        <w:left w:val="none" w:sz="0" w:space="0" w:color="auto"/>
        <w:bottom w:val="none" w:sz="0" w:space="0" w:color="auto"/>
        <w:right w:val="none" w:sz="0" w:space="0" w:color="auto"/>
      </w:divBdr>
    </w:div>
    <w:div w:id="2106680966">
      <w:bodyDiv w:val="1"/>
      <w:marLeft w:val="0"/>
      <w:marRight w:val="0"/>
      <w:marTop w:val="0"/>
      <w:marBottom w:val="0"/>
      <w:divBdr>
        <w:top w:val="none" w:sz="0" w:space="0" w:color="auto"/>
        <w:left w:val="none" w:sz="0" w:space="0" w:color="auto"/>
        <w:bottom w:val="none" w:sz="0" w:space="0" w:color="auto"/>
        <w:right w:val="none" w:sz="0" w:space="0" w:color="auto"/>
      </w:divBdr>
      <w:divsChild>
        <w:div w:id="1273198118">
          <w:marLeft w:val="0"/>
          <w:marRight w:val="0"/>
          <w:marTop w:val="0"/>
          <w:marBottom w:val="0"/>
          <w:divBdr>
            <w:top w:val="single" w:sz="2" w:space="0" w:color="D9D9E3"/>
            <w:left w:val="single" w:sz="2" w:space="0" w:color="D9D9E3"/>
            <w:bottom w:val="single" w:sz="2" w:space="0" w:color="D9D9E3"/>
            <w:right w:val="single" w:sz="2" w:space="0" w:color="D9D9E3"/>
          </w:divBdr>
          <w:divsChild>
            <w:div w:id="1389298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280565">
                  <w:marLeft w:val="0"/>
                  <w:marRight w:val="0"/>
                  <w:marTop w:val="0"/>
                  <w:marBottom w:val="0"/>
                  <w:divBdr>
                    <w:top w:val="single" w:sz="2" w:space="0" w:color="D9D9E3"/>
                    <w:left w:val="single" w:sz="2" w:space="0" w:color="D9D9E3"/>
                    <w:bottom w:val="single" w:sz="2" w:space="0" w:color="D9D9E3"/>
                    <w:right w:val="single" w:sz="2" w:space="0" w:color="D9D9E3"/>
                  </w:divBdr>
                  <w:divsChild>
                    <w:div w:id="1876963931">
                      <w:marLeft w:val="0"/>
                      <w:marRight w:val="0"/>
                      <w:marTop w:val="0"/>
                      <w:marBottom w:val="0"/>
                      <w:divBdr>
                        <w:top w:val="single" w:sz="2" w:space="0" w:color="D9D9E3"/>
                        <w:left w:val="single" w:sz="2" w:space="0" w:color="D9D9E3"/>
                        <w:bottom w:val="single" w:sz="2" w:space="0" w:color="D9D9E3"/>
                        <w:right w:val="single" w:sz="2" w:space="0" w:color="D9D9E3"/>
                      </w:divBdr>
                      <w:divsChild>
                        <w:div w:id="1299844303">
                          <w:marLeft w:val="0"/>
                          <w:marRight w:val="0"/>
                          <w:marTop w:val="0"/>
                          <w:marBottom w:val="0"/>
                          <w:divBdr>
                            <w:top w:val="single" w:sz="2" w:space="0" w:color="D9D9E3"/>
                            <w:left w:val="single" w:sz="2" w:space="0" w:color="D9D9E3"/>
                            <w:bottom w:val="single" w:sz="2" w:space="0" w:color="D9D9E3"/>
                            <w:right w:val="single" w:sz="2" w:space="0" w:color="D9D9E3"/>
                          </w:divBdr>
                          <w:divsChild>
                            <w:div w:id="1851948203">
                              <w:marLeft w:val="0"/>
                              <w:marRight w:val="0"/>
                              <w:marTop w:val="0"/>
                              <w:marBottom w:val="0"/>
                              <w:divBdr>
                                <w:top w:val="single" w:sz="2" w:space="0" w:color="D9D9E3"/>
                                <w:left w:val="single" w:sz="2" w:space="0" w:color="D9D9E3"/>
                                <w:bottom w:val="single" w:sz="2" w:space="0" w:color="D9D9E3"/>
                                <w:right w:val="single" w:sz="2" w:space="0" w:color="D9D9E3"/>
                              </w:divBdr>
                              <w:divsChild>
                                <w:div w:id="763767804">
                                  <w:marLeft w:val="0"/>
                                  <w:marRight w:val="0"/>
                                  <w:marTop w:val="0"/>
                                  <w:marBottom w:val="0"/>
                                  <w:divBdr>
                                    <w:top w:val="single" w:sz="2" w:space="0" w:color="D9D9E3"/>
                                    <w:left w:val="single" w:sz="2" w:space="0" w:color="D9D9E3"/>
                                    <w:bottom w:val="single" w:sz="2" w:space="0" w:color="D9D9E3"/>
                                    <w:right w:val="single" w:sz="2" w:space="0" w:color="D9D9E3"/>
                                  </w:divBdr>
                                  <w:divsChild>
                                    <w:div w:id="1044982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07311357">
      <w:bodyDiv w:val="1"/>
      <w:marLeft w:val="0"/>
      <w:marRight w:val="0"/>
      <w:marTop w:val="0"/>
      <w:marBottom w:val="0"/>
      <w:divBdr>
        <w:top w:val="none" w:sz="0" w:space="0" w:color="auto"/>
        <w:left w:val="none" w:sz="0" w:space="0" w:color="auto"/>
        <w:bottom w:val="none" w:sz="0" w:space="0" w:color="auto"/>
        <w:right w:val="none" w:sz="0" w:space="0" w:color="auto"/>
      </w:divBdr>
    </w:div>
    <w:div w:id="212264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spersky.ru/resource-center/threats/removing-malwa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udfile.net/preview/1636216/page: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auchniestati.ru/spravka/vredonosnoe-programmnoe-obespecheni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berbank.ru/ru/person/kibrary/articles/vredonosnoe_programmnoe_obespechenie" TargetMode="External"/><Relationship Id="rId4" Type="http://schemas.openxmlformats.org/officeDocument/2006/relationships/settings" Target="settings.xml"/><Relationship Id="rId9" Type="http://schemas.openxmlformats.org/officeDocument/2006/relationships/hyperlink" Target="https://infobez.sakha.gov.ru/tpost/n0r2r08z01-vidi-vredonosnih-programm"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211D7-77C1-42B9-9E4B-3754A8843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9</Pages>
  <Words>1587</Words>
  <Characters>12307</Characters>
  <Application>Microsoft Office Word</Application>
  <DocSecurity>0</DocSecurity>
  <Lines>286</Lines>
  <Paragraphs>178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cp:revision>
  <dcterms:created xsi:type="dcterms:W3CDTF">2023-12-17T13:24:00Z</dcterms:created>
  <dcterms:modified xsi:type="dcterms:W3CDTF">2023-12-17T19:41:00Z</dcterms:modified>
</cp:coreProperties>
</file>