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4c7f"/>
          <w14:textFill>
            <w14:solidFill>
              <w14:srgbClr w14:val="004D80"/>
            </w14:solidFill>
          </w14:textFill>
        </w:rPr>
      </w:pPr>
    </w:p>
    <w:p>
      <w:pPr>
        <w:pStyle w:val="Heading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WEEK 3 PROGRESS-TO-DATE</w:t>
      </w:r>
    </w:p>
    <w:p>
      <w:pPr>
        <w:pStyle w:val="Heading"/>
        <w:rPr>
          <w:outline w:val="0"/>
          <w:color w:val="004c7f"/>
          <w14:textFill>
            <w14:solidFill>
              <w14:srgbClr w14:val="004D80"/>
            </w14:solidFill>
          </w14:textFill>
        </w:rPr>
      </w:pPr>
    </w:p>
    <w:p>
      <w:pPr>
        <w:pStyle w:val="Heading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de-DE"/>
          <w14:textFill>
            <w14:solidFill>
              <w14:srgbClr w14:val="004D80"/>
            </w14:solidFill>
          </w14:textFill>
        </w:rPr>
        <w:t>Backend (Django + DRF)</w:t>
      </w:r>
    </w:p>
    <w:p>
      <w:pPr>
        <w:pStyle w:val="Body"/>
        <w:bidi w:val="0"/>
      </w:pPr>
      <w:r>
        <w:tab/>
      </w:r>
      <w:r>
        <w:rPr>
          <w:b w:val="1"/>
          <w:bCs w:val="1"/>
          <w:i w:val="1"/>
          <w:iCs w:val="1"/>
          <w:rtl w:val="0"/>
          <w:lang w:val="en-US"/>
        </w:rPr>
        <w:t>TMDB API integration with helper _tmdb_get to handle keys, errors, caching.</w:t>
      </w:r>
    </w:p>
    <w:p>
      <w:pPr>
        <w:pStyle w:val="Heading 2"/>
        <w:bidi w:val="0"/>
      </w:pPr>
      <w:r>
        <w:rPr>
          <w:rtl w:val="0"/>
        </w:rPr>
        <w:t xml:space="preserve">        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Core endpoints: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 xml:space="preserve">/api/movies/search/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search movies by title.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 xml:space="preserve">/api/movies/trending/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trending movies of the week.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 xml:space="preserve">/api/movies/now_playing/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in-cinema releases.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 xml:space="preserve">/api/movies/streaming_trending/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trending on streaming (discover).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 xml:space="preserve">/api/movies/providers/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list available streaming providers by region.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 xml:space="preserve">/api/movies/person_movies/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movies by actor/actress.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 xml:space="preserve">/api/movies/{id}/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movie detail with credits, trailers, and providers (cached).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 xml:space="preserve">/api/movies/poster_palette/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extracts poster colour palette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using</w:t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ColorThief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User system: registration endpoint wired with RegisterSerializer.</w:t>
      </w:r>
    </w:p>
    <w:p>
      <w:pPr>
        <w:pStyle w:val="Heading"/>
        <w:rPr>
          <w:outline w:val="0"/>
          <w:color w:val="004c7f"/>
          <w14:textFill>
            <w14:solidFill>
              <w14:srgbClr w14:val="004D80"/>
            </w14:solidFill>
          </w14:textFill>
        </w:rPr>
      </w:pPr>
    </w:p>
    <w:p>
      <w:pPr>
        <w:pStyle w:val="Heading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nl-NL"/>
          <w14:textFill>
            <w14:solidFill>
              <w14:srgbClr w14:val="004D80"/>
            </w14:solidFill>
          </w14:textFill>
        </w:rPr>
        <w:t>Frontend (React + Vite)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Routing setup with React Router DOM.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         </w:t>
      </w:r>
      <w:r>
        <w:rPr>
          <w:rtl w:val="0"/>
          <w:lang w:val="en-US"/>
        </w:rPr>
        <w:t>API helpers (Axios-based) for calling backend endpoint</w:t>
      </w:r>
      <w:r>
        <w:rPr>
          <w:rtl w:val="0"/>
          <w:lang w:val="en-US"/>
        </w:rPr>
        <w:t>s.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 xml:space="preserve">        </w:t>
      </w: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Home page features: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Movie search with live suggestions.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Trending / Now Playing sections.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Person search (actors).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Movie detail page: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Poster, title, overview, release info, runtime, genres.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Dynamic gradient background (poster-derived).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Meta chips for runtime, genres, rating.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Trailer embed (YouTube).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         </w:t>
      </w:r>
      <w:r>
        <w:rPr>
          <w:rtl w:val="0"/>
          <w:lang w:val="en-US"/>
        </w:rPr>
        <w:t>Top Cast strip with scrollable cards.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Where to Watch block: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Glass-effect panel.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Compact, scrollable, clickable provider chips linking to Netflix, Disney+, Prime,</w:t>
      </w:r>
      <w:r>
        <w:rPr>
          <w:rtl w:val="0"/>
          <w:lang w:val="en-US"/>
        </w:rPr>
        <w:t xml:space="preserve"> etc.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         Basic login and logout - private/auth only pages to be set up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rPr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Summary of what has been done to date: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Search movies and people.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Browse trending / now playing / streaming sections.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Themed</w:t>
      </w:r>
      <w:r>
        <w:rPr>
          <w:rtl w:val="0"/>
          <w:lang w:val="en-US"/>
        </w:rPr>
        <w:t xml:space="preserve"> movie detail pages with cast, trailer, and streaming availability.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UI styled with</w:t>
      </w:r>
      <w:r>
        <w:rPr>
          <w:rtl w:val="0"/>
          <w:lang w:val="en-US"/>
        </w:rPr>
        <w:t xml:space="preserve"> dynamic</w:t>
      </w:r>
      <w:r>
        <w:rPr>
          <w:rtl w:val="0"/>
          <w:lang w:val="en-US"/>
        </w:rPr>
        <w:t xml:space="preserve"> gradients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glass cards for a modern look.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Backend caches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abstracts TMDB API for efficiency and safety.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