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559562" w:rsidR="00381847" w:rsidRDefault="009B3D6A">
            <w:pPr>
              <w:pBdr>
                <w:top w:val="nil"/>
                <w:left w:val="nil"/>
                <w:bottom w:val="nil"/>
                <w:right w:val="nil"/>
                <w:between w:val="nil"/>
              </w:pBdr>
            </w:pPr>
            <w:r>
              <w:t>All data input from external sources must be validated to meet the system’s standards. External input, whether from another system, a user, an API, etc. should never be taken at face value and must be scrutinized to fall within the appropriate, non-dangerous standards of a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615CB04" w:rsidR="00381847" w:rsidRDefault="00915A00">
            <w:pPr>
              <w:pBdr>
                <w:top w:val="nil"/>
                <w:left w:val="nil"/>
                <w:bottom w:val="nil"/>
                <w:right w:val="nil"/>
                <w:between w:val="nil"/>
              </w:pBdr>
            </w:pPr>
            <w:r>
              <w:t>While compiler errors halt a system, warnings do not, and they could indicate dangerous errors in a system. Be sure to investigate all warnings for code errors that could result in vulnerabilities and do not disregard warnings outright.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18733FC" w:rsidR="00381847" w:rsidRDefault="00031DD3">
            <w:pPr>
              <w:pBdr>
                <w:top w:val="nil"/>
                <w:left w:val="nil"/>
                <w:bottom w:val="nil"/>
                <w:right w:val="nil"/>
                <w:between w:val="nil"/>
              </w:pBdr>
            </w:pPr>
            <w:r>
              <w:t>All functions, methods, variables, and the system design as a whole should be approached with a security mindset. All proposals should be scrutinized for potential security breaches and abuses, whether malicious or accidental.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4950FAD" w:rsidR="00381847" w:rsidRDefault="0087314A">
            <w:pPr>
              <w:pBdr>
                <w:top w:val="nil"/>
                <w:left w:val="nil"/>
                <w:bottom w:val="nil"/>
                <w:right w:val="nil"/>
                <w:between w:val="nil"/>
              </w:pBdr>
            </w:pPr>
            <w:r>
              <w:t>All functions should be as simple as possible. If there are sub-functions within a function that extend the parent functions complexity, then those sub-functions should be considered to be their own functions, especially if that functionality is reused elsewhere in the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F683C91" w:rsidR="00381847" w:rsidRDefault="0087314A">
            <w:pPr>
              <w:pBdr>
                <w:top w:val="nil"/>
                <w:left w:val="nil"/>
                <w:bottom w:val="nil"/>
                <w:right w:val="nil"/>
                <w:between w:val="nil"/>
              </w:pBdr>
            </w:pPr>
            <w:r>
              <w:t xml:space="preserve">White-listing should be used over black-listing. When accepting user input, </w:t>
            </w:r>
            <w:r w:rsidR="0065075F">
              <w:t>login</w:t>
            </w:r>
            <w:r w:rsidR="004F262B">
              <w:t xml:space="preserve"> </w:t>
            </w:r>
            <w:r w:rsidR="00524948">
              <w:t>credentials</w:t>
            </w:r>
            <w:r>
              <w:t>, or any external input or function calls, the default should be to deny the request unless said request meets the explicit criteria laid out by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A416D5" w:rsidR="00381847" w:rsidRDefault="0087314A">
            <w:pPr>
              <w:pBdr>
                <w:top w:val="nil"/>
                <w:left w:val="nil"/>
                <w:bottom w:val="nil"/>
                <w:right w:val="nil"/>
                <w:between w:val="nil"/>
              </w:pBdr>
            </w:pPr>
            <w:r>
              <w:t>The principle of least privilege should be followed. No user or request should be granted any further permission to system resources other than what is absolutely necessary. If a user just needs to be able to read documents, then they should not be allowed to modify them.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B7937F0" w:rsidR="00381847" w:rsidRDefault="0056783A">
            <w:pPr>
              <w:pBdr>
                <w:top w:val="nil"/>
                <w:left w:val="nil"/>
                <w:bottom w:val="nil"/>
                <w:right w:val="nil"/>
                <w:between w:val="nil"/>
              </w:pBdr>
            </w:pPr>
            <w:r>
              <w:t xml:space="preserve">Ensure that no sensitive information is included in data sent to other systems. </w:t>
            </w:r>
            <w:r w:rsidR="002F5EE6">
              <w:t>Data passed to other systems should else be sanitized for potentially harmful code or commands to other systems, like SQL injections.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A8BC5FB" w:rsidR="00381847" w:rsidRDefault="00E80DB7">
            <w:pPr>
              <w:pBdr>
                <w:top w:val="nil"/>
                <w:left w:val="nil"/>
                <w:bottom w:val="nil"/>
                <w:right w:val="nil"/>
                <w:between w:val="nil"/>
              </w:pBdr>
            </w:pPr>
            <w:r>
              <w:t>Utilize multiple layers and methods of defense such as firewalls, intrusion detection software, role-based access-control, and more can help prevent or at least mitigate attacks if one system is bypassed. Multiple defense layers provide a necessary redundancy.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F275206" w:rsidR="00381847" w:rsidRDefault="00087870">
            <w:pPr>
              <w:pBdr>
                <w:top w:val="nil"/>
                <w:left w:val="nil"/>
                <w:bottom w:val="nil"/>
                <w:right w:val="nil"/>
                <w:between w:val="nil"/>
              </w:pBdr>
            </w:pPr>
            <w:r>
              <w:t>Both individual and group code reviews can help detect potential vulnerabilities in code. Individual reviews can work because the developer who wrote the code is most familiar with it, but other programmers may see logics errors that the writer did not. Penetration software is another good assurance technique for testing typical security faults.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A293F3A" w:rsidR="00381847" w:rsidRDefault="007903A5">
            <w:pPr>
              <w:pBdr>
                <w:top w:val="nil"/>
                <w:left w:val="nil"/>
                <w:bottom w:val="nil"/>
                <w:right w:val="nil"/>
                <w:between w:val="nil"/>
              </w:pBdr>
            </w:pPr>
            <w:r>
              <w:t>Following a consistent, secure coding standard can prevent vulnerabilities from materializing by reducing novelty in code. Keeping the coding standard rigid puts developers in a security mindset from start to finish.</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594955B" w:rsidR="00381847" w:rsidRDefault="001F1153">
            <w:pPr>
              <w:jc w:val="center"/>
              <w:rPr>
                <w:b/>
                <w:sz w:val="24"/>
                <w:szCs w:val="24"/>
              </w:rPr>
            </w:pPr>
            <w:r>
              <w:rPr>
                <w:b/>
                <w:sz w:val="24"/>
                <w:szCs w:val="24"/>
              </w:rPr>
              <w:t>One Definition Rule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35D73A8" w:rsidR="00381847" w:rsidRDefault="00E769D9">
            <w:pPr>
              <w:jc w:val="center"/>
            </w:pPr>
            <w:r>
              <w:t>STD-</w:t>
            </w:r>
            <w:r w:rsidR="00CE4F55">
              <w:t>001</w:t>
            </w:r>
            <w:r>
              <w:t>-</w:t>
            </w:r>
            <w:r w:rsidR="008E3132">
              <w:t>C</w:t>
            </w:r>
            <w:r w:rsidR="00F31A3F">
              <w:t>PP</w:t>
            </w:r>
          </w:p>
        </w:tc>
        <w:tc>
          <w:tcPr>
            <w:tcW w:w="7632" w:type="dxa"/>
            <w:tcMar>
              <w:top w:w="100" w:type="dxa"/>
              <w:left w:w="100" w:type="dxa"/>
              <w:bottom w:w="100" w:type="dxa"/>
              <w:right w:w="100" w:type="dxa"/>
            </w:tcMar>
          </w:tcPr>
          <w:p w14:paraId="7140E542" w14:textId="154B1808" w:rsidR="00381847" w:rsidRDefault="001F1153">
            <w:r>
              <w:t>Collisions in definitions could result in undefined behavior. Follow the One Definition Rule to ensure deterministic behavior.</w:t>
            </w:r>
          </w:p>
        </w:tc>
      </w:tr>
    </w:tbl>
    <w:p w14:paraId="049B2191" w14:textId="77777777" w:rsidR="00381847" w:rsidRDefault="00381847">
      <w:pPr>
        <w:rPr>
          <w:b/>
        </w:rPr>
      </w:pPr>
    </w:p>
    <w:p w14:paraId="1E8BAD35" w14:textId="72942441" w:rsidR="002F487A" w:rsidRPr="00DA036C" w:rsidRDefault="002F487A">
      <w:pPr>
        <w:rPr>
          <w:bCs/>
          <w:i/>
          <w:iCs/>
        </w:rPr>
      </w:pPr>
      <w:r w:rsidRPr="00DA036C">
        <w:rPr>
          <w:bCs/>
          <w:i/>
          <w:iCs/>
        </w:rPr>
        <w:t xml:space="preserve">Reference: </w:t>
      </w:r>
      <w:hyperlink r:id="rId13" w:history="1">
        <w:r w:rsidRPr="00DA036C">
          <w:rPr>
            <w:rStyle w:val="Hyperlink"/>
            <w:bCs/>
            <w:i/>
            <w:iCs/>
          </w:rPr>
          <w:t>https://wiki.sei.cmu.edu/confluence/display/cplusplus/DCL60-CPP.+Obey+the+one-definition+rule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3C53821" w:rsidR="00F72634" w:rsidRDefault="0012669C" w:rsidP="0015146B">
            <w:r>
              <w:t>While the code files define the same class, they use different definitions, resulting in undefined behavior when this code is compiled into an executable.</w:t>
            </w:r>
          </w:p>
        </w:tc>
      </w:tr>
      <w:tr w:rsidR="00F72634" w14:paraId="5B8614A1" w14:textId="77777777" w:rsidTr="00001F14">
        <w:trPr>
          <w:trHeight w:val="460"/>
        </w:trPr>
        <w:tc>
          <w:tcPr>
            <w:tcW w:w="10800" w:type="dxa"/>
            <w:tcMar>
              <w:top w:w="100" w:type="dxa"/>
              <w:left w:w="100" w:type="dxa"/>
              <w:bottom w:w="100" w:type="dxa"/>
              <w:right w:w="100" w:type="dxa"/>
            </w:tcMar>
          </w:tcPr>
          <w:p w14:paraId="22E0C7FB" w14:textId="77777777" w:rsidR="00D72475" w:rsidRPr="00D72475" w:rsidRDefault="00D72475" w:rsidP="00D72475">
            <w:pPr>
              <w:rPr>
                <w:rFonts w:ascii="Courier New" w:hAnsi="Courier New" w:cs="Courier New"/>
              </w:rPr>
            </w:pPr>
            <w:r w:rsidRPr="00D72475">
              <w:rPr>
                <w:rFonts w:ascii="Courier New" w:hAnsi="Courier New" w:cs="Courier New"/>
              </w:rPr>
              <w:t>// a.cpp</w:t>
            </w:r>
          </w:p>
          <w:p w14:paraId="24649C8F" w14:textId="77777777" w:rsidR="00D72475" w:rsidRPr="00D72475" w:rsidRDefault="00D72475" w:rsidP="00D72475">
            <w:pPr>
              <w:rPr>
                <w:rFonts w:ascii="Courier New" w:hAnsi="Courier New" w:cs="Courier New"/>
              </w:rPr>
            </w:pPr>
            <w:r w:rsidRPr="00D72475">
              <w:rPr>
                <w:rFonts w:ascii="Courier New" w:hAnsi="Courier New" w:cs="Courier New"/>
              </w:rPr>
              <w:t>struct S {</w:t>
            </w:r>
          </w:p>
          <w:p w14:paraId="42D6F284" w14:textId="77777777" w:rsidR="00D72475" w:rsidRPr="00D72475" w:rsidRDefault="00D72475" w:rsidP="00D72475">
            <w:pPr>
              <w:rPr>
                <w:rFonts w:ascii="Courier New" w:hAnsi="Courier New" w:cs="Courier New"/>
              </w:rPr>
            </w:pPr>
            <w:r w:rsidRPr="00D72475">
              <w:rPr>
                <w:rFonts w:ascii="Courier New" w:hAnsi="Courier New" w:cs="Courier New"/>
              </w:rPr>
              <w:t xml:space="preserve">  int a;</w:t>
            </w:r>
          </w:p>
          <w:p w14:paraId="4B228041" w14:textId="77777777" w:rsidR="00D72475" w:rsidRPr="00D72475" w:rsidRDefault="00D72475" w:rsidP="00D72475">
            <w:pPr>
              <w:rPr>
                <w:rFonts w:ascii="Courier New" w:hAnsi="Courier New" w:cs="Courier New"/>
              </w:rPr>
            </w:pPr>
            <w:r w:rsidRPr="00D72475">
              <w:rPr>
                <w:rFonts w:ascii="Courier New" w:hAnsi="Courier New" w:cs="Courier New"/>
              </w:rPr>
              <w:t>};</w:t>
            </w:r>
          </w:p>
          <w:p w14:paraId="059F1057" w14:textId="77777777" w:rsidR="00D72475" w:rsidRPr="00D72475" w:rsidRDefault="00D72475" w:rsidP="00D72475">
            <w:pPr>
              <w:rPr>
                <w:rFonts w:ascii="Courier New" w:hAnsi="Courier New" w:cs="Courier New"/>
              </w:rPr>
            </w:pPr>
            <w:r w:rsidRPr="00D72475">
              <w:rPr>
                <w:rFonts w:ascii="Courier New" w:hAnsi="Courier New" w:cs="Courier New"/>
              </w:rPr>
              <w:t> </w:t>
            </w:r>
          </w:p>
          <w:p w14:paraId="42427B19" w14:textId="77777777" w:rsidR="00D72475" w:rsidRPr="00D72475" w:rsidRDefault="00D72475" w:rsidP="00D72475">
            <w:pPr>
              <w:rPr>
                <w:rFonts w:ascii="Courier New" w:hAnsi="Courier New" w:cs="Courier New"/>
              </w:rPr>
            </w:pPr>
            <w:r w:rsidRPr="00D72475">
              <w:rPr>
                <w:rFonts w:ascii="Courier New" w:hAnsi="Courier New" w:cs="Courier New"/>
              </w:rPr>
              <w:t>// b.cpp</w:t>
            </w:r>
          </w:p>
          <w:p w14:paraId="0B794F58" w14:textId="77777777" w:rsidR="00D72475" w:rsidRPr="00D72475" w:rsidRDefault="00D72475" w:rsidP="00D72475">
            <w:pPr>
              <w:rPr>
                <w:rFonts w:ascii="Courier New" w:hAnsi="Courier New" w:cs="Courier New"/>
              </w:rPr>
            </w:pPr>
            <w:r w:rsidRPr="00D72475">
              <w:rPr>
                <w:rFonts w:ascii="Courier New" w:hAnsi="Courier New" w:cs="Courier New"/>
              </w:rPr>
              <w:t>class S {</w:t>
            </w:r>
          </w:p>
          <w:p w14:paraId="47E58D9A" w14:textId="77777777" w:rsidR="00D72475" w:rsidRPr="00D72475" w:rsidRDefault="00D72475" w:rsidP="00D72475">
            <w:pPr>
              <w:rPr>
                <w:rFonts w:ascii="Courier New" w:hAnsi="Courier New" w:cs="Courier New"/>
              </w:rPr>
            </w:pPr>
            <w:r w:rsidRPr="00D72475">
              <w:rPr>
                <w:rFonts w:ascii="Courier New" w:hAnsi="Courier New" w:cs="Courier New"/>
              </w:rPr>
              <w:t>public:</w:t>
            </w:r>
          </w:p>
          <w:p w14:paraId="4C763459" w14:textId="77777777" w:rsidR="00D72475" w:rsidRPr="00D72475" w:rsidRDefault="00D72475" w:rsidP="00D72475">
            <w:pPr>
              <w:rPr>
                <w:rFonts w:ascii="Courier New" w:hAnsi="Courier New" w:cs="Courier New"/>
              </w:rPr>
            </w:pPr>
            <w:r w:rsidRPr="00D72475">
              <w:rPr>
                <w:rFonts w:ascii="Courier New" w:hAnsi="Courier New" w:cs="Courier New"/>
              </w:rPr>
              <w:t xml:space="preserve">  int a;</w:t>
            </w:r>
          </w:p>
          <w:p w14:paraId="3ECD0D5A" w14:textId="65C3F261" w:rsidR="00D72475" w:rsidRPr="00D72475" w:rsidRDefault="00D72475" w:rsidP="0015146B">
            <w:pPr>
              <w:rPr>
                <w:rFonts w:ascii="Courier New" w:hAnsi="Courier New" w:cs="Courier New"/>
              </w:rPr>
            </w:pPr>
            <w:r w:rsidRPr="00D72475">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B96A465" w:rsidR="00F72634" w:rsidRDefault="008E5D9F" w:rsidP="0015146B">
            <w:r>
              <w:t>Violations can be avoided by ensuring the context in each code file is enforced within their scope and avoid collisions outside of their scope.</w:t>
            </w:r>
          </w:p>
        </w:tc>
      </w:tr>
      <w:tr w:rsidR="00F72634" w14:paraId="4EAB134E" w14:textId="77777777" w:rsidTr="00001F14">
        <w:trPr>
          <w:trHeight w:val="460"/>
        </w:trPr>
        <w:tc>
          <w:tcPr>
            <w:tcW w:w="10800" w:type="dxa"/>
            <w:tcMar>
              <w:top w:w="100" w:type="dxa"/>
              <w:left w:w="100" w:type="dxa"/>
              <w:bottom w:w="100" w:type="dxa"/>
              <w:right w:w="100" w:type="dxa"/>
            </w:tcMar>
          </w:tcPr>
          <w:p w14:paraId="1C6DB486" w14:textId="77777777" w:rsidR="008E5D9F" w:rsidRPr="008E5D9F" w:rsidRDefault="008E5D9F" w:rsidP="008E5D9F">
            <w:pPr>
              <w:rPr>
                <w:rFonts w:ascii="Courier New" w:hAnsi="Courier New" w:cs="Courier New"/>
              </w:rPr>
            </w:pPr>
            <w:r w:rsidRPr="008E5D9F">
              <w:rPr>
                <w:rFonts w:ascii="Courier New" w:hAnsi="Courier New" w:cs="Courier New"/>
              </w:rPr>
              <w:t>// a.cpp</w:t>
            </w:r>
          </w:p>
          <w:p w14:paraId="37B34A94" w14:textId="77777777" w:rsidR="008E5D9F" w:rsidRPr="008E5D9F" w:rsidRDefault="008E5D9F" w:rsidP="008E5D9F">
            <w:pPr>
              <w:rPr>
                <w:rFonts w:ascii="Courier New" w:hAnsi="Courier New" w:cs="Courier New"/>
              </w:rPr>
            </w:pPr>
            <w:r w:rsidRPr="008E5D9F">
              <w:rPr>
                <w:rFonts w:ascii="Courier New" w:hAnsi="Courier New" w:cs="Courier New"/>
              </w:rPr>
              <w:t>namespace {</w:t>
            </w:r>
          </w:p>
          <w:p w14:paraId="7440D7B2" w14:textId="77777777" w:rsidR="008E5D9F" w:rsidRPr="008E5D9F" w:rsidRDefault="008E5D9F" w:rsidP="008E5D9F">
            <w:pPr>
              <w:rPr>
                <w:rFonts w:ascii="Courier New" w:hAnsi="Courier New" w:cs="Courier New"/>
              </w:rPr>
            </w:pPr>
            <w:r w:rsidRPr="008E5D9F">
              <w:rPr>
                <w:rFonts w:ascii="Courier New" w:hAnsi="Courier New" w:cs="Courier New"/>
              </w:rPr>
              <w:t>struct S {</w:t>
            </w:r>
          </w:p>
          <w:p w14:paraId="769FAFE3" w14:textId="77777777" w:rsidR="008E5D9F" w:rsidRPr="008E5D9F" w:rsidRDefault="008E5D9F" w:rsidP="008E5D9F">
            <w:pPr>
              <w:rPr>
                <w:rFonts w:ascii="Courier New" w:hAnsi="Courier New" w:cs="Courier New"/>
              </w:rPr>
            </w:pPr>
            <w:r w:rsidRPr="008E5D9F">
              <w:rPr>
                <w:rFonts w:ascii="Courier New" w:hAnsi="Courier New" w:cs="Courier New"/>
              </w:rPr>
              <w:t xml:space="preserve">  int a;</w:t>
            </w:r>
          </w:p>
          <w:p w14:paraId="672B8AC7" w14:textId="77777777" w:rsidR="008E5D9F" w:rsidRPr="008E5D9F" w:rsidRDefault="008E5D9F" w:rsidP="008E5D9F">
            <w:pPr>
              <w:rPr>
                <w:rFonts w:ascii="Courier New" w:hAnsi="Courier New" w:cs="Courier New"/>
              </w:rPr>
            </w:pPr>
            <w:r w:rsidRPr="008E5D9F">
              <w:rPr>
                <w:rFonts w:ascii="Courier New" w:hAnsi="Courier New" w:cs="Courier New"/>
              </w:rPr>
              <w:t>};</w:t>
            </w:r>
          </w:p>
          <w:p w14:paraId="0C77E31E" w14:textId="77777777" w:rsidR="008E5D9F" w:rsidRPr="008E5D9F" w:rsidRDefault="008E5D9F" w:rsidP="008E5D9F">
            <w:pPr>
              <w:rPr>
                <w:rFonts w:ascii="Courier New" w:hAnsi="Courier New" w:cs="Courier New"/>
              </w:rPr>
            </w:pPr>
            <w:r w:rsidRPr="008E5D9F">
              <w:rPr>
                <w:rFonts w:ascii="Courier New" w:hAnsi="Courier New" w:cs="Courier New"/>
              </w:rPr>
              <w:t>}</w:t>
            </w:r>
          </w:p>
          <w:p w14:paraId="6E509BCF" w14:textId="77777777" w:rsidR="008E5D9F" w:rsidRPr="008E5D9F" w:rsidRDefault="008E5D9F" w:rsidP="008E5D9F">
            <w:pPr>
              <w:rPr>
                <w:rFonts w:ascii="Courier New" w:hAnsi="Courier New" w:cs="Courier New"/>
              </w:rPr>
            </w:pPr>
            <w:r w:rsidRPr="008E5D9F">
              <w:rPr>
                <w:rFonts w:ascii="Courier New" w:hAnsi="Courier New" w:cs="Courier New"/>
              </w:rPr>
              <w:t xml:space="preserve"> </w:t>
            </w:r>
          </w:p>
          <w:p w14:paraId="257650F5" w14:textId="77777777" w:rsidR="008E5D9F" w:rsidRPr="008E5D9F" w:rsidRDefault="008E5D9F" w:rsidP="008E5D9F">
            <w:pPr>
              <w:rPr>
                <w:rFonts w:ascii="Courier New" w:hAnsi="Courier New" w:cs="Courier New"/>
              </w:rPr>
            </w:pPr>
            <w:r w:rsidRPr="008E5D9F">
              <w:rPr>
                <w:rFonts w:ascii="Courier New" w:hAnsi="Courier New" w:cs="Courier New"/>
              </w:rPr>
              <w:t>// b.cpp</w:t>
            </w:r>
          </w:p>
          <w:p w14:paraId="470C8B1D" w14:textId="77777777" w:rsidR="008E5D9F" w:rsidRPr="008E5D9F" w:rsidRDefault="008E5D9F" w:rsidP="008E5D9F">
            <w:pPr>
              <w:rPr>
                <w:rFonts w:ascii="Courier New" w:hAnsi="Courier New" w:cs="Courier New"/>
              </w:rPr>
            </w:pPr>
            <w:r w:rsidRPr="008E5D9F">
              <w:rPr>
                <w:rFonts w:ascii="Courier New" w:hAnsi="Courier New" w:cs="Courier New"/>
              </w:rPr>
              <w:t>namespace {</w:t>
            </w:r>
          </w:p>
          <w:p w14:paraId="4741B5A5" w14:textId="77777777" w:rsidR="008E5D9F" w:rsidRPr="008E5D9F" w:rsidRDefault="008E5D9F" w:rsidP="008E5D9F">
            <w:pPr>
              <w:rPr>
                <w:rFonts w:ascii="Courier New" w:hAnsi="Courier New" w:cs="Courier New"/>
              </w:rPr>
            </w:pPr>
            <w:r w:rsidRPr="008E5D9F">
              <w:rPr>
                <w:rFonts w:ascii="Courier New" w:hAnsi="Courier New" w:cs="Courier New"/>
              </w:rPr>
              <w:t>class S {</w:t>
            </w:r>
          </w:p>
          <w:p w14:paraId="3EE25A2D" w14:textId="77777777" w:rsidR="008E5D9F" w:rsidRPr="008E5D9F" w:rsidRDefault="008E5D9F" w:rsidP="008E5D9F">
            <w:pPr>
              <w:rPr>
                <w:rFonts w:ascii="Courier New" w:hAnsi="Courier New" w:cs="Courier New"/>
              </w:rPr>
            </w:pPr>
            <w:r w:rsidRPr="008E5D9F">
              <w:rPr>
                <w:rFonts w:ascii="Courier New" w:hAnsi="Courier New" w:cs="Courier New"/>
              </w:rPr>
              <w:t>public:</w:t>
            </w:r>
          </w:p>
          <w:p w14:paraId="0CAA4505" w14:textId="77777777" w:rsidR="008E5D9F" w:rsidRPr="008E5D9F" w:rsidRDefault="008E5D9F" w:rsidP="008E5D9F">
            <w:pPr>
              <w:rPr>
                <w:rFonts w:ascii="Courier New" w:hAnsi="Courier New" w:cs="Courier New"/>
              </w:rPr>
            </w:pPr>
            <w:r w:rsidRPr="008E5D9F">
              <w:rPr>
                <w:rFonts w:ascii="Courier New" w:hAnsi="Courier New" w:cs="Courier New"/>
              </w:rPr>
              <w:t xml:space="preserve">  int a;</w:t>
            </w:r>
          </w:p>
          <w:p w14:paraId="7B268E08" w14:textId="77777777" w:rsidR="008E5D9F" w:rsidRPr="008E5D9F" w:rsidRDefault="008E5D9F" w:rsidP="008E5D9F">
            <w:pPr>
              <w:rPr>
                <w:rFonts w:ascii="Courier New" w:hAnsi="Courier New" w:cs="Courier New"/>
              </w:rPr>
            </w:pPr>
            <w:r w:rsidRPr="008E5D9F">
              <w:rPr>
                <w:rFonts w:ascii="Courier New" w:hAnsi="Courier New" w:cs="Courier New"/>
              </w:rPr>
              <w:t>};</w:t>
            </w:r>
          </w:p>
          <w:p w14:paraId="783CC6FF" w14:textId="0754D7B8" w:rsidR="008E5D9F" w:rsidRPr="008E5D9F" w:rsidRDefault="008E5D9F" w:rsidP="0015146B">
            <w:pPr>
              <w:rPr>
                <w:rFonts w:ascii="Courier New" w:hAnsi="Courier New" w:cs="Courier New"/>
              </w:rPr>
            </w:pPr>
            <w:r w:rsidRPr="008E5D9F">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76C0D31" w:rsidR="00B475A1" w:rsidRDefault="00B475A1" w:rsidP="00F51FA8">
            <w:pPr>
              <w:pBdr>
                <w:top w:val="nil"/>
                <w:left w:val="nil"/>
                <w:bottom w:val="nil"/>
                <w:right w:val="nil"/>
                <w:between w:val="nil"/>
              </w:pBdr>
            </w:pPr>
            <w:r>
              <w:rPr>
                <w:b/>
              </w:rPr>
              <w:lastRenderedPageBreak/>
              <w:t>Principles(s):</w:t>
            </w:r>
            <w:r>
              <w:t xml:space="preserve"> </w:t>
            </w:r>
            <w:r w:rsidR="003F1974">
              <w:t xml:space="preserve">This standard maps to principles 3, 4, and 10. It is important to design securely which means avoiding confusing </w:t>
            </w:r>
            <w:r w:rsidR="000318E1">
              <w:t>definitions,</w:t>
            </w:r>
            <w:r w:rsidR="003F1974">
              <w:t xml:space="preserve"> so this standard aligns with principle 3. </w:t>
            </w:r>
            <w:r w:rsidR="00BB438C">
              <w:t xml:space="preserve">This </w:t>
            </w:r>
            <w:r w:rsidR="003F1974">
              <w:t xml:space="preserve">standard </w:t>
            </w:r>
            <w:r w:rsidR="00BB438C">
              <w:t xml:space="preserve">aligns with </w:t>
            </w:r>
            <w:r w:rsidR="00BB438C">
              <w:t>principle 4</w:t>
            </w:r>
            <w:r w:rsidR="00BB438C">
              <w:t xml:space="preserve"> </w:t>
            </w:r>
            <w:r w:rsidR="00BB438C">
              <w:t>because the standard keeps code simple</w:t>
            </w:r>
            <w:r w:rsidR="00BB438C">
              <w:t xml:space="preserve"> and </w:t>
            </w:r>
            <w:r w:rsidR="003F1974">
              <w:t xml:space="preserve">establishes a consistent coding standard </w:t>
            </w:r>
            <w:r w:rsidR="00BB438C">
              <w:t xml:space="preserve">which aligns </w:t>
            </w:r>
            <w:r w:rsidR="003F1974">
              <w:t>with principle 1</w:t>
            </w:r>
            <w:r w:rsidR="00BB438C">
              <w:t>0.</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87D9D2D" w:rsidR="00B475A1" w:rsidRDefault="00CC2693" w:rsidP="00F51FA8">
            <w:pPr>
              <w:jc w:val="center"/>
            </w:pPr>
            <w:r>
              <w:t>High</w:t>
            </w:r>
          </w:p>
        </w:tc>
        <w:tc>
          <w:tcPr>
            <w:tcW w:w="1341" w:type="dxa"/>
            <w:shd w:val="clear" w:color="auto" w:fill="auto"/>
          </w:tcPr>
          <w:p w14:paraId="6EE4DA51" w14:textId="1FFA1399" w:rsidR="00B475A1" w:rsidRDefault="00CC2693" w:rsidP="00F51FA8">
            <w:pPr>
              <w:jc w:val="center"/>
            </w:pPr>
            <w:r>
              <w:t>Unlikely</w:t>
            </w:r>
          </w:p>
        </w:tc>
        <w:tc>
          <w:tcPr>
            <w:tcW w:w="4021" w:type="dxa"/>
            <w:shd w:val="clear" w:color="auto" w:fill="auto"/>
          </w:tcPr>
          <w:p w14:paraId="5C9846CA" w14:textId="4A85BE79" w:rsidR="00B475A1" w:rsidRDefault="00CC2693" w:rsidP="00F51FA8">
            <w:pPr>
              <w:jc w:val="center"/>
            </w:pPr>
            <w:r>
              <w:t>High</w:t>
            </w:r>
          </w:p>
        </w:tc>
        <w:tc>
          <w:tcPr>
            <w:tcW w:w="1807" w:type="dxa"/>
            <w:shd w:val="clear" w:color="auto" w:fill="auto"/>
          </w:tcPr>
          <w:p w14:paraId="58E0ACD7" w14:textId="47EC6341" w:rsidR="00B475A1" w:rsidRDefault="00B0315F" w:rsidP="00F51FA8">
            <w:pPr>
              <w:jc w:val="center"/>
            </w:pPr>
            <w:r>
              <w:t>High</w:t>
            </w:r>
          </w:p>
        </w:tc>
        <w:tc>
          <w:tcPr>
            <w:tcW w:w="1805" w:type="dxa"/>
            <w:shd w:val="clear" w:color="auto" w:fill="auto"/>
          </w:tcPr>
          <w:p w14:paraId="3E539ECE" w14:textId="15FA6FF8" w:rsidR="00B475A1" w:rsidRDefault="00242FE5"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F2CF59C" w:rsidR="00B475A1" w:rsidRDefault="00B0315F" w:rsidP="00F51FA8">
            <w:pPr>
              <w:jc w:val="center"/>
            </w:pPr>
            <w:r>
              <w:t>Parasoft C/C++ test</w:t>
            </w:r>
          </w:p>
        </w:tc>
        <w:tc>
          <w:tcPr>
            <w:tcW w:w="1341" w:type="dxa"/>
            <w:shd w:val="clear" w:color="auto" w:fill="auto"/>
          </w:tcPr>
          <w:p w14:paraId="3AAB69D9" w14:textId="2F14D861" w:rsidR="00B475A1" w:rsidRDefault="00B0315F" w:rsidP="00F51FA8">
            <w:pPr>
              <w:jc w:val="center"/>
            </w:pPr>
            <w:r>
              <w:t>2024.2</w:t>
            </w:r>
          </w:p>
        </w:tc>
        <w:tc>
          <w:tcPr>
            <w:tcW w:w="4021" w:type="dxa"/>
            <w:shd w:val="clear" w:color="auto" w:fill="auto"/>
          </w:tcPr>
          <w:p w14:paraId="5D087CB4" w14:textId="4A4D10DA" w:rsidR="00B475A1" w:rsidRDefault="00B0315F" w:rsidP="00F51FA8">
            <w:pPr>
              <w:jc w:val="center"/>
            </w:pPr>
            <w:r w:rsidRPr="00B0315F">
              <w:t>CERT_CPP-DCL60-a</w:t>
            </w:r>
          </w:p>
        </w:tc>
        <w:tc>
          <w:tcPr>
            <w:tcW w:w="3611" w:type="dxa"/>
            <w:shd w:val="clear" w:color="auto" w:fill="auto"/>
          </w:tcPr>
          <w:p w14:paraId="27171A1D" w14:textId="5E76DDFB" w:rsidR="00B47A86" w:rsidRDefault="00B47A86" w:rsidP="00F51FA8">
            <w:pPr>
              <w:jc w:val="center"/>
            </w:pPr>
            <w:r w:rsidRPr="00B47A86">
              <w:t>A class, union or enum name (including qualification, if any) shall be a unique identifier</w:t>
            </w:r>
            <w:r>
              <w:t>.</w:t>
            </w:r>
          </w:p>
          <w:p w14:paraId="29A4DB2F" w14:textId="26C678DA" w:rsidR="00B475A1" w:rsidRDefault="00B0315F" w:rsidP="00F51FA8">
            <w:pPr>
              <w:jc w:val="center"/>
            </w:pPr>
            <w:r>
              <w:t>Can help ensure the one-definition rule is not violated</w:t>
            </w:r>
            <w:r w:rsidR="00724251">
              <w:t xml:space="preserve"> and is well integrated with C++ integrated development environments like Visual Studio.</w:t>
            </w:r>
          </w:p>
        </w:tc>
      </w:tr>
      <w:tr w:rsidR="00B475A1" w14:paraId="39933CAB" w14:textId="77777777" w:rsidTr="00001F14">
        <w:trPr>
          <w:trHeight w:val="460"/>
        </w:trPr>
        <w:tc>
          <w:tcPr>
            <w:tcW w:w="1807" w:type="dxa"/>
            <w:shd w:val="clear" w:color="auto" w:fill="auto"/>
          </w:tcPr>
          <w:p w14:paraId="32410B1A" w14:textId="715BC459" w:rsidR="00B475A1" w:rsidRDefault="009D5648" w:rsidP="00F51FA8">
            <w:pPr>
              <w:jc w:val="center"/>
            </w:pPr>
            <w:r w:rsidRPr="009D5648">
              <w:t>LDRA tool suite</w:t>
            </w:r>
          </w:p>
        </w:tc>
        <w:tc>
          <w:tcPr>
            <w:tcW w:w="1341" w:type="dxa"/>
            <w:shd w:val="clear" w:color="auto" w:fill="auto"/>
          </w:tcPr>
          <w:p w14:paraId="0453C4CF" w14:textId="3B8C046E" w:rsidR="00B475A1" w:rsidRDefault="009D5648" w:rsidP="00F51FA8">
            <w:pPr>
              <w:jc w:val="center"/>
            </w:pPr>
            <w:r>
              <w:t>9.7.1</w:t>
            </w:r>
          </w:p>
        </w:tc>
        <w:tc>
          <w:tcPr>
            <w:tcW w:w="4021" w:type="dxa"/>
            <w:shd w:val="clear" w:color="auto" w:fill="auto"/>
          </w:tcPr>
          <w:p w14:paraId="1CB1DCF1" w14:textId="673FCFF6" w:rsidR="00B475A1" w:rsidRDefault="009D5648" w:rsidP="00F51FA8">
            <w:pPr>
              <w:jc w:val="center"/>
              <w:rPr>
                <w:u w:val="single"/>
              </w:rPr>
            </w:pPr>
            <w:r>
              <w:t>286 S, 287 S</w:t>
            </w:r>
          </w:p>
        </w:tc>
        <w:tc>
          <w:tcPr>
            <w:tcW w:w="3611" w:type="dxa"/>
            <w:shd w:val="clear" w:color="auto" w:fill="auto"/>
          </w:tcPr>
          <w:p w14:paraId="6E75D5AD" w14:textId="1A1C201C" w:rsidR="00B475A1" w:rsidRDefault="009D5648" w:rsidP="00F51FA8">
            <w:pPr>
              <w:jc w:val="center"/>
            </w:pPr>
            <w:r>
              <w:t>This automated suite can detect this code error.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C512383" w:rsidR="00381847" w:rsidRDefault="00F421F2">
            <w:pPr>
              <w:jc w:val="center"/>
              <w:rPr>
                <w:b/>
                <w:sz w:val="24"/>
                <w:szCs w:val="24"/>
              </w:rPr>
            </w:pPr>
            <w:r>
              <w:rPr>
                <w:b/>
                <w:sz w:val="24"/>
                <w:szCs w:val="24"/>
              </w:rPr>
              <w:t>Enforce Enumeration Value Range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E625520" w:rsidR="00381847" w:rsidRDefault="00E769D9">
            <w:pPr>
              <w:jc w:val="center"/>
            </w:pPr>
            <w:r>
              <w:t>STD-</w:t>
            </w:r>
            <w:r w:rsidR="007B5B57">
              <w:t>002</w:t>
            </w:r>
            <w:r>
              <w:t>-</w:t>
            </w:r>
            <w:r w:rsidR="00C101D1">
              <w:t>CPP</w:t>
            </w:r>
          </w:p>
        </w:tc>
        <w:tc>
          <w:tcPr>
            <w:tcW w:w="7632" w:type="dxa"/>
            <w:tcMar>
              <w:top w:w="100" w:type="dxa"/>
              <w:left w:w="100" w:type="dxa"/>
              <w:bottom w:w="100" w:type="dxa"/>
              <w:right w:w="100" w:type="dxa"/>
            </w:tcMar>
          </w:tcPr>
          <w:p w14:paraId="164074C2" w14:textId="5873EE9E" w:rsidR="00381847" w:rsidRDefault="009E3F4E">
            <w:r>
              <w:t>Improper bounds checking on enumerations could result in data integrity violations or even a buffer overflow. Ensure given values are with</w:t>
            </w:r>
            <w:r w:rsidR="00F61C31">
              <w:t>in</w:t>
            </w:r>
            <w:r>
              <w:t xml:space="preserve"> the range of acceptable enumerations.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7D2AAE" w:rsidR="00F72634" w:rsidRDefault="0057579E" w:rsidP="0015146B">
            <w:r>
              <w:t>Following code checks the bounds after it has cast the enumeration type which could lead to a security violation.</w:t>
            </w:r>
          </w:p>
        </w:tc>
      </w:tr>
      <w:tr w:rsidR="00F72634" w14:paraId="347ECF59" w14:textId="77777777" w:rsidTr="00001F14">
        <w:trPr>
          <w:trHeight w:val="460"/>
        </w:trPr>
        <w:tc>
          <w:tcPr>
            <w:tcW w:w="10800" w:type="dxa"/>
            <w:tcMar>
              <w:top w:w="100" w:type="dxa"/>
              <w:left w:w="100" w:type="dxa"/>
              <w:bottom w:w="100" w:type="dxa"/>
              <w:right w:w="100" w:type="dxa"/>
            </w:tcMar>
          </w:tcPr>
          <w:p w14:paraId="36C2619E"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enum EnumType {</w:t>
            </w:r>
          </w:p>
          <w:p w14:paraId="5A27BEB1"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 xml:space="preserve">  First,</w:t>
            </w:r>
          </w:p>
          <w:p w14:paraId="41CB7367"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 xml:space="preserve">  Second,</w:t>
            </w:r>
          </w:p>
          <w:p w14:paraId="35170DDC"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 xml:space="preserve">  Third</w:t>
            </w:r>
          </w:p>
          <w:p w14:paraId="507B89C9"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w:t>
            </w:r>
          </w:p>
          <w:p w14:paraId="2E61CE32" w14:textId="77777777" w:rsidR="006C5BF1" w:rsidRPr="006C5BF1" w:rsidRDefault="006C5BF1" w:rsidP="006C5BF1">
            <w:pPr>
              <w:rPr>
                <w:rFonts w:ascii="Courier New" w:hAnsi="Courier New" w:cs="Courier New"/>
                <w:sz w:val="24"/>
                <w:szCs w:val="24"/>
              </w:rPr>
            </w:pPr>
          </w:p>
          <w:p w14:paraId="79301666"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void f(int intVar) {</w:t>
            </w:r>
          </w:p>
          <w:p w14:paraId="44D836C6"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 xml:space="preserve">  EnumType enumVar = static_cast&lt;EnumType&gt;(intVar);</w:t>
            </w:r>
          </w:p>
          <w:p w14:paraId="35BA1D2D" w14:textId="77777777" w:rsidR="006C5BF1" w:rsidRPr="006C5BF1" w:rsidRDefault="006C5BF1" w:rsidP="006C5BF1">
            <w:pPr>
              <w:rPr>
                <w:rFonts w:ascii="Courier New" w:hAnsi="Courier New" w:cs="Courier New"/>
                <w:sz w:val="24"/>
                <w:szCs w:val="24"/>
              </w:rPr>
            </w:pPr>
          </w:p>
          <w:p w14:paraId="3FFE199F"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 xml:space="preserve">  if (enumVar &lt; First || enumVar &gt; Third) {</w:t>
            </w:r>
          </w:p>
          <w:p w14:paraId="1229AD2D"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 xml:space="preserve">    // Handle error</w:t>
            </w:r>
          </w:p>
          <w:p w14:paraId="63E5449A" w14:textId="77777777" w:rsidR="006C5BF1" w:rsidRPr="006C5BF1" w:rsidRDefault="006C5BF1" w:rsidP="006C5BF1">
            <w:pPr>
              <w:rPr>
                <w:rFonts w:ascii="Courier New" w:hAnsi="Courier New" w:cs="Courier New"/>
                <w:sz w:val="24"/>
                <w:szCs w:val="24"/>
              </w:rPr>
            </w:pPr>
            <w:r w:rsidRPr="006C5BF1">
              <w:rPr>
                <w:rFonts w:ascii="Courier New" w:hAnsi="Courier New" w:cs="Courier New"/>
                <w:sz w:val="24"/>
                <w:szCs w:val="24"/>
              </w:rPr>
              <w:t xml:space="preserve">  }</w:t>
            </w:r>
          </w:p>
          <w:p w14:paraId="7E0C2F48" w14:textId="0E5915DB" w:rsidR="006C5BF1" w:rsidRDefault="006C5BF1" w:rsidP="0015146B">
            <w:r w:rsidRPr="006C5BF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BC96A95" w:rsidR="00F72634" w:rsidRDefault="008268C1" w:rsidP="0015146B">
            <w:r>
              <w:t xml:space="preserve">The following code not only performs the check prior to casting the type, but also implicitly </w:t>
            </w:r>
            <w:r w:rsidR="00066EBF">
              <w:t>converts</w:t>
            </w:r>
            <w:r>
              <w:t xml:space="preserve"> the </w:t>
            </w:r>
            <w:r w:rsidR="00066EBF">
              <w:t>variable</w:t>
            </w:r>
            <w:r>
              <w:t xml:space="preserve"> to the desired value of int.</w:t>
            </w:r>
          </w:p>
        </w:tc>
      </w:tr>
      <w:tr w:rsidR="00F72634" w14:paraId="71761811" w14:textId="77777777" w:rsidTr="00001F14">
        <w:trPr>
          <w:trHeight w:val="460"/>
        </w:trPr>
        <w:tc>
          <w:tcPr>
            <w:tcW w:w="10800" w:type="dxa"/>
            <w:tcMar>
              <w:top w:w="100" w:type="dxa"/>
              <w:left w:w="100" w:type="dxa"/>
              <w:bottom w:w="100" w:type="dxa"/>
              <w:right w:w="100" w:type="dxa"/>
            </w:tcMar>
          </w:tcPr>
          <w:p w14:paraId="426622F5"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enum EnumType : int {</w:t>
            </w:r>
          </w:p>
          <w:p w14:paraId="6357F93A"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 xml:space="preserve">  First,</w:t>
            </w:r>
          </w:p>
          <w:p w14:paraId="4101194F"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 xml:space="preserve">  Second,</w:t>
            </w:r>
          </w:p>
          <w:p w14:paraId="6234D379"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 xml:space="preserve">  Third</w:t>
            </w:r>
          </w:p>
          <w:p w14:paraId="1FA1B8C1"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w:t>
            </w:r>
          </w:p>
          <w:p w14:paraId="47A49979"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void f(int intVar) {</w:t>
            </w:r>
          </w:p>
          <w:p w14:paraId="10A088C8"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 xml:space="preserve">  if (intVar &lt; First || intVar &gt; Third) {</w:t>
            </w:r>
          </w:p>
          <w:p w14:paraId="79AC219E"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 xml:space="preserve">    // Handle error</w:t>
            </w:r>
          </w:p>
          <w:p w14:paraId="5B9296BE"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 xml:space="preserve">  }</w:t>
            </w:r>
          </w:p>
          <w:p w14:paraId="21ADEA0A" w14:textId="77777777" w:rsidR="00066EBF" w:rsidRPr="00066EBF" w:rsidRDefault="00066EBF" w:rsidP="00066EBF">
            <w:pPr>
              <w:rPr>
                <w:rFonts w:ascii="Courier New" w:hAnsi="Courier New" w:cs="Courier New"/>
                <w:sz w:val="24"/>
                <w:szCs w:val="24"/>
              </w:rPr>
            </w:pPr>
            <w:r w:rsidRPr="00066EBF">
              <w:rPr>
                <w:rFonts w:ascii="Courier New" w:hAnsi="Courier New" w:cs="Courier New"/>
                <w:sz w:val="24"/>
                <w:szCs w:val="24"/>
              </w:rPr>
              <w:t xml:space="preserve">  EnumType enumVar = static_cast&lt;EnumType&gt;(intVar);</w:t>
            </w:r>
          </w:p>
          <w:p w14:paraId="4F4DA9C0" w14:textId="28D35C03" w:rsidR="00066EBF" w:rsidRPr="001D23BD" w:rsidRDefault="00066EBF" w:rsidP="0015146B">
            <w:pPr>
              <w:rPr>
                <w:rFonts w:ascii="Courier New" w:hAnsi="Courier New" w:cs="Courier New"/>
                <w:sz w:val="24"/>
                <w:szCs w:val="24"/>
              </w:rPr>
            </w:pPr>
            <w:r w:rsidRPr="00066EBF">
              <w:rPr>
                <w:rFonts w:ascii="Courier New" w:hAnsi="Courier New" w:cs="Courier New"/>
                <w:sz w:val="24"/>
                <w:szCs w:val="24"/>
              </w:rPr>
              <w:t>}</w:t>
            </w:r>
          </w:p>
        </w:tc>
      </w:tr>
    </w:tbl>
    <w:p w14:paraId="5A8644E7" w14:textId="77777777" w:rsidR="00B475A1" w:rsidRDefault="00B475A1" w:rsidP="00B475A1">
      <w:pPr>
        <w:rPr>
          <w:b/>
        </w:rPr>
      </w:pPr>
    </w:p>
    <w:p w14:paraId="1C068F5F" w14:textId="1BCB565E" w:rsidR="008312B8" w:rsidRDefault="008312B8" w:rsidP="00B475A1">
      <w:pPr>
        <w:rPr>
          <w:bCs/>
          <w:i/>
          <w:iCs/>
        </w:rPr>
      </w:pPr>
      <w:r w:rsidRPr="008312B8">
        <w:rPr>
          <w:bCs/>
          <w:i/>
          <w:iCs/>
        </w:rPr>
        <w:t>Reference</w:t>
      </w:r>
      <w:r>
        <w:rPr>
          <w:bCs/>
          <w:i/>
          <w:iCs/>
        </w:rPr>
        <w:t xml:space="preserve">: </w:t>
      </w:r>
      <w:hyperlink r:id="rId14" w:history="1">
        <w:r w:rsidRPr="00AD10B7">
          <w:rPr>
            <w:rStyle w:val="Hyperlink"/>
            <w:bCs/>
            <w:i/>
            <w:iCs/>
          </w:rPr>
          <w:t>https://wiki.sei.cmu.edu/confluence/display/cplusplus/INT50-CPP.+Do+not+cast+to+an+out-of-range+enumeration+value</w:t>
        </w:r>
      </w:hyperlink>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7FD5F8F" w:rsidR="00B475A1" w:rsidRDefault="00B475A1" w:rsidP="00F51FA8">
            <w:pPr>
              <w:pBdr>
                <w:top w:val="nil"/>
                <w:left w:val="nil"/>
                <w:bottom w:val="nil"/>
                <w:right w:val="nil"/>
                <w:between w:val="nil"/>
              </w:pBdr>
            </w:pPr>
            <w:r>
              <w:rPr>
                <w:b/>
              </w:rPr>
              <w:t>Principles(s):</w:t>
            </w:r>
            <w:r>
              <w:t xml:space="preserve"> </w:t>
            </w:r>
            <w:r w:rsidR="00185B1A">
              <w:t>This standard maps to principle 3, as it designs for security policy. The standard maps to principle 4, as it keeps the code simple. The standard maps to principle 5, as it default</w:t>
            </w:r>
            <w:r w:rsidR="001850A6">
              <w:t xml:space="preserve">s to </w:t>
            </w:r>
            <w:r w:rsidR="00185B1A">
              <w:t>den</w:t>
            </w:r>
            <w:r w:rsidR="001850A6">
              <w:t>ying</w:t>
            </w:r>
            <w:r w:rsidR="00185B1A">
              <w:t xml:space="preserve"> any value not within the acceptable range.</w:t>
            </w:r>
            <w:r w:rsidR="00B51314">
              <w:t xml:space="preserve"> The standard maps to standard 10 by following a consistent standard for </w:t>
            </w:r>
            <w:r w:rsidR="002C59D9">
              <w:t xml:space="preserve">checking </w:t>
            </w:r>
            <w:r w:rsidR="00B51314">
              <w:t>enumeration ranges.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B5334AD" w:rsidR="00B475A1" w:rsidRDefault="006F660F" w:rsidP="00F51FA8">
            <w:pPr>
              <w:jc w:val="center"/>
            </w:pPr>
            <w:r>
              <w:t>Medium</w:t>
            </w:r>
          </w:p>
        </w:tc>
        <w:tc>
          <w:tcPr>
            <w:tcW w:w="1341" w:type="dxa"/>
            <w:shd w:val="clear" w:color="auto" w:fill="auto"/>
          </w:tcPr>
          <w:p w14:paraId="086FA0F7" w14:textId="166E3B58" w:rsidR="00B475A1" w:rsidRDefault="00FD06CE" w:rsidP="00F51FA8">
            <w:pPr>
              <w:jc w:val="center"/>
            </w:pPr>
            <w:r>
              <w:t>Unlikely</w:t>
            </w:r>
          </w:p>
        </w:tc>
        <w:tc>
          <w:tcPr>
            <w:tcW w:w="4021" w:type="dxa"/>
            <w:shd w:val="clear" w:color="auto" w:fill="auto"/>
          </w:tcPr>
          <w:p w14:paraId="3D7EE5AB" w14:textId="1F768637" w:rsidR="00B475A1" w:rsidRDefault="00FD06CE" w:rsidP="00F51FA8">
            <w:pPr>
              <w:jc w:val="center"/>
            </w:pPr>
            <w:r>
              <w:t>Medium</w:t>
            </w:r>
          </w:p>
        </w:tc>
        <w:tc>
          <w:tcPr>
            <w:tcW w:w="1807" w:type="dxa"/>
            <w:shd w:val="clear" w:color="auto" w:fill="auto"/>
          </w:tcPr>
          <w:p w14:paraId="483DB358" w14:textId="37A2AAE3" w:rsidR="00B475A1" w:rsidRDefault="006D70D6" w:rsidP="00F51FA8">
            <w:pPr>
              <w:jc w:val="center"/>
            </w:pPr>
            <w:r>
              <w:t>Medium</w:t>
            </w:r>
          </w:p>
        </w:tc>
        <w:tc>
          <w:tcPr>
            <w:tcW w:w="1805" w:type="dxa"/>
            <w:shd w:val="clear" w:color="auto" w:fill="auto"/>
          </w:tcPr>
          <w:p w14:paraId="0216068C" w14:textId="1AF3A293" w:rsidR="00B475A1" w:rsidRDefault="00DD4902"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426F94C" w:rsidR="00B475A1" w:rsidRDefault="00FB7DC2" w:rsidP="00F51FA8">
            <w:pPr>
              <w:jc w:val="center"/>
            </w:pPr>
            <w:r w:rsidRPr="00FB7DC2">
              <w:t>Parasoft C/C++test</w:t>
            </w:r>
          </w:p>
        </w:tc>
        <w:tc>
          <w:tcPr>
            <w:tcW w:w="1341" w:type="dxa"/>
            <w:shd w:val="clear" w:color="auto" w:fill="auto"/>
          </w:tcPr>
          <w:p w14:paraId="2A2ABA7F" w14:textId="6B587D64" w:rsidR="00B475A1" w:rsidRDefault="00FB7DC2" w:rsidP="00F51FA8">
            <w:pPr>
              <w:jc w:val="center"/>
            </w:pPr>
            <w:r>
              <w:t>2024.2</w:t>
            </w:r>
          </w:p>
        </w:tc>
        <w:tc>
          <w:tcPr>
            <w:tcW w:w="4021" w:type="dxa"/>
            <w:shd w:val="clear" w:color="auto" w:fill="auto"/>
          </w:tcPr>
          <w:p w14:paraId="4441551B" w14:textId="2B006F8F" w:rsidR="00B475A1" w:rsidRDefault="00FB7DC2" w:rsidP="00F51FA8">
            <w:pPr>
              <w:jc w:val="center"/>
            </w:pPr>
            <w:r w:rsidRPr="00FB7DC2">
              <w:t>CERT_CPP-INT50-a</w:t>
            </w:r>
          </w:p>
        </w:tc>
        <w:tc>
          <w:tcPr>
            <w:tcW w:w="3611" w:type="dxa"/>
            <w:shd w:val="clear" w:color="auto" w:fill="auto"/>
          </w:tcPr>
          <w:p w14:paraId="196AC4C7" w14:textId="0C290493" w:rsidR="00B475A1" w:rsidRDefault="00FB7DC2" w:rsidP="00F51FA8">
            <w:pPr>
              <w:jc w:val="center"/>
            </w:pPr>
            <w:r w:rsidRPr="00FB7DC2">
              <w:t>An expression with enum underlying type shall only have values corresponding to the enumerators of the enumeration</w:t>
            </w:r>
          </w:p>
        </w:tc>
      </w:tr>
      <w:tr w:rsidR="00B475A1" w14:paraId="5FE44A56" w14:textId="77777777" w:rsidTr="00001F14">
        <w:trPr>
          <w:trHeight w:val="460"/>
        </w:trPr>
        <w:tc>
          <w:tcPr>
            <w:tcW w:w="1807" w:type="dxa"/>
            <w:shd w:val="clear" w:color="auto" w:fill="auto"/>
          </w:tcPr>
          <w:p w14:paraId="4E4CBBF1" w14:textId="3BA99AC3" w:rsidR="00B475A1" w:rsidRDefault="00E75FC8" w:rsidP="00F51FA8">
            <w:pPr>
              <w:jc w:val="center"/>
            </w:pPr>
            <w:r w:rsidRPr="00E75FC8">
              <w:t>Polyspace Bug Finder</w:t>
            </w:r>
          </w:p>
        </w:tc>
        <w:tc>
          <w:tcPr>
            <w:tcW w:w="1341" w:type="dxa"/>
            <w:shd w:val="clear" w:color="auto" w:fill="auto"/>
          </w:tcPr>
          <w:p w14:paraId="70D2F7C5" w14:textId="50772026" w:rsidR="00B475A1" w:rsidRDefault="00E75FC8" w:rsidP="00F51FA8">
            <w:pPr>
              <w:jc w:val="center"/>
            </w:pPr>
            <w:r w:rsidRPr="00E75FC8">
              <w:t>R2024b</w:t>
            </w:r>
          </w:p>
        </w:tc>
        <w:tc>
          <w:tcPr>
            <w:tcW w:w="4021" w:type="dxa"/>
            <w:shd w:val="clear" w:color="auto" w:fill="auto"/>
          </w:tcPr>
          <w:p w14:paraId="68783DFF" w14:textId="76ED1A67" w:rsidR="00B475A1" w:rsidRDefault="00E75FC8" w:rsidP="00F51FA8">
            <w:pPr>
              <w:jc w:val="center"/>
              <w:rPr>
                <w:u w:val="single"/>
              </w:rPr>
            </w:pPr>
            <w:r>
              <w:t>CERT C++: INT50-CPP</w:t>
            </w:r>
          </w:p>
        </w:tc>
        <w:tc>
          <w:tcPr>
            <w:tcW w:w="3611" w:type="dxa"/>
            <w:shd w:val="clear" w:color="auto" w:fill="auto"/>
          </w:tcPr>
          <w:p w14:paraId="67EF3C2C" w14:textId="43020C9C" w:rsidR="00B475A1" w:rsidRDefault="00E75FC8" w:rsidP="00F51FA8">
            <w:pPr>
              <w:jc w:val="center"/>
            </w:pPr>
            <w:r w:rsidRPr="00E75FC8">
              <w:t>Checks for casting to out-of-range enumeration value (rule fully covered)</w:t>
            </w: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D4746CA" w:rsidR="00381847" w:rsidRDefault="00EA7FE5">
            <w:pPr>
              <w:jc w:val="center"/>
              <w:rPr>
                <w:b/>
                <w:sz w:val="24"/>
                <w:szCs w:val="24"/>
              </w:rPr>
            </w:pPr>
            <w:r w:rsidRPr="00EA7FE5">
              <w:rPr>
                <w:b/>
                <w:sz w:val="24"/>
                <w:szCs w:val="24"/>
              </w:rPr>
              <w:t>Do not specify the bound of a character array initialized with a string literal</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23C0ECB" w:rsidR="00381847" w:rsidRDefault="00E769D9">
            <w:pPr>
              <w:jc w:val="center"/>
            </w:pPr>
            <w:r>
              <w:t>STD-</w:t>
            </w:r>
            <w:r w:rsidR="00E5196A">
              <w:t>003</w:t>
            </w:r>
            <w:r>
              <w:t>-</w:t>
            </w:r>
            <w:r w:rsidR="00E5196A">
              <w:t>CPP</w:t>
            </w:r>
          </w:p>
        </w:tc>
        <w:tc>
          <w:tcPr>
            <w:tcW w:w="7632" w:type="dxa"/>
            <w:tcMar>
              <w:top w:w="100" w:type="dxa"/>
              <w:left w:w="100" w:type="dxa"/>
              <w:bottom w:w="100" w:type="dxa"/>
              <w:right w:w="100" w:type="dxa"/>
            </w:tcMar>
          </w:tcPr>
          <w:p w14:paraId="2E7240A9" w14:textId="76480AFB" w:rsidR="00381847" w:rsidRDefault="00984363">
            <w:r>
              <w:t>When initializing a char array with a string literal, it is important to not specify the bounds as it will exclude the null terminating character</w:t>
            </w:r>
            <w:r w:rsidR="000D7A93">
              <w:t xml:space="preserve"> which could lead to a vulnerability.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7DC7165" w:rsidR="00F72634" w:rsidRDefault="00F56DB3" w:rsidP="0015146B">
            <w:r>
              <w:t>The code below specifies the bounds of the array. This excludes the null terminator character which could result in a vulnerability where the null terminator is expected.</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1BC21C13" w:rsidR="00F72634" w:rsidRPr="002775D7" w:rsidRDefault="002775D7" w:rsidP="0015146B">
            <w:pPr>
              <w:rPr>
                <w:rFonts w:ascii="Courier New" w:hAnsi="Courier New" w:cs="Courier New"/>
                <w:sz w:val="24"/>
                <w:szCs w:val="24"/>
              </w:rPr>
            </w:pPr>
            <w:r w:rsidRPr="002775D7">
              <w:rPr>
                <w:rFonts w:ascii="Courier New" w:hAnsi="Courier New" w:cs="Courier New"/>
                <w:sz w:val="24"/>
                <w:szCs w:val="24"/>
              </w:rPr>
              <w:t>const char[5] = “Hello”;</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A6DEE62" w:rsidR="00F72634" w:rsidRDefault="00903E19" w:rsidP="0015146B">
            <w:r>
              <w:t>Do not specify the bounds and let the compiler allocate sufficient memory to accommodate the string and the null terminator character.</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0724A811" w:rsidR="00F72634" w:rsidRDefault="00903E19" w:rsidP="0015146B">
            <w:r w:rsidRPr="002775D7">
              <w:rPr>
                <w:rFonts w:ascii="Courier New" w:hAnsi="Courier New" w:cs="Courier New"/>
                <w:sz w:val="24"/>
                <w:szCs w:val="24"/>
              </w:rPr>
              <w:t>const char[] = “Hello”;</w:t>
            </w:r>
          </w:p>
        </w:tc>
      </w:tr>
    </w:tbl>
    <w:p w14:paraId="177CC804" w14:textId="77777777" w:rsidR="00B475A1" w:rsidRDefault="00B475A1" w:rsidP="00B475A1">
      <w:pPr>
        <w:rPr>
          <w:b/>
        </w:rPr>
      </w:pPr>
    </w:p>
    <w:p w14:paraId="30E3A460" w14:textId="72CE7B35" w:rsidR="00686443" w:rsidRDefault="00686443" w:rsidP="00B475A1">
      <w:pPr>
        <w:rPr>
          <w:bCs/>
          <w:i/>
          <w:iCs/>
        </w:rPr>
      </w:pPr>
      <w:r w:rsidRPr="00686443">
        <w:rPr>
          <w:bCs/>
          <w:i/>
          <w:iCs/>
        </w:rPr>
        <w:t>Reference</w:t>
      </w:r>
      <w:r>
        <w:rPr>
          <w:bCs/>
          <w:i/>
          <w:iCs/>
        </w:rPr>
        <w:t xml:space="preserve">: </w:t>
      </w:r>
      <w:hyperlink r:id="rId15" w:history="1">
        <w:r w:rsidRPr="00AD10B7">
          <w:rPr>
            <w:rStyle w:val="Hyperlink"/>
            <w:bCs/>
            <w:i/>
            <w:iCs/>
          </w:rPr>
          <w:t>https://wiki.sei.cmu.edu/confluence/display/c/STR11-C.+Do+not+specify+the+bound+of+a+character+array+initialized+with+a+string+literal</w:t>
        </w:r>
      </w:hyperlink>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8F77EA3" w:rsidR="00B475A1" w:rsidRDefault="00B475A1" w:rsidP="00F51FA8">
            <w:pPr>
              <w:pBdr>
                <w:top w:val="nil"/>
                <w:left w:val="nil"/>
                <w:bottom w:val="nil"/>
                <w:right w:val="nil"/>
                <w:between w:val="nil"/>
              </w:pBdr>
            </w:pPr>
            <w:r>
              <w:rPr>
                <w:b/>
              </w:rPr>
              <w:t>Principles(s):</w:t>
            </w:r>
            <w:r>
              <w:t xml:space="preserve"> </w:t>
            </w:r>
            <w:r w:rsidR="006F6E62">
              <w:t>This standard aligns with principle 3 as it follows an architect and design policy based on security. The standard aligns with principle 4 because it keeps things simple by letting the compiler handle null terminator character and removes human error.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736FB70" w:rsidR="00B475A1" w:rsidRDefault="00635458" w:rsidP="00F51FA8">
            <w:pPr>
              <w:jc w:val="center"/>
            </w:pPr>
            <w:r>
              <w:t>High</w:t>
            </w:r>
          </w:p>
        </w:tc>
        <w:tc>
          <w:tcPr>
            <w:tcW w:w="1341" w:type="dxa"/>
            <w:shd w:val="clear" w:color="auto" w:fill="auto"/>
          </w:tcPr>
          <w:p w14:paraId="5C1BDC13" w14:textId="78E69F83" w:rsidR="00B475A1" w:rsidRDefault="009A7079" w:rsidP="00F51FA8">
            <w:pPr>
              <w:jc w:val="center"/>
            </w:pPr>
            <w:r>
              <w:t>Probable</w:t>
            </w:r>
          </w:p>
        </w:tc>
        <w:tc>
          <w:tcPr>
            <w:tcW w:w="4021" w:type="dxa"/>
            <w:shd w:val="clear" w:color="auto" w:fill="auto"/>
          </w:tcPr>
          <w:p w14:paraId="33D6ABC8" w14:textId="429E0A6C" w:rsidR="00B475A1" w:rsidRDefault="00E9760B" w:rsidP="00F51FA8">
            <w:pPr>
              <w:jc w:val="center"/>
            </w:pPr>
            <w:r>
              <w:t>Medium</w:t>
            </w:r>
          </w:p>
        </w:tc>
        <w:tc>
          <w:tcPr>
            <w:tcW w:w="1807" w:type="dxa"/>
            <w:shd w:val="clear" w:color="auto" w:fill="auto"/>
          </w:tcPr>
          <w:p w14:paraId="4D88F132" w14:textId="5648B8E5" w:rsidR="00B475A1" w:rsidRDefault="00AA2102" w:rsidP="00F51FA8">
            <w:pPr>
              <w:jc w:val="center"/>
            </w:pPr>
            <w:r>
              <w:t>M</w:t>
            </w:r>
            <w:r w:rsidR="00F747EB">
              <w:t>e</w:t>
            </w:r>
            <w:r>
              <w:t>dium</w:t>
            </w:r>
          </w:p>
        </w:tc>
        <w:tc>
          <w:tcPr>
            <w:tcW w:w="1805" w:type="dxa"/>
            <w:shd w:val="clear" w:color="auto" w:fill="auto"/>
          </w:tcPr>
          <w:p w14:paraId="1999E754" w14:textId="0FC2C2C9" w:rsidR="00B475A1" w:rsidRDefault="00A33C5B"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9E6866B" w:rsidR="00B475A1" w:rsidRDefault="009A7079" w:rsidP="00F51FA8">
            <w:pPr>
              <w:jc w:val="center"/>
            </w:pPr>
            <w:r w:rsidRPr="009A7079">
              <w:t>Parasoft C/C++test</w:t>
            </w:r>
          </w:p>
        </w:tc>
        <w:tc>
          <w:tcPr>
            <w:tcW w:w="1341" w:type="dxa"/>
            <w:shd w:val="clear" w:color="auto" w:fill="auto"/>
          </w:tcPr>
          <w:p w14:paraId="6692C9F4" w14:textId="5FD4214C" w:rsidR="00B475A1" w:rsidRDefault="009A7079" w:rsidP="00F51FA8">
            <w:pPr>
              <w:jc w:val="center"/>
            </w:pPr>
            <w:r>
              <w:t>2024.2</w:t>
            </w:r>
          </w:p>
        </w:tc>
        <w:tc>
          <w:tcPr>
            <w:tcW w:w="4021" w:type="dxa"/>
            <w:shd w:val="clear" w:color="auto" w:fill="auto"/>
          </w:tcPr>
          <w:p w14:paraId="285A8AFB" w14:textId="6DD5494B" w:rsidR="00B475A1" w:rsidRDefault="00A47B1D" w:rsidP="00F51FA8">
            <w:pPr>
              <w:jc w:val="center"/>
            </w:pPr>
            <w:r w:rsidRPr="00A47B1D">
              <w:t>CERT_C-STR11-a</w:t>
            </w:r>
          </w:p>
        </w:tc>
        <w:tc>
          <w:tcPr>
            <w:tcW w:w="3611" w:type="dxa"/>
            <w:shd w:val="clear" w:color="auto" w:fill="auto"/>
          </w:tcPr>
          <w:p w14:paraId="349283E5" w14:textId="4C87D4C0" w:rsidR="00B475A1" w:rsidRDefault="00A47B1D" w:rsidP="00F51FA8">
            <w:pPr>
              <w:jc w:val="center"/>
            </w:pPr>
            <w:r w:rsidRPr="00A47B1D">
              <w:t>Do not specify the bound of a character array initialized with a string literal</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70C919B" w:rsidR="00381847" w:rsidRDefault="00CB71F4">
            <w:pPr>
              <w:jc w:val="center"/>
              <w:rPr>
                <w:b/>
                <w:sz w:val="24"/>
                <w:szCs w:val="24"/>
              </w:rPr>
            </w:pPr>
            <w:r>
              <w:rPr>
                <w:b/>
                <w:sz w:val="24"/>
                <w:szCs w:val="24"/>
              </w:rPr>
              <w:t>Prepared SQL Statements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EE7B299" w:rsidR="00381847" w:rsidRDefault="00E769D9">
            <w:pPr>
              <w:jc w:val="center"/>
            </w:pPr>
            <w:r>
              <w:t>STD-</w:t>
            </w:r>
            <w:r w:rsidR="00CB71F4">
              <w:t>004</w:t>
            </w:r>
            <w:r>
              <w:t>-</w:t>
            </w:r>
            <w:r w:rsidR="00CB71F4">
              <w:t>CPP</w:t>
            </w:r>
          </w:p>
        </w:tc>
        <w:tc>
          <w:tcPr>
            <w:tcW w:w="7632" w:type="dxa"/>
            <w:tcMar>
              <w:top w:w="100" w:type="dxa"/>
              <w:left w:w="100" w:type="dxa"/>
              <w:bottom w:w="100" w:type="dxa"/>
              <w:right w:w="100" w:type="dxa"/>
            </w:tcMar>
          </w:tcPr>
          <w:p w14:paraId="5D0F26FC" w14:textId="1413348A" w:rsidR="00381847" w:rsidRDefault="00CB71F4">
            <w:r>
              <w:t>Use prepared statements for SQL queries to prevent SQL injections. Do not concatenate strings but use formatted strings to prevent security breaches.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9B2F55B" w:rsidR="00F72634" w:rsidRDefault="0010774E" w:rsidP="0015146B">
            <w:r>
              <w:t>The code below simply concatenates the strings passed by the user and could result in a successful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55DF48D7" w:rsidR="00F72634" w:rsidRPr="00920E66" w:rsidRDefault="00920E66" w:rsidP="0015146B">
            <w:pPr>
              <w:rPr>
                <w:rFonts w:ascii="Courier New" w:hAnsi="Courier New" w:cs="Courier New"/>
                <w:sz w:val="24"/>
                <w:szCs w:val="24"/>
              </w:rPr>
            </w:pPr>
            <w:r w:rsidRPr="00920E66">
              <w:rPr>
                <w:rFonts w:ascii="Courier New" w:hAnsi="Courier New" w:cs="Courier New"/>
                <w:sz w:val="24"/>
                <w:szCs w:val="24"/>
              </w:rPr>
              <w:t>std::string sqlStatement = "select * from db_user where username=" +  username + " and password =" + password;</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FD248F8" w:rsidR="00F72634" w:rsidRDefault="00DD3EB7" w:rsidP="0015146B">
            <w:r>
              <w:t xml:space="preserve">The code below prevents an SQL injection by formatting the string to create a </w:t>
            </w:r>
            <w:r w:rsidRPr="00DD3EB7">
              <w:t>parametric query</w:t>
            </w:r>
            <w:r>
              <w:t>.</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64193A0A" w:rsidR="00F72634" w:rsidRDefault="00A91E95" w:rsidP="0015146B">
            <w:r w:rsidRPr="00920E66">
              <w:rPr>
                <w:rFonts w:ascii="Courier New" w:hAnsi="Courier New" w:cs="Courier New"/>
                <w:sz w:val="24"/>
                <w:szCs w:val="24"/>
              </w:rPr>
              <w:t>std::string sqlStatement =</w:t>
            </w:r>
            <w:r>
              <w:rPr>
                <w:rFonts w:ascii="Courier New" w:hAnsi="Courier New" w:cs="Courier New"/>
                <w:sz w:val="24"/>
                <w:szCs w:val="24"/>
              </w:rPr>
              <w:t xml:space="preserve"> format(</w:t>
            </w:r>
            <w:r w:rsidRPr="00920E66">
              <w:rPr>
                <w:rFonts w:ascii="Courier New" w:hAnsi="Courier New" w:cs="Courier New"/>
                <w:sz w:val="24"/>
                <w:szCs w:val="24"/>
              </w:rPr>
              <w:t xml:space="preserve"> "select * from db_user where username=</w:t>
            </w:r>
            <w:r>
              <w:rPr>
                <w:rFonts w:ascii="Courier New" w:hAnsi="Courier New" w:cs="Courier New"/>
                <w:sz w:val="24"/>
                <w:szCs w:val="24"/>
              </w:rPr>
              <w:t xml:space="preserve">{0} </w:t>
            </w:r>
            <w:r w:rsidRPr="00920E66">
              <w:rPr>
                <w:rFonts w:ascii="Courier New" w:hAnsi="Courier New" w:cs="Courier New"/>
                <w:sz w:val="24"/>
                <w:szCs w:val="24"/>
              </w:rPr>
              <w:t>and password =</w:t>
            </w:r>
            <w:r>
              <w:rPr>
                <w:rFonts w:ascii="Courier New" w:hAnsi="Courier New" w:cs="Courier New"/>
                <w:sz w:val="24"/>
                <w:szCs w:val="24"/>
              </w:rPr>
              <w:t>{1}</w:t>
            </w:r>
            <w:r w:rsidRPr="00920E66">
              <w:rPr>
                <w:rFonts w:ascii="Courier New" w:hAnsi="Courier New" w:cs="Courier New"/>
                <w:sz w:val="24"/>
                <w:szCs w:val="24"/>
              </w:rPr>
              <w:t>"</w:t>
            </w:r>
            <w:r>
              <w:rPr>
                <w:rFonts w:ascii="Courier New" w:hAnsi="Courier New" w:cs="Courier New"/>
                <w:sz w:val="24"/>
                <w:szCs w:val="24"/>
              </w:rPr>
              <w:t xml:space="preserve">, username, </w:t>
            </w:r>
            <w:r w:rsidRPr="00920E66">
              <w:rPr>
                <w:rFonts w:ascii="Courier New" w:hAnsi="Courier New" w:cs="Courier New"/>
                <w:sz w:val="24"/>
                <w:szCs w:val="24"/>
              </w:rPr>
              <w:t>password</w:t>
            </w:r>
            <w:r>
              <w:rPr>
                <w:rFonts w:ascii="Courier New" w:hAnsi="Courier New" w:cs="Courier New"/>
                <w:sz w:val="24"/>
                <w:szCs w:val="24"/>
              </w:rPr>
              <w:t>)</w:t>
            </w:r>
            <w:r w:rsidRPr="00920E66">
              <w:rPr>
                <w:rFonts w:ascii="Courier New" w:hAnsi="Courier New" w:cs="Courier New"/>
                <w:sz w:val="24"/>
                <w:szCs w:val="24"/>
              </w:rPr>
              <w:t>;</w:t>
            </w:r>
          </w:p>
        </w:tc>
      </w:tr>
    </w:tbl>
    <w:p w14:paraId="28F220E8" w14:textId="77777777" w:rsidR="00B475A1" w:rsidRDefault="00B475A1" w:rsidP="00B475A1">
      <w:pPr>
        <w:rPr>
          <w:b/>
        </w:rPr>
      </w:pPr>
    </w:p>
    <w:p w14:paraId="0FAD1747" w14:textId="036AEB8E" w:rsidR="00E16FAF" w:rsidRPr="00E16FAF" w:rsidRDefault="00E16FAF" w:rsidP="00B475A1">
      <w:pPr>
        <w:rPr>
          <w:bCs/>
          <w:i/>
          <w:iCs/>
        </w:rPr>
      </w:pPr>
      <w:r w:rsidRPr="00E16FAF">
        <w:rPr>
          <w:bCs/>
          <w:i/>
          <w:iCs/>
        </w:rPr>
        <w:t xml:space="preserve">Reference: </w:t>
      </w:r>
      <w:hyperlink r:id="rId16" w:history="1">
        <w:r w:rsidRPr="00E16FAF">
          <w:rPr>
            <w:rStyle w:val="Hyperlink"/>
            <w:bCs/>
            <w:i/>
            <w:iCs/>
          </w:rPr>
          <w:t>https://wiki.sei.cmu.edu/confluence/display/java/IDS00-J.+Prevent+SQL+injection</w:t>
        </w:r>
      </w:hyperlink>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E5D0CFF" w:rsidR="00B475A1" w:rsidRDefault="00B475A1" w:rsidP="00F51FA8">
            <w:pPr>
              <w:pBdr>
                <w:top w:val="nil"/>
                <w:left w:val="nil"/>
                <w:bottom w:val="nil"/>
                <w:right w:val="nil"/>
                <w:between w:val="nil"/>
              </w:pBdr>
            </w:pPr>
            <w:r>
              <w:rPr>
                <w:b/>
              </w:rPr>
              <w:t>Principles(s):</w:t>
            </w:r>
            <w:r>
              <w:t xml:space="preserve"> </w:t>
            </w:r>
            <w:r w:rsidR="002F7E7A">
              <w:t xml:space="preserve">This standard aligns with principle 1, as it validates input from an external source. </w:t>
            </w:r>
            <w:r w:rsidR="00EC5BCA">
              <w:t xml:space="preserve"> This standard aligns with 6, as it ensures the SQL command is executed with the appropriate authority level by preventing an injection that could escalate privileges.</w:t>
            </w:r>
            <w:r w:rsidR="00E91B3D">
              <w:t xml:space="preserve"> This standard adheres to principle 7, as it </w:t>
            </w:r>
            <w:r w:rsidR="00B01CB2">
              <w:t xml:space="preserve">sanitizes data </w:t>
            </w:r>
            <w:r w:rsidR="00E91B3D">
              <w:t>it sends to another system.</w:t>
            </w:r>
            <w:r w:rsidR="008C3A61">
              <w:t xml:space="preserve"> This standard adheres to principle 8, as it is one used in a series of</w:t>
            </w:r>
            <w:r w:rsidR="00E91B3D">
              <w:t xml:space="preserve"> </w:t>
            </w:r>
            <w:r w:rsidR="008C3A61">
              <w:t xml:space="preserve">defensive mechanisms for accessing databases. </w:t>
            </w:r>
            <w:r w:rsidR="005F11E3">
              <w:t xml:space="preserve">This standard follows principle 10, as it follows a </w:t>
            </w:r>
            <w:r w:rsidR="003A4B35">
              <w:t xml:space="preserve">consistent and </w:t>
            </w:r>
            <w:r w:rsidR="005F11E3">
              <w:t>secure coding standard</w:t>
            </w:r>
            <w:r w:rsidR="006C2BE4">
              <w:t xml:space="preserve"> with all SQL queries are constructed with prepared statements.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F6A02B8" w:rsidR="00B475A1" w:rsidRDefault="00295175" w:rsidP="00F51FA8">
            <w:pPr>
              <w:jc w:val="center"/>
            </w:pPr>
            <w:r>
              <w:t>High</w:t>
            </w:r>
          </w:p>
        </w:tc>
        <w:tc>
          <w:tcPr>
            <w:tcW w:w="1341" w:type="dxa"/>
            <w:shd w:val="clear" w:color="auto" w:fill="auto"/>
          </w:tcPr>
          <w:p w14:paraId="3CDD9AA9" w14:textId="70C3103B" w:rsidR="00B475A1" w:rsidRDefault="00295175" w:rsidP="00F51FA8">
            <w:pPr>
              <w:jc w:val="center"/>
            </w:pPr>
            <w:r>
              <w:t>Likely</w:t>
            </w:r>
          </w:p>
        </w:tc>
        <w:tc>
          <w:tcPr>
            <w:tcW w:w="4021" w:type="dxa"/>
            <w:shd w:val="clear" w:color="auto" w:fill="auto"/>
          </w:tcPr>
          <w:p w14:paraId="1C831C3D" w14:textId="3EBB69A5" w:rsidR="00B475A1" w:rsidRDefault="00295175" w:rsidP="00F51FA8">
            <w:pPr>
              <w:jc w:val="center"/>
            </w:pPr>
            <w:r>
              <w:t>Medium</w:t>
            </w:r>
          </w:p>
        </w:tc>
        <w:tc>
          <w:tcPr>
            <w:tcW w:w="1807" w:type="dxa"/>
            <w:shd w:val="clear" w:color="auto" w:fill="auto"/>
          </w:tcPr>
          <w:p w14:paraId="6CDF17A4" w14:textId="71303811" w:rsidR="00B475A1" w:rsidRDefault="00295175" w:rsidP="00F51FA8">
            <w:pPr>
              <w:jc w:val="center"/>
            </w:pPr>
            <w:r>
              <w:t>High</w:t>
            </w:r>
          </w:p>
        </w:tc>
        <w:tc>
          <w:tcPr>
            <w:tcW w:w="1805" w:type="dxa"/>
            <w:shd w:val="clear" w:color="auto" w:fill="auto"/>
          </w:tcPr>
          <w:p w14:paraId="459AD35B" w14:textId="7E62A305" w:rsidR="00B475A1" w:rsidRDefault="00295175"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2A3E2D1" w:rsidR="00B475A1" w:rsidRDefault="006A48B8" w:rsidP="00F51FA8">
            <w:pPr>
              <w:jc w:val="center"/>
            </w:pPr>
            <w:r w:rsidRPr="006A48B8">
              <w:t xml:space="preserve">Parasoft </w:t>
            </w:r>
            <w:r w:rsidR="00486AA8">
              <w:t>C/C++ test</w:t>
            </w:r>
          </w:p>
        </w:tc>
        <w:tc>
          <w:tcPr>
            <w:tcW w:w="1341" w:type="dxa"/>
            <w:shd w:val="clear" w:color="auto" w:fill="auto"/>
          </w:tcPr>
          <w:p w14:paraId="510F5ED6" w14:textId="3373BEB2" w:rsidR="00B475A1" w:rsidRDefault="006A48B8" w:rsidP="00F51FA8">
            <w:pPr>
              <w:jc w:val="center"/>
            </w:pPr>
            <w:r>
              <w:t>2024.2</w:t>
            </w:r>
          </w:p>
        </w:tc>
        <w:tc>
          <w:tcPr>
            <w:tcW w:w="4021" w:type="dxa"/>
            <w:shd w:val="clear" w:color="auto" w:fill="auto"/>
          </w:tcPr>
          <w:p w14:paraId="55B618EC" w14:textId="2F82DF38" w:rsidR="00B475A1" w:rsidRDefault="00486AA8" w:rsidP="00F51FA8">
            <w:pPr>
              <w:jc w:val="center"/>
            </w:pPr>
            <w:r w:rsidRPr="00486AA8">
              <w:t>CWE-89-a</w:t>
            </w:r>
          </w:p>
        </w:tc>
        <w:tc>
          <w:tcPr>
            <w:tcW w:w="3611" w:type="dxa"/>
            <w:shd w:val="clear" w:color="auto" w:fill="auto"/>
          </w:tcPr>
          <w:p w14:paraId="45E70620" w14:textId="41951EF6" w:rsidR="00B475A1" w:rsidRDefault="006A48B8" w:rsidP="00F51FA8">
            <w:pPr>
              <w:jc w:val="center"/>
            </w:pPr>
            <w:r w:rsidRPr="006A48B8">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AC579FB" w:rsidR="00381847" w:rsidRDefault="00C25E3D">
            <w:pPr>
              <w:jc w:val="center"/>
              <w:rPr>
                <w:b/>
                <w:sz w:val="24"/>
                <w:szCs w:val="24"/>
              </w:rPr>
            </w:pPr>
            <w:r w:rsidRPr="00C25E3D">
              <w:rPr>
                <w:b/>
                <w:sz w:val="24"/>
                <w:szCs w:val="24"/>
              </w:rPr>
              <w:t xml:space="preserve">Allocate </w:t>
            </w:r>
            <w:r>
              <w:rPr>
                <w:b/>
                <w:sz w:val="24"/>
                <w:szCs w:val="24"/>
              </w:rPr>
              <w:t>S</w:t>
            </w:r>
            <w:r w:rsidRPr="00C25E3D">
              <w:rPr>
                <w:b/>
                <w:sz w:val="24"/>
                <w:szCs w:val="24"/>
              </w:rPr>
              <w:t xml:space="preserve">ufficient </w:t>
            </w:r>
            <w:r>
              <w:rPr>
                <w:b/>
                <w:sz w:val="24"/>
                <w:szCs w:val="24"/>
              </w:rPr>
              <w:t>M</w:t>
            </w:r>
            <w:r w:rsidRPr="00C25E3D">
              <w:rPr>
                <w:b/>
                <w:sz w:val="24"/>
                <w:szCs w:val="24"/>
              </w:rPr>
              <w:t xml:space="preserve">emory for an </w:t>
            </w:r>
            <w:r>
              <w:rPr>
                <w:b/>
                <w:sz w:val="24"/>
                <w:szCs w:val="24"/>
              </w:rPr>
              <w:t>O</w:t>
            </w:r>
            <w:r w:rsidRPr="00C25E3D">
              <w:rPr>
                <w:b/>
                <w:sz w:val="24"/>
                <w:szCs w:val="24"/>
              </w:rPr>
              <w:t>bject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9F45773" w:rsidR="00381847" w:rsidRDefault="004668CF">
            <w:pPr>
              <w:jc w:val="center"/>
            </w:pPr>
            <w:r>
              <w:t>STD</w:t>
            </w:r>
            <w:r w:rsidR="00E769D9">
              <w:t>-</w:t>
            </w:r>
            <w:r>
              <w:t>005</w:t>
            </w:r>
            <w:r w:rsidR="00E769D9">
              <w:t>-</w:t>
            </w:r>
            <w:r>
              <w:t>CPP</w:t>
            </w:r>
          </w:p>
        </w:tc>
        <w:tc>
          <w:tcPr>
            <w:tcW w:w="7632" w:type="dxa"/>
            <w:tcMar>
              <w:top w:w="100" w:type="dxa"/>
              <w:left w:w="100" w:type="dxa"/>
              <w:bottom w:w="100" w:type="dxa"/>
              <w:right w:w="100" w:type="dxa"/>
            </w:tcMar>
          </w:tcPr>
          <w:p w14:paraId="76F8F206" w14:textId="46C0AF0F" w:rsidR="00381847" w:rsidRDefault="00C25E3D">
            <w:r>
              <w:t>When assigning memory to an object, ensure the object is allocated sufficient memory to store its contents in order to avoid a buffer overflow.</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CADDAE8" w:rsidR="00F72634" w:rsidRDefault="004E3CDC" w:rsidP="0015146B">
            <w:r>
              <w:t>In the example below, memory is allocated based on the size of the pointer instead of the object in question. This causes less memory than is needed to be assigned to the object causing a overflow.</w:t>
            </w:r>
          </w:p>
        </w:tc>
      </w:tr>
      <w:tr w:rsidR="00F72634" w14:paraId="3267071A" w14:textId="77777777" w:rsidTr="00001F14">
        <w:trPr>
          <w:trHeight w:val="460"/>
        </w:trPr>
        <w:tc>
          <w:tcPr>
            <w:tcW w:w="10800" w:type="dxa"/>
            <w:tcMar>
              <w:top w:w="100" w:type="dxa"/>
              <w:left w:w="100" w:type="dxa"/>
              <w:bottom w:w="100" w:type="dxa"/>
              <w:right w:w="100" w:type="dxa"/>
            </w:tcMar>
          </w:tcPr>
          <w:p w14:paraId="57717801" w14:textId="77777777" w:rsidR="004E3CDC" w:rsidRPr="004E3CDC" w:rsidRDefault="004E3CDC" w:rsidP="004E3CDC">
            <w:pPr>
              <w:rPr>
                <w:rFonts w:ascii="Courier New" w:hAnsi="Courier New" w:cs="Courier New"/>
              </w:rPr>
            </w:pPr>
            <w:r w:rsidRPr="004E3CDC">
              <w:rPr>
                <w:rFonts w:ascii="Courier New" w:hAnsi="Courier New" w:cs="Courier New"/>
              </w:rPr>
              <w:t xml:space="preserve">  struct tm *tmb;</w:t>
            </w:r>
          </w:p>
          <w:p w14:paraId="37159C66" w14:textId="77777777" w:rsidR="004E3CDC" w:rsidRPr="004E3CDC" w:rsidRDefault="004E3CDC" w:rsidP="004E3CDC">
            <w:pPr>
              <w:rPr>
                <w:rFonts w:ascii="Courier New" w:hAnsi="Courier New" w:cs="Courier New"/>
              </w:rPr>
            </w:pPr>
            <w:r w:rsidRPr="004E3CDC">
              <w:rPr>
                <w:rFonts w:ascii="Courier New" w:hAnsi="Courier New" w:cs="Courier New"/>
              </w:rPr>
              <w:t xml:space="preserve">  tmb = (struct tm *)malloc(sizeof(tmb));</w:t>
            </w:r>
          </w:p>
          <w:p w14:paraId="531DCD52" w14:textId="77777777" w:rsidR="004E3CDC" w:rsidRPr="004E3CDC" w:rsidRDefault="004E3CDC" w:rsidP="004E3CDC">
            <w:pPr>
              <w:rPr>
                <w:rFonts w:ascii="Courier New" w:hAnsi="Courier New" w:cs="Courier New"/>
              </w:rPr>
            </w:pPr>
            <w:r w:rsidRPr="004E3CDC">
              <w:rPr>
                <w:rFonts w:ascii="Courier New" w:hAnsi="Courier New" w:cs="Courier New"/>
              </w:rPr>
              <w:t xml:space="preserve">  if (tmb == NULL) {</w:t>
            </w:r>
          </w:p>
          <w:p w14:paraId="395A9B94" w14:textId="77777777" w:rsidR="004E3CDC" w:rsidRPr="004E3CDC" w:rsidRDefault="004E3CDC" w:rsidP="004E3CDC">
            <w:pPr>
              <w:rPr>
                <w:rFonts w:ascii="Courier New" w:hAnsi="Courier New" w:cs="Courier New"/>
              </w:rPr>
            </w:pPr>
            <w:r w:rsidRPr="004E3CDC">
              <w:rPr>
                <w:rFonts w:ascii="Courier New" w:hAnsi="Courier New" w:cs="Courier New"/>
              </w:rPr>
              <w:t xml:space="preserve">    return NULL;</w:t>
            </w:r>
          </w:p>
          <w:p w14:paraId="640F5FF8" w14:textId="77777777" w:rsidR="004E3CDC" w:rsidRPr="004E3CDC" w:rsidRDefault="004E3CDC" w:rsidP="004E3CDC">
            <w:pPr>
              <w:rPr>
                <w:rFonts w:ascii="Courier New" w:hAnsi="Courier New" w:cs="Courier New"/>
              </w:rPr>
            </w:pPr>
            <w:r w:rsidRPr="004E3CDC">
              <w:rPr>
                <w:rFonts w:ascii="Courier New" w:hAnsi="Courier New" w:cs="Courier New"/>
              </w:rPr>
              <w:t xml:space="preserve">  }</w:t>
            </w:r>
          </w:p>
          <w:p w14:paraId="7C4D0934" w14:textId="4C4BE133" w:rsidR="00F72634" w:rsidRPr="004E3CDC" w:rsidRDefault="004E3CDC" w:rsidP="0015146B">
            <w:pPr>
              <w:rPr>
                <w:rFonts w:ascii="Courier New" w:hAnsi="Courier New" w:cs="Courier New"/>
                <w:sz w:val="24"/>
                <w:szCs w:val="24"/>
              </w:rPr>
            </w:pPr>
            <w:r>
              <w:rPr>
                <w:rFonts w:ascii="Courier New" w:hAnsi="Courier New" w:cs="Courier New"/>
                <w:sz w:val="24"/>
                <w:szCs w:val="24"/>
              </w:rPr>
              <w:t>/* Code to assign variable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5D178F3" w:rsidR="00F72634" w:rsidRDefault="0046058B" w:rsidP="0015146B">
            <w:r>
              <w:t>Code below dereferences variable ‘tmb’ and uses malloc to assign memory based on the size of the object</w:t>
            </w:r>
            <w:r w:rsidR="00475DA7">
              <w:t xml:space="preserve"> and not the pointer.</w:t>
            </w:r>
          </w:p>
        </w:tc>
      </w:tr>
      <w:tr w:rsidR="00F72634" w14:paraId="7A1A78A0" w14:textId="77777777" w:rsidTr="00001F14">
        <w:trPr>
          <w:trHeight w:val="460"/>
        </w:trPr>
        <w:tc>
          <w:tcPr>
            <w:tcW w:w="10800" w:type="dxa"/>
            <w:tcMar>
              <w:top w:w="100" w:type="dxa"/>
              <w:left w:w="100" w:type="dxa"/>
              <w:bottom w:w="100" w:type="dxa"/>
              <w:right w:w="100" w:type="dxa"/>
            </w:tcMar>
          </w:tcPr>
          <w:p w14:paraId="042811D4" w14:textId="77777777" w:rsidR="0046058B" w:rsidRPr="004E3CDC" w:rsidRDefault="0046058B" w:rsidP="0046058B">
            <w:pPr>
              <w:rPr>
                <w:rFonts w:ascii="Courier New" w:hAnsi="Courier New" w:cs="Courier New"/>
              </w:rPr>
            </w:pPr>
            <w:r w:rsidRPr="004E3CDC">
              <w:rPr>
                <w:rFonts w:ascii="Courier New" w:hAnsi="Courier New" w:cs="Courier New"/>
              </w:rPr>
              <w:t xml:space="preserve">  struct tm *tmb;</w:t>
            </w:r>
          </w:p>
          <w:p w14:paraId="1040B6CE" w14:textId="30A81231" w:rsidR="0046058B" w:rsidRPr="004E3CDC" w:rsidRDefault="0046058B" w:rsidP="0046058B">
            <w:pPr>
              <w:rPr>
                <w:rFonts w:ascii="Courier New" w:hAnsi="Courier New" w:cs="Courier New"/>
              </w:rPr>
            </w:pPr>
            <w:r w:rsidRPr="004E3CDC">
              <w:rPr>
                <w:rFonts w:ascii="Courier New" w:hAnsi="Courier New" w:cs="Courier New"/>
              </w:rPr>
              <w:t xml:space="preserve">  tmb = (struct tm *)malloc(sizeof(</w:t>
            </w:r>
            <w:r>
              <w:rPr>
                <w:rFonts w:ascii="Courier New" w:hAnsi="Courier New" w:cs="Courier New"/>
              </w:rPr>
              <w:t>*</w:t>
            </w:r>
            <w:r w:rsidRPr="004E3CDC">
              <w:rPr>
                <w:rFonts w:ascii="Courier New" w:hAnsi="Courier New" w:cs="Courier New"/>
              </w:rPr>
              <w:t>tmb));</w:t>
            </w:r>
          </w:p>
          <w:p w14:paraId="1DB1A693" w14:textId="77777777" w:rsidR="0046058B" w:rsidRPr="004E3CDC" w:rsidRDefault="0046058B" w:rsidP="0046058B">
            <w:pPr>
              <w:rPr>
                <w:rFonts w:ascii="Courier New" w:hAnsi="Courier New" w:cs="Courier New"/>
              </w:rPr>
            </w:pPr>
            <w:r w:rsidRPr="004E3CDC">
              <w:rPr>
                <w:rFonts w:ascii="Courier New" w:hAnsi="Courier New" w:cs="Courier New"/>
              </w:rPr>
              <w:t xml:space="preserve">  if (tmb == NULL) {</w:t>
            </w:r>
          </w:p>
          <w:p w14:paraId="43500F8C" w14:textId="77777777" w:rsidR="0046058B" w:rsidRPr="004E3CDC" w:rsidRDefault="0046058B" w:rsidP="0046058B">
            <w:pPr>
              <w:rPr>
                <w:rFonts w:ascii="Courier New" w:hAnsi="Courier New" w:cs="Courier New"/>
              </w:rPr>
            </w:pPr>
            <w:r w:rsidRPr="004E3CDC">
              <w:rPr>
                <w:rFonts w:ascii="Courier New" w:hAnsi="Courier New" w:cs="Courier New"/>
              </w:rPr>
              <w:t xml:space="preserve">    return NULL;</w:t>
            </w:r>
          </w:p>
          <w:p w14:paraId="717145E6" w14:textId="77777777" w:rsidR="0046058B" w:rsidRPr="004E3CDC" w:rsidRDefault="0046058B" w:rsidP="0046058B">
            <w:pPr>
              <w:rPr>
                <w:rFonts w:ascii="Courier New" w:hAnsi="Courier New" w:cs="Courier New"/>
              </w:rPr>
            </w:pPr>
            <w:r w:rsidRPr="004E3CDC">
              <w:rPr>
                <w:rFonts w:ascii="Courier New" w:hAnsi="Courier New" w:cs="Courier New"/>
              </w:rPr>
              <w:t xml:space="preserve">  }</w:t>
            </w:r>
          </w:p>
          <w:p w14:paraId="681B4B09" w14:textId="219372CE" w:rsidR="00F72634" w:rsidRDefault="0046058B" w:rsidP="0046058B">
            <w:r>
              <w:rPr>
                <w:rFonts w:ascii="Courier New" w:hAnsi="Courier New" w:cs="Courier New"/>
                <w:sz w:val="24"/>
                <w:szCs w:val="24"/>
              </w:rPr>
              <w:t>/* Code to assign variable */</w:t>
            </w:r>
          </w:p>
        </w:tc>
      </w:tr>
    </w:tbl>
    <w:p w14:paraId="64928297" w14:textId="77777777" w:rsidR="00B475A1" w:rsidRDefault="00B475A1" w:rsidP="00B475A1">
      <w:pPr>
        <w:rPr>
          <w:b/>
        </w:rPr>
      </w:pPr>
    </w:p>
    <w:p w14:paraId="25DCD3FE" w14:textId="68C3B706" w:rsidR="003F295E" w:rsidRPr="003F295E" w:rsidRDefault="003F295E" w:rsidP="00B475A1">
      <w:pPr>
        <w:rPr>
          <w:bCs/>
          <w:i/>
          <w:iCs/>
        </w:rPr>
      </w:pPr>
      <w:r w:rsidRPr="003F295E">
        <w:rPr>
          <w:bCs/>
          <w:i/>
          <w:iCs/>
        </w:rPr>
        <w:t xml:space="preserve">Reference: </w:t>
      </w:r>
      <w:hyperlink r:id="rId17" w:history="1">
        <w:r w:rsidRPr="003F295E">
          <w:rPr>
            <w:rStyle w:val="Hyperlink"/>
            <w:bCs/>
            <w:i/>
            <w:iCs/>
          </w:rPr>
          <w:t>https://wiki.sei.cmu.edu/confluence/display/c/MEM35-C.+Allocate+sufficient+memory+for+an+object</w:t>
        </w:r>
      </w:hyperlink>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1F85FCE" w:rsidR="00B475A1" w:rsidRDefault="00B475A1" w:rsidP="00F51FA8">
            <w:pPr>
              <w:pBdr>
                <w:top w:val="nil"/>
                <w:left w:val="nil"/>
                <w:bottom w:val="nil"/>
                <w:right w:val="nil"/>
                <w:between w:val="nil"/>
              </w:pBdr>
            </w:pPr>
            <w:r>
              <w:rPr>
                <w:b/>
              </w:rPr>
              <w:t>Principles(s):</w:t>
            </w:r>
            <w:r w:rsidR="00B27B23">
              <w:rPr>
                <w:b/>
              </w:rPr>
              <w:t xml:space="preserve"> </w:t>
            </w:r>
            <w:r w:rsidR="00751535" w:rsidRPr="00EC5BCA">
              <w:rPr>
                <w:bCs/>
              </w:rPr>
              <w:t>This standard</w:t>
            </w:r>
            <w:r w:rsidR="00751535">
              <w:rPr>
                <w:bCs/>
              </w:rPr>
              <w:t xml:space="preserve"> aligns with principle 6, as it prevents a buffer overflow and escalation of privileges</w:t>
            </w:r>
            <w:r w:rsidR="00751535">
              <w:rPr>
                <w:b/>
              </w:rPr>
              <w:t xml:space="preserve">. </w:t>
            </w:r>
            <w:r w:rsidR="00EC5BCA" w:rsidRPr="00EC5BCA">
              <w:rPr>
                <w:bCs/>
              </w:rPr>
              <w:t>This standard</w:t>
            </w:r>
            <w:r w:rsidR="00EC5BCA">
              <w:rPr>
                <w:bCs/>
              </w:rPr>
              <w:t xml:space="preserve"> aligns with principle </w:t>
            </w:r>
            <w:r w:rsidR="00751535">
              <w:rPr>
                <w:bCs/>
              </w:rPr>
              <w:t xml:space="preserve">9, as </w:t>
            </w:r>
            <w:r w:rsidR="00AA3B17">
              <w:rPr>
                <w:bCs/>
              </w:rPr>
              <w:t>these types of errors are logical in nature and often caught in code reviews and with automated software.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67AE1C4" w:rsidR="00B475A1" w:rsidRDefault="0000432A" w:rsidP="00F51FA8">
            <w:pPr>
              <w:jc w:val="center"/>
            </w:pPr>
            <w:r>
              <w:t>High</w:t>
            </w:r>
          </w:p>
        </w:tc>
        <w:tc>
          <w:tcPr>
            <w:tcW w:w="1341" w:type="dxa"/>
            <w:shd w:val="clear" w:color="auto" w:fill="auto"/>
          </w:tcPr>
          <w:p w14:paraId="3FECF226" w14:textId="2241CE78" w:rsidR="00B475A1" w:rsidRDefault="0000432A" w:rsidP="00F51FA8">
            <w:pPr>
              <w:jc w:val="center"/>
            </w:pPr>
            <w:r>
              <w:t>Probable</w:t>
            </w:r>
          </w:p>
        </w:tc>
        <w:tc>
          <w:tcPr>
            <w:tcW w:w="4021" w:type="dxa"/>
            <w:shd w:val="clear" w:color="auto" w:fill="auto"/>
          </w:tcPr>
          <w:p w14:paraId="001260E5" w14:textId="5DB4BD93" w:rsidR="00B475A1" w:rsidRDefault="006C1919" w:rsidP="00F51FA8">
            <w:pPr>
              <w:jc w:val="center"/>
            </w:pPr>
            <w:r>
              <w:t>Medium</w:t>
            </w:r>
          </w:p>
        </w:tc>
        <w:tc>
          <w:tcPr>
            <w:tcW w:w="1807" w:type="dxa"/>
            <w:shd w:val="clear" w:color="auto" w:fill="auto"/>
          </w:tcPr>
          <w:p w14:paraId="5C1BD06F" w14:textId="4118F645" w:rsidR="00B475A1" w:rsidRDefault="007A5812" w:rsidP="00F51FA8">
            <w:pPr>
              <w:jc w:val="center"/>
            </w:pPr>
            <w:r>
              <w:t>High</w:t>
            </w:r>
          </w:p>
        </w:tc>
        <w:tc>
          <w:tcPr>
            <w:tcW w:w="1805" w:type="dxa"/>
            <w:shd w:val="clear" w:color="auto" w:fill="auto"/>
          </w:tcPr>
          <w:p w14:paraId="321828B7" w14:textId="3A6C39A6" w:rsidR="00B475A1" w:rsidRDefault="00315548"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F7DDE25" w:rsidR="00B475A1" w:rsidRDefault="004E6288" w:rsidP="00F51FA8">
            <w:pPr>
              <w:jc w:val="center"/>
            </w:pPr>
            <w:r w:rsidRPr="004E6288">
              <w:t>Parasoft C/C++test</w:t>
            </w:r>
          </w:p>
        </w:tc>
        <w:tc>
          <w:tcPr>
            <w:tcW w:w="1341" w:type="dxa"/>
            <w:shd w:val="clear" w:color="auto" w:fill="auto"/>
          </w:tcPr>
          <w:p w14:paraId="35911E79" w14:textId="10E869AC" w:rsidR="00B475A1" w:rsidRDefault="004E6288" w:rsidP="00F51FA8">
            <w:pPr>
              <w:jc w:val="center"/>
            </w:pPr>
            <w:r>
              <w:t>2024.2</w:t>
            </w:r>
          </w:p>
        </w:tc>
        <w:tc>
          <w:tcPr>
            <w:tcW w:w="4021" w:type="dxa"/>
            <w:shd w:val="clear" w:color="auto" w:fill="auto"/>
          </w:tcPr>
          <w:p w14:paraId="1B4ADD74" w14:textId="1D301247" w:rsidR="00B475A1" w:rsidRDefault="007531D5" w:rsidP="00F51FA8">
            <w:pPr>
              <w:jc w:val="center"/>
            </w:pPr>
            <w:r w:rsidRPr="007531D5">
              <w:t>CERT_C-MEM35-a</w:t>
            </w:r>
          </w:p>
        </w:tc>
        <w:tc>
          <w:tcPr>
            <w:tcW w:w="3611" w:type="dxa"/>
            <w:shd w:val="clear" w:color="auto" w:fill="auto"/>
          </w:tcPr>
          <w:p w14:paraId="221E6849" w14:textId="61B8D53D" w:rsidR="00B475A1" w:rsidRDefault="00A3000F" w:rsidP="00F51FA8">
            <w:pPr>
              <w:jc w:val="center"/>
            </w:pPr>
            <w:r w:rsidRPr="00A3000F">
              <w:t>Do not use sizeof operator on pointer type to specify the size of the memory to be allocated via 'malloc', 'calloc' or 'realloc' function</w:t>
            </w:r>
          </w:p>
        </w:tc>
      </w:tr>
      <w:tr w:rsidR="00B475A1" w14:paraId="433579AD" w14:textId="77777777" w:rsidTr="00001F14">
        <w:trPr>
          <w:trHeight w:val="460"/>
        </w:trPr>
        <w:tc>
          <w:tcPr>
            <w:tcW w:w="1807" w:type="dxa"/>
            <w:shd w:val="clear" w:color="auto" w:fill="auto"/>
          </w:tcPr>
          <w:p w14:paraId="4AE4D8D3" w14:textId="6E021755" w:rsidR="00B475A1" w:rsidRDefault="00BA5995" w:rsidP="00F51FA8">
            <w:pPr>
              <w:jc w:val="center"/>
            </w:pPr>
            <w:r w:rsidRPr="00BA5995">
              <w:t>Astrée</w:t>
            </w:r>
          </w:p>
        </w:tc>
        <w:tc>
          <w:tcPr>
            <w:tcW w:w="1341" w:type="dxa"/>
            <w:shd w:val="clear" w:color="auto" w:fill="auto"/>
          </w:tcPr>
          <w:p w14:paraId="485EEED8" w14:textId="58804AB2" w:rsidR="00B475A1" w:rsidRDefault="00BA5995" w:rsidP="00F51FA8">
            <w:pPr>
              <w:jc w:val="center"/>
            </w:pPr>
            <w:r>
              <w:t>24.04</w:t>
            </w:r>
          </w:p>
        </w:tc>
        <w:tc>
          <w:tcPr>
            <w:tcW w:w="4021" w:type="dxa"/>
            <w:shd w:val="clear" w:color="auto" w:fill="auto"/>
          </w:tcPr>
          <w:p w14:paraId="7CFDA649" w14:textId="30D2BD17" w:rsidR="00B475A1" w:rsidRDefault="00BA5995" w:rsidP="00F51FA8">
            <w:pPr>
              <w:jc w:val="center"/>
              <w:rPr>
                <w:u w:val="single"/>
              </w:rPr>
            </w:pPr>
            <w:r w:rsidRPr="00BA5995">
              <w:t>malloc-size-insufficient</w:t>
            </w:r>
          </w:p>
        </w:tc>
        <w:tc>
          <w:tcPr>
            <w:tcW w:w="3611" w:type="dxa"/>
            <w:shd w:val="clear" w:color="auto" w:fill="auto"/>
          </w:tcPr>
          <w:p w14:paraId="5B50B256" w14:textId="161A64EC" w:rsidR="00BA5995" w:rsidRDefault="00BA5995" w:rsidP="00A42D5D">
            <w:pPr>
              <w:jc w:val="center"/>
            </w:pPr>
            <w:r>
              <w:t>Partially checked</w:t>
            </w:r>
          </w:p>
          <w:p w14:paraId="29E14C36" w14:textId="0FD3A568" w:rsidR="00B475A1" w:rsidRDefault="00BA5995" w:rsidP="00BA5995">
            <w:pPr>
              <w:jc w:val="center"/>
            </w:pPr>
            <w:r>
              <w:t xml:space="preserve">Besides direct rule violations, all undefined </w:t>
            </w:r>
            <w:r w:rsidR="00A220AD">
              <w:t>behavior</w:t>
            </w:r>
            <w:r>
              <w:t xml:space="preserve"> resulting from invalid memory accesses is reported by Astrée.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F736DD5" w:rsidR="00381847" w:rsidRDefault="00135A73">
            <w:pPr>
              <w:jc w:val="center"/>
              <w:rPr>
                <w:b/>
                <w:sz w:val="24"/>
                <w:szCs w:val="24"/>
              </w:rPr>
            </w:pPr>
            <w:r w:rsidRPr="00135A73">
              <w:rPr>
                <w:b/>
                <w:sz w:val="24"/>
                <w:szCs w:val="24"/>
              </w:rPr>
              <w:t xml:space="preserve">Understand the </w:t>
            </w:r>
            <w:r>
              <w:rPr>
                <w:b/>
                <w:sz w:val="24"/>
                <w:szCs w:val="24"/>
              </w:rPr>
              <w:t>T</w:t>
            </w:r>
            <w:r w:rsidRPr="00135A73">
              <w:rPr>
                <w:b/>
                <w:sz w:val="24"/>
                <w:szCs w:val="24"/>
              </w:rPr>
              <w:t xml:space="preserve">ermination </w:t>
            </w:r>
            <w:r>
              <w:rPr>
                <w:b/>
                <w:sz w:val="24"/>
                <w:szCs w:val="24"/>
              </w:rPr>
              <w:t>B</w:t>
            </w:r>
            <w:r w:rsidRPr="00135A73">
              <w:rPr>
                <w:b/>
                <w:sz w:val="24"/>
                <w:szCs w:val="24"/>
              </w:rPr>
              <w:t xml:space="preserve">ehavior of </w:t>
            </w:r>
            <w:r>
              <w:rPr>
                <w:b/>
                <w:sz w:val="24"/>
                <w:szCs w:val="24"/>
              </w:rPr>
              <w:t>a</w:t>
            </w:r>
            <w:r w:rsidRPr="00135A73">
              <w:rPr>
                <w:b/>
                <w:sz w:val="24"/>
                <w:szCs w:val="24"/>
              </w:rPr>
              <w:t>ssert()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A13DC57" w:rsidR="00381847" w:rsidRDefault="00E769D9">
            <w:pPr>
              <w:jc w:val="center"/>
            </w:pPr>
            <w:r>
              <w:t>STD-</w:t>
            </w:r>
            <w:r w:rsidR="00A13EE4">
              <w:t>006</w:t>
            </w:r>
            <w:r>
              <w:t>-</w:t>
            </w:r>
            <w:r w:rsidR="00A13EE4">
              <w:t>CPP</w:t>
            </w:r>
          </w:p>
        </w:tc>
        <w:tc>
          <w:tcPr>
            <w:tcW w:w="7632" w:type="dxa"/>
            <w:tcMar>
              <w:top w:w="100" w:type="dxa"/>
              <w:left w:w="100" w:type="dxa"/>
              <w:bottom w:w="100" w:type="dxa"/>
              <w:right w:w="100" w:type="dxa"/>
            </w:tcMar>
          </w:tcPr>
          <w:p w14:paraId="33ACFFEA" w14:textId="38A8170F" w:rsidR="00381847" w:rsidRDefault="00D8240E">
            <w:r>
              <w:t xml:space="preserve">Use assertions consciously. </w:t>
            </w:r>
            <w:r w:rsidR="00FA64E6">
              <w:t>Understand that assert() calls the abort(</w:t>
            </w:r>
            <w:r w:rsidR="008D4744">
              <w:t>)</w:t>
            </w:r>
            <w:r w:rsidR="00FA64E6">
              <w:t xml:space="preserve"> function, necessary cleanup functions could be bypassed and cause errors such as leaving sensitive temporary files on system or files written in an inconsistent state.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7F052D6" w:rsidR="00F72634" w:rsidRDefault="00374DFE" w:rsidP="0015146B">
            <w:r>
              <w:t>Below, the code defines cleanup operations if the exit code is not 0 but uses assert() which will call abort() and bypass that exit function call.</w:t>
            </w:r>
          </w:p>
        </w:tc>
      </w:tr>
      <w:tr w:rsidR="00F72634" w14:paraId="058CAEAA" w14:textId="77777777" w:rsidTr="00001F14">
        <w:trPr>
          <w:trHeight w:val="460"/>
        </w:trPr>
        <w:tc>
          <w:tcPr>
            <w:tcW w:w="10800" w:type="dxa"/>
            <w:tcMar>
              <w:top w:w="100" w:type="dxa"/>
              <w:left w:w="100" w:type="dxa"/>
              <w:bottom w:w="100" w:type="dxa"/>
              <w:right w:w="100" w:type="dxa"/>
            </w:tcMar>
          </w:tcPr>
          <w:p w14:paraId="221DAE9F" w14:textId="77777777" w:rsidR="000924C1" w:rsidRPr="000924C1" w:rsidRDefault="000924C1" w:rsidP="000924C1">
            <w:pPr>
              <w:rPr>
                <w:rFonts w:ascii="Courier New" w:hAnsi="Courier New" w:cs="Courier New"/>
              </w:rPr>
            </w:pPr>
            <w:r w:rsidRPr="000924C1">
              <w:rPr>
                <w:rFonts w:ascii="Courier New" w:hAnsi="Courier New" w:cs="Courier New"/>
              </w:rPr>
              <w:t>if (atexit(cleanup) != 0) {</w:t>
            </w:r>
          </w:p>
          <w:p w14:paraId="67C0C9F9" w14:textId="77777777" w:rsidR="000924C1" w:rsidRPr="000924C1" w:rsidRDefault="000924C1" w:rsidP="000924C1">
            <w:pPr>
              <w:rPr>
                <w:rFonts w:ascii="Courier New" w:hAnsi="Courier New" w:cs="Courier New"/>
              </w:rPr>
            </w:pPr>
            <w:r w:rsidRPr="000924C1">
              <w:rPr>
                <w:rFonts w:ascii="Courier New" w:hAnsi="Courier New" w:cs="Courier New"/>
              </w:rPr>
              <w:t xml:space="preserve">    /* Handle error */</w:t>
            </w:r>
          </w:p>
          <w:p w14:paraId="6A1148D8" w14:textId="77777777" w:rsidR="000924C1" w:rsidRPr="000924C1" w:rsidRDefault="000924C1" w:rsidP="000924C1">
            <w:pPr>
              <w:rPr>
                <w:rFonts w:ascii="Courier New" w:hAnsi="Courier New" w:cs="Courier New"/>
              </w:rPr>
            </w:pPr>
            <w:r w:rsidRPr="000924C1">
              <w:rPr>
                <w:rFonts w:ascii="Courier New" w:hAnsi="Courier New" w:cs="Courier New"/>
              </w:rPr>
              <w:t xml:space="preserve">  }</w:t>
            </w:r>
          </w:p>
          <w:p w14:paraId="34247C2F" w14:textId="77777777" w:rsidR="000924C1" w:rsidRPr="000924C1" w:rsidRDefault="000924C1" w:rsidP="000924C1">
            <w:pPr>
              <w:rPr>
                <w:rFonts w:ascii="Courier New" w:hAnsi="Courier New" w:cs="Courier New"/>
              </w:rPr>
            </w:pPr>
          </w:p>
          <w:p w14:paraId="76BCD842" w14:textId="77777777" w:rsidR="000924C1" w:rsidRPr="000924C1" w:rsidRDefault="000924C1" w:rsidP="000924C1">
            <w:pPr>
              <w:rPr>
                <w:rFonts w:ascii="Courier New" w:hAnsi="Courier New" w:cs="Courier New"/>
              </w:rPr>
            </w:pPr>
            <w:r w:rsidRPr="000924C1">
              <w:rPr>
                <w:rFonts w:ascii="Courier New" w:hAnsi="Courier New" w:cs="Courier New"/>
              </w:rPr>
              <w:t xml:space="preserve">  /* ... */</w:t>
            </w:r>
          </w:p>
          <w:p w14:paraId="45C15D3A" w14:textId="77777777" w:rsidR="000924C1" w:rsidRPr="000924C1" w:rsidRDefault="000924C1" w:rsidP="000924C1">
            <w:pPr>
              <w:rPr>
                <w:rFonts w:ascii="Courier New" w:hAnsi="Courier New" w:cs="Courier New"/>
              </w:rPr>
            </w:pPr>
          </w:p>
          <w:p w14:paraId="28BA138C" w14:textId="38170707" w:rsidR="00F72634" w:rsidRPr="000924C1" w:rsidRDefault="000924C1" w:rsidP="0015146B">
            <w:pPr>
              <w:rPr>
                <w:rFonts w:ascii="Courier New" w:hAnsi="Courier New" w:cs="Courier New"/>
              </w:rPr>
            </w:pPr>
            <w:r w:rsidRPr="000924C1">
              <w:rPr>
                <w:rFonts w:ascii="Courier New" w:hAnsi="Courier New" w:cs="Courier New"/>
              </w:rPr>
              <w:t xml:space="preserve">  assert(/* Something bad didn't happen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AB40063" w:rsidR="00F72634" w:rsidRDefault="00FF7A5C" w:rsidP="0015146B">
            <w:r>
              <w:t>The code</w:t>
            </w:r>
            <w:r w:rsidR="00FE1510">
              <w:t xml:space="preserve"> below uses an if statement to check for the error instead and explicitly calls the exit function so that the cleanup operations can run.</w:t>
            </w:r>
          </w:p>
        </w:tc>
      </w:tr>
      <w:tr w:rsidR="00F72634" w14:paraId="2DA5938A" w14:textId="77777777" w:rsidTr="00001F14">
        <w:trPr>
          <w:trHeight w:val="460"/>
        </w:trPr>
        <w:tc>
          <w:tcPr>
            <w:tcW w:w="10800" w:type="dxa"/>
            <w:tcMar>
              <w:top w:w="100" w:type="dxa"/>
              <w:left w:w="100" w:type="dxa"/>
              <w:bottom w:w="100" w:type="dxa"/>
              <w:right w:w="100" w:type="dxa"/>
            </w:tcMar>
          </w:tcPr>
          <w:p w14:paraId="55E12EF2" w14:textId="77777777" w:rsidR="000924C1" w:rsidRPr="000924C1" w:rsidRDefault="000924C1" w:rsidP="000924C1">
            <w:pPr>
              <w:rPr>
                <w:rFonts w:ascii="Courier New" w:hAnsi="Courier New" w:cs="Courier New"/>
              </w:rPr>
            </w:pPr>
            <w:r w:rsidRPr="000924C1">
              <w:rPr>
                <w:rFonts w:ascii="Courier New" w:hAnsi="Courier New" w:cs="Courier New"/>
              </w:rPr>
              <w:t>if (atexit(cleanup) != 0) {</w:t>
            </w:r>
          </w:p>
          <w:p w14:paraId="3AD2DB8C" w14:textId="77777777" w:rsidR="000924C1" w:rsidRPr="000924C1" w:rsidRDefault="000924C1" w:rsidP="000924C1">
            <w:pPr>
              <w:rPr>
                <w:rFonts w:ascii="Courier New" w:hAnsi="Courier New" w:cs="Courier New"/>
              </w:rPr>
            </w:pPr>
            <w:r w:rsidRPr="000924C1">
              <w:rPr>
                <w:rFonts w:ascii="Courier New" w:hAnsi="Courier New" w:cs="Courier New"/>
              </w:rPr>
              <w:t xml:space="preserve">    /* Handle error */</w:t>
            </w:r>
          </w:p>
          <w:p w14:paraId="463D5756" w14:textId="77777777" w:rsidR="000924C1" w:rsidRPr="000924C1" w:rsidRDefault="000924C1" w:rsidP="000924C1">
            <w:pPr>
              <w:rPr>
                <w:rFonts w:ascii="Courier New" w:hAnsi="Courier New" w:cs="Courier New"/>
              </w:rPr>
            </w:pPr>
            <w:r w:rsidRPr="000924C1">
              <w:rPr>
                <w:rFonts w:ascii="Courier New" w:hAnsi="Courier New" w:cs="Courier New"/>
              </w:rPr>
              <w:t xml:space="preserve">  }</w:t>
            </w:r>
          </w:p>
          <w:p w14:paraId="3A4C510A" w14:textId="77777777" w:rsidR="000924C1" w:rsidRPr="000924C1" w:rsidRDefault="000924C1" w:rsidP="000924C1">
            <w:pPr>
              <w:rPr>
                <w:rFonts w:ascii="Courier New" w:hAnsi="Courier New" w:cs="Courier New"/>
              </w:rPr>
            </w:pPr>
          </w:p>
          <w:p w14:paraId="1CCDBB76" w14:textId="77777777" w:rsidR="000924C1" w:rsidRPr="000924C1" w:rsidRDefault="000924C1" w:rsidP="000924C1">
            <w:pPr>
              <w:rPr>
                <w:rFonts w:ascii="Courier New" w:hAnsi="Courier New" w:cs="Courier New"/>
              </w:rPr>
            </w:pPr>
            <w:r w:rsidRPr="000924C1">
              <w:rPr>
                <w:rFonts w:ascii="Courier New" w:hAnsi="Courier New" w:cs="Courier New"/>
              </w:rPr>
              <w:t xml:space="preserve">  /* ... */</w:t>
            </w:r>
          </w:p>
          <w:p w14:paraId="1B9D54A4" w14:textId="77777777" w:rsidR="000924C1" w:rsidRPr="000924C1" w:rsidRDefault="000924C1" w:rsidP="000924C1">
            <w:pPr>
              <w:rPr>
                <w:rFonts w:ascii="Courier New" w:hAnsi="Courier New" w:cs="Courier New"/>
              </w:rPr>
            </w:pPr>
          </w:p>
          <w:p w14:paraId="7DC4E8F2" w14:textId="77777777" w:rsidR="000924C1" w:rsidRPr="000924C1" w:rsidRDefault="000924C1" w:rsidP="000924C1">
            <w:pPr>
              <w:rPr>
                <w:rFonts w:ascii="Courier New" w:hAnsi="Courier New" w:cs="Courier New"/>
              </w:rPr>
            </w:pPr>
            <w:r w:rsidRPr="000924C1">
              <w:rPr>
                <w:rFonts w:ascii="Courier New" w:hAnsi="Courier New" w:cs="Courier New"/>
              </w:rPr>
              <w:t xml:space="preserve">  if (/* Something bad happened */) {</w:t>
            </w:r>
          </w:p>
          <w:p w14:paraId="2E312001" w14:textId="56828E99" w:rsidR="00F72634" w:rsidRPr="000924C1" w:rsidRDefault="000924C1" w:rsidP="0015146B">
            <w:pPr>
              <w:rPr>
                <w:rFonts w:ascii="Courier New" w:hAnsi="Courier New" w:cs="Courier New"/>
              </w:rPr>
            </w:pPr>
            <w:r w:rsidRPr="000924C1">
              <w:rPr>
                <w:rFonts w:ascii="Courier New" w:hAnsi="Courier New" w:cs="Courier New"/>
              </w:rPr>
              <w:t xml:space="preserve">    exit(EXIT_FAILURE);</w:t>
            </w:r>
          </w:p>
        </w:tc>
      </w:tr>
    </w:tbl>
    <w:p w14:paraId="4419F26B" w14:textId="5F8A960E" w:rsidR="00B475A1" w:rsidRPr="00623F1E" w:rsidRDefault="00623F1E" w:rsidP="00B475A1">
      <w:pPr>
        <w:rPr>
          <w:bCs/>
          <w:i/>
          <w:iCs/>
        </w:rPr>
      </w:pPr>
      <w:r w:rsidRPr="00623F1E">
        <w:rPr>
          <w:bCs/>
          <w:i/>
          <w:iCs/>
        </w:rPr>
        <w:t xml:space="preserve">Reference: </w:t>
      </w:r>
      <w:hyperlink r:id="rId18" w:history="1">
        <w:r w:rsidRPr="00623F1E">
          <w:rPr>
            <w:rStyle w:val="Hyperlink"/>
            <w:bCs/>
            <w:i/>
            <w:iCs/>
          </w:rPr>
          <w:t>https://wiki.sei.cmu.edu/confluence/pages/viewpage.action?pageId=87152296</w:t>
        </w:r>
      </w:hyperlink>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B9195EE" w:rsidR="00B475A1" w:rsidRDefault="00B475A1" w:rsidP="00F51FA8">
            <w:pPr>
              <w:pBdr>
                <w:top w:val="nil"/>
                <w:left w:val="nil"/>
                <w:bottom w:val="nil"/>
                <w:right w:val="nil"/>
                <w:between w:val="nil"/>
              </w:pBdr>
            </w:pPr>
            <w:r>
              <w:rPr>
                <w:b/>
              </w:rPr>
              <w:t>Principles(s):</w:t>
            </w:r>
            <w:r>
              <w:t xml:space="preserve"> </w:t>
            </w:r>
            <w:r w:rsidR="003C74A1">
              <w:t xml:space="preserve">This standard follows principle 3, as it designs its assertions with security in mind. This standard </w:t>
            </w:r>
            <w:r w:rsidR="00743D0C">
              <w:t>algins with</w:t>
            </w:r>
            <w:r w:rsidR="003C74A1">
              <w:t xml:space="preserve"> principle 9</w:t>
            </w:r>
            <w:r w:rsidR="005D517B">
              <w:t xml:space="preserve"> since it follows quality assurance techniques. </w:t>
            </w:r>
            <w:r w:rsidR="00743D0C">
              <w:t>This standard adheres to principle 10 by adopting a secure coding standard for handling assertions.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3010996" w:rsidR="00B475A1" w:rsidRDefault="006E1108" w:rsidP="00F51FA8">
            <w:pPr>
              <w:jc w:val="center"/>
            </w:pPr>
            <w:r>
              <w:t>Medium</w:t>
            </w:r>
          </w:p>
        </w:tc>
        <w:tc>
          <w:tcPr>
            <w:tcW w:w="1341" w:type="dxa"/>
            <w:shd w:val="clear" w:color="auto" w:fill="auto"/>
          </w:tcPr>
          <w:p w14:paraId="05FDEF4C" w14:textId="7A2189C2" w:rsidR="00B475A1" w:rsidRDefault="006E1108" w:rsidP="00F51FA8">
            <w:pPr>
              <w:jc w:val="center"/>
            </w:pPr>
            <w:r>
              <w:t>Unlikely</w:t>
            </w:r>
          </w:p>
        </w:tc>
        <w:tc>
          <w:tcPr>
            <w:tcW w:w="4021" w:type="dxa"/>
            <w:shd w:val="clear" w:color="auto" w:fill="auto"/>
          </w:tcPr>
          <w:p w14:paraId="79D1FC84" w14:textId="37855A82" w:rsidR="00B475A1" w:rsidRDefault="006E1108" w:rsidP="00F51FA8">
            <w:pPr>
              <w:jc w:val="center"/>
            </w:pPr>
            <w:r>
              <w:t>Medium</w:t>
            </w:r>
          </w:p>
        </w:tc>
        <w:tc>
          <w:tcPr>
            <w:tcW w:w="1807" w:type="dxa"/>
            <w:shd w:val="clear" w:color="auto" w:fill="auto"/>
          </w:tcPr>
          <w:p w14:paraId="07D13FDB" w14:textId="7DAD6A31" w:rsidR="00B475A1" w:rsidRDefault="006E1108" w:rsidP="00F51FA8">
            <w:pPr>
              <w:jc w:val="center"/>
            </w:pPr>
            <w:r>
              <w:t>Low</w:t>
            </w:r>
          </w:p>
        </w:tc>
        <w:tc>
          <w:tcPr>
            <w:tcW w:w="1805" w:type="dxa"/>
            <w:shd w:val="clear" w:color="auto" w:fill="auto"/>
          </w:tcPr>
          <w:p w14:paraId="018B5741" w14:textId="4069D001" w:rsidR="00B475A1" w:rsidRDefault="006E1108"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6B565E4" w:rsidR="00B475A1" w:rsidRDefault="005C42C7" w:rsidP="00F51FA8">
            <w:pPr>
              <w:jc w:val="center"/>
            </w:pPr>
            <w:r w:rsidRPr="005C42C7">
              <w:t>Parasoft C/C++test</w:t>
            </w:r>
          </w:p>
        </w:tc>
        <w:tc>
          <w:tcPr>
            <w:tcW w:w="1341" w:type="dxa"/>
            <w:shd w:val="clear" w:color="auto" w:fill="auto"/>
          </w:tcPr>
          <w:p w14:paraId="1659F964" w14:textId="06150116" w:rsidR="00B475A1" w:rsidRDefault="007D78C0" w:rsidP="00F51FA8">
            <w:pPr>
              <w:jc w:val="center"/>
            </w:pPr>
            <w:r>
              <w:t>2024.2</w:t>
            </w:r>
          </w:p>
        </w:tc>
        <w:tc>
          <w:tcPr>
            <w:tcW w:w="4021" w:type="dxa"/>
            <w:shd w:val="clear" w:color="auto" w:fill="auto"/>
          </w:tcPr>
          <w:p w14:paraId="14C127A7" w14:textId="402057B6" w:rsidR="00B475A1" w:rsidRDefault="005A1BD2" w:rsidP="00F51FA8">
            <w:pPr>
              <w:jc w:val="center"/>
            </w:pPr>
            <w:r w:rsidRPr="005A1BD2">
              <w:t>CERT_C-ERR06-a</w:t>
            </w:r>
          </w:p>
        </w:tc>
        <w:tc>
          <w:tcPr>
            <w:tcW w:w="3611" w:type="dxa"/>
            <w:shd w:val="clear" w:color="auto" w:fill="auto"/>
          </w:tcPr>
          <w:p w14:paraId="511AFF98" w14:textId="17F9C4D9" w:rsidR="00B475A1" w:rsidRDefault="00E45AFC" w:rsidP="00F51FA8">
            <w:pPr>
              <w:jc w:val="center"/>
            </w:pPr>
            <w:r>
              <w:t>Do not use assertions.</w:t>
            </w:r>
          </w:p>
        </w:tc>
      </w:tr>
      <w:tr w:rsidR="00B475A1" w14:paraId="31776F75" w14:textId="77777777" w:rsidTr="00001F14">
        <w:trPr>
          <w:trHeight w:val="460"/>
        </w:trPr>
        <w:tc>
          <w:tcPr>
            <w:tcW w:w="1807" w:type="dxa"/>
            <w:shd w:val="clear" w:color="auto" w:fill="auto"/>
          </w:tcPr>
          <w:p w14:paraId="1DD1CB55" w14:textId="1956A86C" w:rsidR="00B475A1" w:rsidRDefault="0042278A" w:rsidP="00F51FA8">
            <w:pPr>
              <w:jc w:val="center"/>
            </w:pPr>
            <w:r w:rsidRPr="0042278A">
              <w:t>Astrée</w:t>
            </w:r>
          </w:p>
        </w:tc>
        <w:tc>
          <w:tcPr>
            <w:tcW w:w="1341" w:type="dxa"/>
            <w:shd w:val="clear" w:color="auto" w:fill="auto"/>
          </w:tcPr>
          <w:p w14:paraId="147234E7" w14:textId="28590002" w:rsidR="00B475A1" w:rsidRDefault="0042278A" w:rsidP="00F51FA8">
            <w:pPr>
              <w:jc w:val="center"/>
            </w:pPr>
            <w:r>
              <w:t>24.04</w:t>
            </w:r>
          </w:p>
        </w:tc>
        <w:tc>
          <w:tcPr>
            <w:tcW w:w="4021" w:type="dxa"/>
            <w:shd w:val="clear" w:color="auto" w:fill="auto"/>
          </w:tcPr>
          <w:p w14:paraId="09F5AC21" w14:textId="77777777" w:rsidR="0042278A" w:rsidRDefault="0042278A" w:rsidP="0042278A">
            <w:pPr>
              <w:jc w:val="center"/>
            </w:pPr>
            <w:r>
              <w:t>bad-function</w:t>
            </w:r>
          </w:p>
          <w:p w14:paraId="7C643E28" w14:textId="30D932C6" w:rsidR="00B475A1" w:rsidRDefault="0042278A" w:rsidP="0042278A">
            <w:pPr>
              <w:jc w:val="center"/>
              <w:rPr>
                <w:u w:val="single"/>
              </w:rPr>
            </w:pPr>
            <w:r>
              <w:t>bad-macro-use</w:t>
            </w:r>
          </w:p>
        </w:tc>
        <w:tc>
          <w:tcPr>
            <w:tcW w:w="3611" w:type="dxa"/>
            <w:shd w:val="clear" w:color="auto" w:fill="auto"/>
          </w:tcPr>
          <w:p w14:paraId="2CB1863C" w14:textId="5C9F0D08" w:rsidR="00B475A1" w:rsidRDefault="0042278A" w:rsidP="00F51FA8">
            <w:pPr>
              <w:jc w:val="center"/>
            </w:pPr>
            <w:r>
              <w:t>Astr</w:t>
            </w:r>
            <w:r w:rsidRPr="0042278A">
              <w:t>ée</w:t>
            </w:r>
            <w:r>
              <w:t xml:space="preserve"> also supports detecting this error.</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A0795C6" w:rsidR="00381847" w:rsidRDefault="00B91EEF">
            <w:pPr>
              <w:jc w:val="center"/>
              <w:rPr>
                <w:b/>
                <w:sz w:val="24"/>
                <w:szCs w:val="24"/>
              </w:rPr>
            </w:pPr>
            <w:r w:rsidRPr="00B91EEF">
              <w:rPr>
                <w:b/>
                <w:sz w:val="24"/>
                <w:szCs w:val="24"/>
              </w:rPr>
              <w:t>Handle</w:t>
            </w:r>
            <w:r>
              <w:rPr>
                <w:b/>
                <w:sz w:val="24"/>
                <w:szCs w:val="24"/>
              </w:rPr>
              <w:t xml:space="preserve"> A</w:t>
            </w:r>
            <w:r w:rsidRPr="00B91EEF">
              <w:rPr>
                <w:b/>
                <w:sz w:val="24"/>
                <w:szCs w:val="24"/>
              </w:rPr>
              <w:t>ll</w:t>
            </w:r>
            <w:r>
              <w:rPr>
                <w:b/>
                <w:sz w:val="24"/>
                <w:szCs w:val="24"/>
              </w:rPr>
              <w:t xml:space="preserve"> E</w:t>
            </w:r>
            <w:r w:rsidRPr="00B91EEF">
              <w:rPr>
                <w:b/>
                <w:sz w:val="24"/>
                <w:szCs w:val="24"/>
              </w:rPr>
              <w:t>xceptions</w:t>
            </w:r>
            <w:r>
              <w:rPr>
                <w:b/>
                <w:sz w:val="24"/>
                <w:szCs w:val="24"/>
              </w:rPr>
              <w:t xml:space="preserve"> T</w:t>
            </w:r>
            <w:r w:rsidRPr="00B91EEF">
              <w:rPr>
                <w:b/>
                <w:sz w:val="24"/>
                <w:szCs w:val="24"/>
              </w:rPr>
              <w:t>hrown</w:t>
            </w:r>
            <w:r>
              <w:rPr>
                <w:b/>
                <w:sz w:val="24"/>
                <w:szCs w:val="24"/>
              </w:rPr>
              <w:t xml:space="preserve"> B</w:t>
            </w:r>
            <w:r w:rsidRPr="00B91EEF">
              <w:rPr>
                <w:b/>
                <w:sz w:val="24"/>
                <w:szCs w:val="24"/>
              </w:rPr>
              <w:t>efore</w:t>
            </w:r>
            <w:r>
              <w:rPr>
                <w:b/>
                <w:sz w:val="24"/>
                <w:szCs w:val="24"/>
              </w:rPr>
              <w:t xml:space="preserve"> m</w:t>
            </w:r>
            <w:r w:rsidRPr="00B91EEF">
              <w:rPr>
                <w:b/>
                <w:sz w:val="24"/>
                <w:szCs w:val="24"/>
              </w:rPr>
              <w:t>ain</w:t>
            </w:r>
            <w:r>
              <w:rPr>
                <w:b/>
                <w:sz w:val="24"/>
                <w:szCs w:val="24"/>
              </w:rPr>
              <w:t>() B</w:t>
            </w:r>
            <w:r w:rsidRPr="00B91EEF">
              <w:rPr>
                <w:b/>
                <w:sz w:val="24"/>
                <w:szCs w:val="24"/>
              </w:rPr>
              <w:t>egins</w:t>
            </w:r>
            <w:r>
              <w:rPr>
                <w:b/>
                <w:sz w:val="24"/>
                <w:szCs w:val="24"/>
              </w:rPr>
              <w:t xml:space="preserve"> E</w:t>
            </w:r>
            <w:r w:rsidRPr="00B91EEF">
              <w:rPr>
                <w:b/>
                <w:sz w:val="24"/>
                <w:szCs w:val="24"/>
              </w:rPr>
              <w:t>xecuting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CA8B74A" w:rsidR="00381847" w:rsidRDefault="00E769D9">
            <w:pPr>
              <w:jc w:val="center"/>
            </w:pPr>
            <w:r>
              <w:t>STD-</w:t>
            </w:r>
            <w:r w:rsidR="00AE7321">
              <w:t>007</w:t>
            </w:r>
            <w:r>
              <w:t>-</w:t>
            </w:r>
            <w:r w:rsidR="00AE7321">
              <w:t>CPP</w:t>
            </w:r>
          </w:p>
        </w:tc>
        <w:tc>
          <w:tcPr>
            <w:tcW w:w="7632" w:type="dxa"/>
            <w:tcMar>
              <w:top w:w="100" w:type="dxa"/>
              <w:left w:w="100" w:type="dxa"/>
              <w:bottom w:w="100" w:type="dxa"/>
              <w:right w:w="100" w:type="dxa"/>
            </w:tcMar>
          </w:tcPr>
          <w:p w14:paraId="7DF53768" w14:textId="20CF99F0" w:rsidR="00381847" w:rsidRDefault="00B91EEF">
            <w:r>
              <w:t>Throwing an exception that cannot be caught in the main() function, because it occurred during object construction prior main(), could result in abrupt termination and facilitate denial</w:t>
            </w:r>
            <w:r w:rsidR="00041312">
              <w:t>-</w:t>
            </w:r>
            <w:r>
              <w:t>of</w:t>
            </w:r>
            <w:r w:rsidR="00041312">
              <w:t>-</w:t>
            </w:r>
            <w:r>
              <w:t>service attacks. All exceptions prior to the start of main() should be caught and handled</w:t>
            </w:r>
            <w:r w:rsidR="00FA4DDC">
              <w:t>, and a catch-all branch should be considered where there could be unexpected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75783C8" w:rsidR="00F72634" w:rsidRDefault="00C56276" w:rsidP="0015146B">
            <w:r>
              <w:t>The code</w:t>
            </w:r>
            <w:r w:rsidR="00BC69E5">
              <w:t xml:space="preserve"> below implicitly calls the constructor and has no method to catch exceptions. This could result in abrupt termination of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467D746D" w14:textId="77777777" w:rsidR="00BC69E5" w:rsidRPr="00BC69E5" w:rsidRDefault="00BC69E5" w:rsidP="00BC69E5">
            <w:pPr>
              <w:rPr>
                <w:rFonts w:ascii="Courier New" w:hAnsi="Courier New" w:cs="Courier New"/>
                <w:sz w:val="24"/>
                <w:szCs w:val="24"/>
              </w:rPr>
            </w:pPr>
            <w:r w:rsidRPr="00BC69E5">
              <w:rPr>
                <w:rFonts w:ascii="Courier New" w:hAnsi="Courier New" w:cs="Courier New"/>
                <w:sz w:val="24"/>
                <w:szCs w:val="24"/>
              </w:rPr>
              <w:t>struct S {</w:t>
            </w:r>
          </w:p>
          <w:p w14:paraId="55E8615F" w14:textId="77777777" w:rsidR="00BC69E5" w:rsidRPr="00BC69E5" w:rsidRDefault="00BC69E5" w:rsidP="00BC69E5">
            <w:pPr>
              <w:rPr>
                <w:rFonts w:ascii="Courier New" w:hAnsi="Courier New" w:cs="Courier New"/>
                <w:sz w:val="24"/>
                <w:szCs w:val="24"/>
              </w:rPr>
            </w:pPr>
            <w:r w:rsidRPr="00BC69E5">
              <w:rPr>
                <w:rFonts w:ascii="Courier New" w:hAnsi="Courier New" w:cs="Courier New"/>
                <w:sz w:val="24"/>
                <w:szCs w:val="24"/>
              </w:rPr>
              <w:t xml:space="preserve">  S() noexcept(false);</w:t>
            </w:r>
          </w:p>
          <w:p w14:paraId="4EEC694E" w14:textId="77777777" w:rsidR="00BC69E5" w:rsidRPr="00BC69E5" w:rsidRDefault="00BC69E5" w:rsidP="00BC69E5">
            <w:pPr>
              <w:rPr>
                <w:rFonts w:ascii="Courier New" w:hAnsi="Courier New" w:cs="Courier New"/>
                <w:sz w:val="24"/>
                <w:szCs w:val="24"/>
              </w:rPr>
            </w:pPr>
            <w:r w:rsidRPr="00BC69E5">
              <w:rPr>
                <w:rFonts w:ascii="Courier New" w:hAnsi="Courier New" w:cs="Courier New"/>
                <w:sz w:val="24"/>
                <w:szCs w:val="24"/>
              </w:rPr>
              <w:t>};</w:t>
            </w:r>
          </w:p>
          <w:p w14:paraId="5E90AF79" w14:textId="77777777" w:rsidR="00BC69E5" w:rsidRPr="00BC69E5" w:rsidRDefault="00BC69E5" w:rsidP="00BC69E5">
            <w:pPr>
              <w:rPr>
                <w:rFonts w:ascii="Courier New" w:hAnsi="Courier New" w:cs="Courier New"/>
                <w:sz w:val="24"/>
                <w:szCs w:val="24"/>
              </w:rPr>
            </w:pPr>
            <w:r w:rsidRPr="00BC69E5">
              <w:rPr>
                <w:rFonts w:ascii="Courier New" w:hAnsi="Courier New" w:cs="Courier New"/>
                <w:sz w:val="24"/>
                <w:szCs w:val="24"/>
              </w:rPr>
              <w:t> </w:t>
            </w:r>
          </w:p>
          <w:p w14:paraId="728394A2" w14:textId="33DDE069" w:rsidR="00F72634" w:rsidRDefault="00BC69E5" w:rsidP="0015146B">
            <w:r w:rsidRPr="00BC69E5">
              <w:rPr>
                <w:rFonts w:ascii="Courier New" w:hAnsi="Courier New" w:cs="Courier New"/>
                <w:sz w:val="24"/>
                <w:szCs w:val="24"/>
              </w:rP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E1AC7A7" w:rsidR="00F72634" w:rsidRDefault="00C56276" w:rsidP="0015146B">
            <w:r>
              <w:t>The code</w:t>
            </w:r>
            <w:r w:rsidR="00BC69E5">
              <w:t xml:space="preserve"> below places the global variable in its own function to implement a try/except block. The variable can be accessed by the rest of the program by calling the function.</w:t>
            </w:r>
          </w:p>
        </w:tc>
      </w:tr>
      <w:tr w:rsidR="00F72634" w14:paraId="5DBE36E7" w14:textId="77777777" w:rsidTr="00001F14">
        <w:trPr>
          <w:trHeight w:val="460"/>
        </w:trPr>
        <w:tc>
          <w:tcPr>
            <w:tcW w:w="10800" w:type="dxa"/>
            <w:tcMar>
              <w:top w:w="100" w:type="dxa"/>
              <w:left w:w="100" w:type="dxa"/>
              <w:bottom w:w="100" w:type="dxa"/>
              <w:right w:w="100" w:type="dxa"/>
            </w:tcMar>
          </w:tcPr>
          <w:p w14:paraId="3B10E148"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struct S {</w:t>
            </w:r>
          </w:p>
          <w:p w14:paraId="119F4F3E"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S() noexcept(false);</w:t>
            </w:r>
          </w:p>
          <w:p w14:paraId="27AFA6F6"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w:t>
            </w:r>
          </w:p>
          <w:p w14:paraId="18A4F001"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w:t>
            </w:r>
          </w:p>
          <w:p w14:paraId="0A981887"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S &amp;globalS() {</w:t>
            </w:r>
          </w:p>
          <w:p w14:paraId="07F1B56F"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try {</w:t>
            </w:r>
          </w:p>
          <w:p w14:paraId="5ECA1440"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static S s;</w:t>
            </w:r>
          </w:p>
          <w:p w14:paraId="0977CC8C"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return s;</w:t>
            </w:r>
          </w:p>
          <w:p w14:paraId="53EEBC8C"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 catch (...) {</w:t>
            </w:r>
          </w:p>
          <w:p w14:paraId="08C42EB7" w14:textId="1E9A7FB8"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 Handle error</w:t>
            </w:r>
            <w:r>
              <w:rPr>
                <w:rFonts w:ascii="Courier New" w:hAnsi="Courier New" w:cs="Courier New"/>
                <w:sz w:val="24"/>
                <w:szCs w:val="24"/>
              </w:rPr>
              <w:t xml:space="preserve"> and </w:t>
            </w:r>
            <w:r w:rsidRPr="0085312C">
              <w:rPr>
                <w:rFonts w:ascii="Courier New" w:hAnsi="Courier New" w:cs="Courier New"/>
                <w:sz w:val="24"/>
                <w:szCs w:val="24"/>
              </w:rPr>
              <w:t>gracefully terminating the application.</w:t>
            </w:r>
          </w:p>
          <w:p w14:paraId="6940CC83"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w:t>
            </w:r>
          </w:p>
          <w:p w14:paraId="75F2B9F8" w14:textId="77777777" w:rsidR="0085312C" w:rsidRPr="0085312C" w:rsidRDefault="0085312C" w:rsidP="0085312C">
            <w:pPr>
              <w:rPr>
                <w:rFonts w:ascii="Courier New" w:hAnsi="Courier New" w:cs="Courier New"/>
                <w:sz w:val="24"/>
                <w:szCs w:val="24"/>
              </w:rPr>
            </w:pPr>
            <w:r w:rsidRPr="0085312C">
              <w:rPr>
                <w:rFonts w:ascii="Courier New" w:hAnsi="Courier New" w:cs="Courier New"/>
                <w:sz w:val="24"/>
                <w:szCs w:val="24"/>
              </w:rPr>
              <w:t xml:space="preserve">  // Unreachable.</w:t>
            </w:r>
          </w:p>
          <w:p w14:paraId="1B81CDBB" w14:textId="687CFDED" w:rsidR="00F72634" w:rsidRDefault="0085312C" w:rsidP="0015146B">
            <w:r w:rsidRPr="0085312C">
              <w:rPr>
                <w:rFonts w:ascii="Courier New" w:hAnsi="Courier New" w:cs="Courier New"/>
                <w:sz w:val="24"/>
                <w:szCs w:val="24"/>
              </w:rPr>
              <w:t>}</w:t>
            </w:r>
          </w:p>
        </w:tc>
      </w:tr>
    </w:tbl>
    <w:p w14:paraId="654D300E" w14:textId="0CD088D5" w:rsidR="00B475A1" w:rsidRPr="005A5EB2" w:rsidRDefault="005A5EB2" w:rsidP="00B475A1">
      <w:pPr>
        <w:rPr>
          <w:bCs/>
          <w:i/>
          <w:iCs/>
        </w:rPr>
      </w:pPr>
      <w:r w:rsidRPr="005A5EB2">
        <w:rPr>
          <w:bCs/>
          <w:i/>
          <w:iCs/>
        </w:rPr>
        <w:t xml:space="preserve">Reference: </w:t>
      </w:r>
      <w:hyperlink r:id="rId19" w:history="1">
        <w:r w:rsidRPr="005A5EB2">
          <w:rPr>
            <w:rStyle w:val="Hyperlink"/>
            <w:bCs/>
            <w:i/>
            <w:iCs/>
          </w:rPr>
          <w:t>https://wiki.sei.cmu.edu/confluence/display/cplusplus/ERR58-CPP.+Handle+all+exceptions+thrown+before+main%28%29+begins+executing</w:t>
        </w:r>
      </w:hyperlink>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CE61326" w:rsidR="00B475A1" w:rsidRDefault="00B475A1" w:rsidP="00F51FA8">
            <w:pPr>
              <w:pBdr>
                <w:top w:val="nil"/>
                <w:left w:val="nil"/>
                <w:bottom w:val="nil"/>
                <w:right w:val="nil"/>
                <w:between w:val="nil"/>
              </w:pBdr>
            </w:pPr>
            <w:r>
              <w:rPr>
                <w:b/>
              </w:rPr>
              <w:t>Principles(s):</w:t>
            </w:r>
            <w:r>
              <w:t xml:space="preserve"> </w:t>
            </w:r>
            <w:r w:rsidR="00BD6B8A">
              <w:t xml:space="preserve">This standard adheres to principle 2, as ‘noexcept’ with throw statements often creates compiler warnings and this standard requires those warnings </w:t>
            </w:r>
            <w:r w:rsidR="00744A72">
              <w:t xml:space="preserve">to be </w:t>
            </w:r>
            <w:r w:rsidR="00BD6B8A">
              <w:t>heeded.</w:t>
            </w:r>
            <w:r w:rsidR="00BE2431">
              <w:t xml:space="preserve">  </w:t>
            </w:r>
            <w:r w:rsidR="00D40855">
              <w:t>This standard adheres to principle 3 by architecting and designing for security.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D755A3D" w:rsidR="00B475A1" w:rsidRDefault="00744A72" w:rsidP="00F51FA8">
            <w:pPr>
              <w:jc w:val="center"/>
            </w:pPr>
            <w:r>
              <w:t>Low</w:t>
            </w:r>
          </w:p>
        </w:tc>
        <w:tc>
          <w:tcPr>
            <w:tcW w:w="1341" w:type="dxa"/>
            <w:shd w:val="clear" w:color="auto" w:fill="auto"/>
          </w:tcPr>
          <w:p w14:paraId="3F2670C9" w14:textId="1936B8BC" w:rsidR="00B475A1" w:rsidRDefault="00744A72" w:rsidP="00F51FA8">
            <w:pPr>
              <w:jc w:val="center"/>
            </w:pPr>
            <w:r>
              <w:t>Likely</w:t>
            </w:r>
          </w:p>
        </w:tc>
        <w:tc>
          <w:tcPr>
            <w:tcW w:w="4021" w:type="dxa"/>
            <w:shd w:val="clear" w:color="auto" w:fill="auto"/>
          </w:tcPr>
          <w:p w14:paraId="40C1B5AC" w14:textId="1779AA28" w:rsidR="00B475A1" w:rsidRDefault="00744A72" w:rsidP="00F51FA8">
            <w:pPr>
              <w:jc w:val="center"/>
            </w:pPr>
            <w:r>
              <w:t>Low</w:t>
            </w:r>
          </w:p>
        </w:tc>
        <w:tc>
          <w:tcPr>
            <w:tcW w:w="1807" w:type="dxa"/>
            <w:shd w:val="clear" w:color="auto" w:fill="auto"/>
          </w:tcPr>
          <w:p w14:paraId="62635B7A" w14:textId="437FA8CD" w:rsidR="00B475A1" w:rsidRDefault="00744A72" w:rsidP="00F51FA8">
            <w:pPr>
              <w:jc w:val="center"/>
            </w:pPr>
            <w:r>
              <w:t>Low</w:t>
            </w:r>
          </w:p>
        </w:tc>
        <w:tc>
          <w:tcPr>
            <w:tcW w:w="1805" w:type="dxa"/>
            <w:shd w:val="clear" w:color="auto" w:fill="auto"/>
          </w:tcPr>
          <w:p w14:paraId="18B948EA" w14:textId="07D8E0DE" w:rsidR="00B475A1" w:rsidRDefault="00744A72"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075D4FA" w:rsidR="00B475A1" w:rsidRDefault="00BE2431" w:rsidP="00F51FA8">
            <w:pPr>
              <w:jc w:val="center"/>
            </w:pPr>
            <w:r w:rsidRPr="00BE2431">
              <w:t>Parasoft C/C++test</w:t>
            </w:r>
          </w:p>
        </w:tc>
        <w:tc>
          <w:tcPr>
            <w:tcW w:w="1341" w:type="dxa"/>
            <w:shd w:val="clear" w:color="auto" w:fill="auto"/>
          </w:tcPr>
          <w:p w14:paraId="348AB2BC" w14:textId="4B00CB4C" w:rsidR="00B475A1" w:rsidRDefault="00BE2431" w:rsidP="00F51FA8">
            <w:pPr>
              <w:jc w:val="center"/>
            </w:pPr>
            <w:r>
              <w:t>2024.2</w:t>
            </w:r>
          </w:p>
        </w:tc>
        <w:tc>
          <w:tcPr>
            <w:tcW w:w="4021" w:type="dxa"/>
            <w:shd w:val="clear" w:color="auto" w:fill="auto"/>
          </w:tcPr>
          <w:p w14:paraId="47F79C0E" w14:textId="770DE546" w:rsidR="00B475A1" w:rsidRDefault="00BE2431" w:rsidP="00F51FA8">
            <w:pPr>
              <w:jc w:val="center"/>
            </w:pPr>
            <w:r w:rsidRPr="00BE2431">
              <w:t>CERT_CPP-ERR58-a</w:t>
            </w:r>
          </w:p>
        </w:tc>
        <w:tc>
          <w:tcPr>
            <w:tcW w:w="3611" w:type="dxa"/>
            <w:shd w:val="clear" w:color="auto" w:fill="auto"/>
          </w:tcPr>
          <w:p w14:paraId="012AA30D" w14:textId="67DA1FD9" w:rsidR="00B475A1" w:rsidRDefault="00BE2431" w:rsidP="00F51FA8">
            <w:pPr>
              <w:jc w:val="center"/>
            </w:pPr>
            <w:r w:rsidRPr="00BE2431">
              <w:t>Exceptions shall be raised only after start-up and before termination of the program</w:t>
            </w:r>
            <w:r w:rsidR="006E56A0">
              <w: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69F7DE8" w:rsidR="00B475A1" w:rsidRDefault="008F158A" w:rsidP="00F51FA8">
            <w:pPr>
              <w:jc w:val="center"/>
              <w:rPr>
                <w:b/>
                <w:sz w:val="24"/>
                <w:szCs w:val="24"/>
              </w:rPr>
            </w:pPr>
            <w:r w:rsidRPr="008F158A">
              <w:rPr>
                <w:b/>
                <w:sz w:val="24"/>
                <w:szCs w:val="24"/>
              </w:rPr>
              <w:t xml:space="preserve">Do </w:t>
            </w:r>
            <w:r>
              <w:rPr>
                <w:b/>
                <w:sz w:val="24"/>
                <w:szCs w:val="24"/>
              </w:rPr>
              <w:t>N</w:t>
            </w:r>
            <w:r w:rsidRPr="008F158A">
              <w:rPr>
                <w:b/>
                <w:sz w:val="24"/>
                <w:szCs w:val="24"/>
              </w:rPr>
              <w:t xml:space="preserve">ot </w:t>
            </w:r>
            <w:r>
              <w:rPr>
                <w:b/>
                <w:sz w:val="24"/>
                <w:szCs w:val="24"/>
              </w:rPr>
              <w:t>S</w:t>
            </w:r>
            <w:r w:rsidRPr="008F158A">
              <w:rPr>
                <w:b/>
                <w:sz w:val="24"/>
                <w:szCs w:val="24"/>
              </w:rPr>
              <w:t xml:space="preserve">tore an </w:t>
            </w:r>
            <w:r>
              <w:rPr>
                <w:b/>
                <w:sz w:val="24"/>
                <w:szCs w:val="24"/>
              </w:rPr>
              <w:t>A</w:t>
            </w:r>
            <w:r w:rsidRPr="008F158A">
              <w:rPr>
                <w:b/>
                <w:sz w:val="24"/>
                <w:szCs w:val="24"/>
              </w:rPr>
              <w:t>lready-</w:t>
            </w:r>
            <w:r>
              <w:rPr>
                <w:b/>
                <w:sz w:val="24"/>
                <w:szCs w:val="24"/>
              </w:rPr>
              <w:t>O</w:t>
            </w:r>
            <w:r w:rsidRPr="008F158A">
              <w:rPr>
                <w:b/>
                <w:sz w:val="24"/>
                <w:szCs w:val="24"/>
              </w:rPr>
              <w:t xml:space="preserve">wned </w:t>
            </w:r>
            <w:r>
              <w:rPr>
                <w:b/>
                <w:sz w:val="24"/>
                <w:szCs w:val="24"/>
              </w:rPr>
              <w:t>P</w:t>
            </w:r>
            <w:r w:rsidRPr="008F158A">
              <w:rPr>
                <w:b/>
                <w:sz w:val="24"/>
                <w:szCs w:val="24"/>
              </w:rPr>
              <w:t xml:space="preserve">ointer </w:t>
            </w:r>
            <w:r>
              <w:rPr>
                <w:b/>
                <w:sz w:val="24"/>
                <w:szCs w:val="24"/>
              </w:rPr>
              <w:t>Va</w:t>
            </w:r>
            <w:r w:rsidRPr="008F158A">
              <w:rPr>
                <w:b/>
                <w:sz w:val="24"/>
                <w:szCs w:val="24"/>
              </w:rPr>
              <w:t xml:space="preserve">lue in an </w:t>
            </w:r>
            <w:r>
              <w:rPr>
                <w:b/>
                <w:sz w:val="24"/>
                <w:szCs w:val="24"/>
              </w:rPr>
              <w:t>U</w:t>
            </w:r>
            <w:r w:rsidRPr="008F158A">
              <w:rPr>
                <w:b/>
                <w:sz w:val="24"/>
                <w:szCs w:val="24"/>
              </w:rPr>
              <w:t xml:space="preserve">nrelated </w:t>
            </w:r>
            <w:r>
              <w:rPr>
                <w:b/>
                <w:sz w:val="24"/>
                <w:szCs w:val="24"/>
              </w:rPr>
              <w:t>S</w:t>
            </w:r>
            <w:r w:rsidRPr="008F158A">
              <w:rPr>
                <w:b/>
                <w:sz w:val="24"/>
                <w:szCs w:val="24"/>
              </w:rPr>
              <w:t xml:space="preserve">mart </w:t>
            </w:r>
            <w:r>
              <w:rPr>
                <w:b/>
                <w:sz w:val="24"/>
                <w:szCs w:val="24"/>
              </w:rPr>
              <w:t>P</w:t>
            </w:r>
            <w:r w:rsidRPr="008F158A">
              <w:rPr>
                <w:b/>
                <w:sz w:val="24"/>
                <w:szCs w:val="24"/>
              </w:rPr>
              <w:t>ointer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E92EBE7" w:rsidR="00B475A1" w:rsidRDefault="008F158A" w:rsidP="00F51FA8">
            <w:pPr>
              <w:jc w:val="center"/>
            </w:pPr>
            <w:r>
              <w:t>Smart Pointers</w:t>
            </w:r>
          </w:p>
        </w:tc>
        <w:tc>
          <w:tcPr>
            <w:tcW w:w="1341" w:type="dxa"/>
            <w:tcMar>
              <w:top w:w="100" w:type="dxa"/>
              <w:left w:w="100" w:type="dxa"/>
              <w:bottom w:w="100" w:type="dxa"/>
              <w:right w:w="100" w:type="dxa"/>
            </w:tcMar>
          </w:tcPr>
          <w:p w14:paraId="5C9484A9" w14:textId="219B7429" w:rsidR="00B475A1" w:rsidRDefault="00B475A1" w:rsidP="00F51FA8">
            <w:pPr>
              <w:jc w:val="center"/>
            </w:pPr>
            <w:r>
              <w:t>STD-</w:t>
            </w:r>
            <w:r w:rsidR="008F158A">
              <w:t>008</w:t>
            </w:r>
            <w:r>
              <w:t>-</w:t>
            </w:r>
            <w:r w:rsidR="008F158A">
              <w:t>CPP</w:t>
            </w:r>
          </w:p>
        </w:tc>
        <w:tc>
          <w:tcPr>
            <w:tcW w:w="7632" w:type="dxa"/>
            <w:tcMar>
              <w:top w:w="100" w:type="dxa"/>
              <w:left w:w="100" w:type="dxa"/>
              <w:bottom w:w="100" w:type="dxa"/>
              <w:right w:w="100" w:type="dxa"/>
            </w:tcMar>
          </w:tcPr>
          <w:p w14:paraId="48B2377D" w14:textId="45D3F6F7" w:rsidR="00B475A1" w:rsidRDefault="001B1740" w:rsidP="00F51FA8">
            <w:r>
              <w:t>Smart pointers should be utilized carefully and mindfully. Do not haphazardly try to assign a pointer value to a smart pointer. This could lead to a double free memory vulnerability</w:t>
            </w:r>
            <w:r w:rsidR="00EF1B9B">
              <w:t xml:space="preserve"> and cause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F1DE516" w:rsidR="00F72634" w:rsidRDefault="003850CE" w:rsidP="0015146B">
            <w:r>
              <w:t>The c</w:t>
            </w:r>
            <w:r w:rsidR="00C306E1">
              <w:t>ode below takes an existing pointer and assigns a value to smart pointers that remain unrelated to one another. This could lead to undefined behavior as the same memory will be freed if p2 is freed after p1 and vice versa.</w:t>
            </w:r>
          </w:p>
        </w:tc>
      </w:tr>
      <w:tr w:rsidR="00F72634" w14:paraId="1F240B56" w14:textId="77777777" w:rsidTr="00001F14">
        <w:trPr>
          <w:trHeight w:val="460"/>
        </w:trPr>
        <w:tc>
          <w:tcPr>
            <w:tcW w:w="10800" w:type="dxa"/>
            <w:tcMar>
              <w:top w:w="100" w:type="dxa"/>
              <w:left w:w="100" w:type="dxa"/>
              <w:bottom w:w="100" w:type="dxa"/>
              <w:right w:w="100" w:type="dxa"/>
            </w:tcMar>
          </w:tcPr>
          <w:p w14:paraId="758A6314" w14:textId="7D7736BB" w:rsidR="00C306E1" w:rsidRPr="00C306E1" w:rsidRDefault="00C306E1" w:rsidP="00C306E1">
            <w:pPr>
              <w:rPr>
                <w:rFonts w:ascii="Courier New" w:hAnsi="Courier New" w:cs="Courier New"/>
              </w:rPr>
            </w:pPr>
            <w:r>
              <w:rPr>
                <w:rFonts w:ascii="Courier New" w:hAnsi="Courier New" w:cs="Courier New"/>
              </w:rPr>
              <w:t>#</w:t>
            </w:r>
            <w:r w:rsidRPr="00C306E1">
              <w:rPr>
                <w:rFonts w:ascii="Courier New" w:hAnsi="Courier New" w:cs="Courier New"/>
              </w:rPr>
              <w:t>include &lt;memory&gt;</w:t>
            </w:r>
          </w:p>
          <w:p w14:paraId="5907EFDF" w14:textId="77777777" w:rsidR="00C306E1" w:rsidRPr="00C306E1" w:rsidRDefault="00C306E1" w:rsidP="00C306E1">
            <w:pPr>
              <w:rPr>
                <w:rFonts w:ascii="Courier New" w:hAnsi="Courier New" w:cs="Courier New"/>
              </w:rPr>
            </w:pPr>
          </w:p>
          <w:p w14:paraId="208A36B9" w14:textId="77777777" w:rsidR="00C306E1" w:rsidRPr="00C306E1" w:rsidRDefault="00C306E1" w:rsidP="00C306E1">
            <w:pPr>
              <w:rPr>
                <w:rFonts w:ascii="Courier New" w:hAnsi="Courier New" w:cs="Courier New"/>
              </w:rPr>
            </w:pPr>
            <w:r w:rsidRPr="00C306E1">
              <w:rPr>
                <w:rFonts w:ascii="Courier New" w:hAnsi="Courier New" w:cs="Courier New"/>
              </w:rPr>
              <w:t>void f() {</w:t>
            </w:r>
          </w:p>
          <w:p w14:paraId="71622295" w14:textId="77777777" w:rsidR="00C306E1" w:rsidRPr="00C306E1" w:rsidRDefault="00C306E1" w:rsidP="00C306E1">
            <w:pPr>
              <w:rPr>
                <w:rFonts w:ascii="Courier New" w:hAnsi="Courier New" w:cs="Courier New"/>
              </w:rPr>
            </w:pPr>
            <w:r w:rsidRPr="00C306E1">
              <w:rPr>
                <w:rFonts w:ascii="Courier New" w:hAnsi="Courier New" w:cs="Courier New"/>
              </w:rPr>
              <w:t xml:space="preserve">  int *i = new int;</w:t>
            </w:r>
          </w:p>
          <w:p w14:paraId="5CD5A3FD" w14:textId="77777777" w:rsidR="00C306E1" w:rsidRPr="00C306E1" w:rsidRDefault="00C306E1" w:rsidP="00C306E1">
            <w:pPr>
              <w:rPr>
                <w:rFonts w:ascii="Courier New" w:hAnsi="Courier New" w:cs="Courier New"/>
              </w:rPr>
            </w:pPr>
            <w:r w:rsidRPr="00C306E1">
              <w:rPr>
                <w:rFonts w:ascii="Courier New" w:hAnsi="Courier New" w:cs="Courier New"/>
              </w:rPr>
              <w:t xml:space="preserve">  std::shared_ptr&lt;int&gt; p1(i);</w:t>
            </w:r>
          </w:p>
          <w:p w14:paraId="0B01167A" w14:textId="77777777" w:rsidR="00C306E1" w:rsidRPr="00C306E1" w:rsidRDefault="00C306E1" w:rsidP="00C306E1">
            <w:pPr>
              <w:rPr>
                <w:rFonts w:ascii="Courier New" w:hAnsi="Courier New" w:cs="Courier New"/>
              </w:rPr>
            </w:pPr>
            <w:r w:rsidRPr="00C306E1">
              <w:rPr>
                <w:rFonts w:ascii="Courier New" w:hAnsi="Courier New" w:cs="Courier New"/>
              </w:rPr>
              <w:t xml:space="preserve">  std::shared_ptr&lt;int&gt; p2(i);</w:t>
            </w:r>
          </w:p>
          <w:p w14:paraId="01CC8C03" w14:textId="5D937833" w:rsidR="00F72634" w:rsidRPr="00C306E1" w:rsidRDefault="00C306E1" w:rsidP="0015146B">
            <w:pPr>
              <w:rPr>
                <w:rFonts w:ascii="Courier New" w:hAnsi="Courier New" w:cs="Courier New"/>
              </w:rPr>
            </w:pPr>
            <w:r w:rsidRPr="00C306E1">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2F9E494" w:rsidR="00F72634" w:rsidRDefault="004907D0" w:rsidP="0015146B">
            <w:r>
              <w:t>This code block creates the first smart pointer from scratch and constructs the second shared_ptr based on the first. This creates and maintains the relation between these pointers and prevents a double-free vulnerability.</w:t>
            </w:r>
          </w:p>
        </w:tc>
      </w:tr>
      <w:tr w:rsidR="00F72634" w14:paraId="2A6DB0E0" w14:textId="77777777" w:rsidTr="00001F14">
        <w:trPr>
          <w:trHeight w:val="460"/>
        </w:trPr>
        <w:tc>
          <w:tcPr>
            <w:tcW w:w="10800" w:type="dxa"/>
            <w:tcMar>
              <w:top w:w="100" w:type="dxa"/>
              <w:left w:w="100" w:type="dxa"/>
              <w:bottom w:w="100" w:type="dxa"/>
              <w:right w:w="100" w:type="dxa"/>
            </w:tcMar>
          </w:tcPr>
          <w:p w14:paraId="0A5FDB5B" w14:textId="77777777" w:rsidR="006D5CF3" w:rsidRPr="006D5CF3" w:rsidRDefault="006D5CF3" w:rsidP="006D5CF3">
            <w:pPr>
              <w:rPr>
                <w:rFonts w:ascii="Courier New" w:hAnsi="Courier New" w:cs="Courier New"/>
              </w:rPr>
            </w:pPr>
            <w:r w:rsidRPr="006D5CF3">
              <w:rPr>
                <w:rFonts w:ascii="Courier New" w:hAnsi="Courier New" w:cs="Courier New"/>
              </w:rPr>
              <w:t>#include &lt;memory&gt;</w:t>
            </w:r>
          </w:p>
          <w:p w14:paraId="1A6ED640" w14:textId="77777777" w:rsidR="006D5CF3" w:rsidRPr="006D5CF3" w:rsidRDefault="006D5CF3" w:rsidP="006D5CF3">
            <w:pPr>
              <w:rPr>
                <w:rFonts w:ascii="Courier New" w:hAnsi="Courier New" w:cs="Courier New"/>
              </w:rPr>
            </w:pPr>
          </w:p>
          <w:p w14:paraId="291E24D3" w14:textId="77777777" w:rsidR="006D5CF3" w:rsidRPr="006D5CF3" w:rsidRDefault="006D5CF3" w:rsidP="006D5CF3">
            <w:pPr>
              <w:rPr>
                <w:rFonts w:ascii="Courier New" w:hAnsi="Courier New" w:cs="Courier New"/>
              </w:rPr>
            </w:pPr>
            <w:r w:rsidRPr="006D5CF3">
              <w:rPr>
                <w:rFonts w:ascii="Courier New" w:hAnsi="Courier New" w:cs="Courier New"/>
              </w:rPr>
              <w:t>void f() {</w:t>
            </w:r>
          </w:p>
          <w:p w14:paraId="047788C0" w14:textId="77777777" w:rsidR="006D5CF3" w:rsidRPr="006D5CF3" w:rsidRDefault="006D5CF3" w:rsidP="006D5CF3">
            <w:pPr>
              <w:rPr>
                <w:rFonts w:ascii="Courier New" w:hAnsi="Courier New" w:cs="Courier New"/>
              </w:rPr>
            </w:pPr>
            <w:r w:rsidRPr="006D5CF3">
              <w:rPr>
                <w:rFonts w:ascii="Courier New" w:hAnsi="Courier New" w:cs="Courier New"/>
              </w:rPr>
              <w:t xml:space="preserve">  std::shared_ptr&lt;int&gt; p1 = std::make_shared&lt;int&gt;();</w:t>
            </w:r>
          </w:p>
          <w:p w14:paraId="78C5D5E9" w14:textId="77777777" w:rsidR="006D5CF3" w:rsidRPr="006D5CF3" w:rsidRDefault="006D5CF3" w:rsidP="006D5CF3">
            <w:pPr>
              <w:rPr>
                <w:rFonts w:ascii="Courier New" w:hAnsi="Courier New" w:cs="Courier New"/>
              </w:rPr>
            </w:pPr>
            <w:r w:rsidRPr="006D5CF3">
              <w:rPr>
                <w:rFonts w:ascii="Courier New" w:hAnsi="Courier New" w:cs="Courier New"/>
              </w:rPr>
              <w:t xml:space="preserve">  std::shared_ptr&lt;int&gt; p2(p1);</w:t>
            </w:r>
          </w:p>
          <w:p w14:paraId="0D2047C3" w14:textId="2098A444" w:rsidR="00F72634" w:rsidRPr="006D5CF3" w:rsidRDefault="006D5CF3" w:rsidP="0015146B">
            <w:pPr>
              <w:rPr>
                <w:rFonts w:ascii="Courier New" w:hAnsi="Courier New" w:cs="Courier New"/>
              </w:rPr>
            </w:pPr>
            <w:r w:rsidRPr="006D5CF3">
              <w:rPr>
                <w:rFonts w:ascii="Courier New" w:hAnsi="Courier New" w:cs="Courier New"/>
              </w:rPr>
              <w:t>}</w:t>
            </w:r>
          </w:p>
        </w:tc>
      </w:tr>
    </w:tbl>
    <w:p w14:paraId="4D273B38" w14:textId="77777777" w:rsidR="00B475A1" w:rsidRDefault="00B475A1" w:rsidP="00B475A1">
      <w:pPr>
        <w:rPr>
          <w:b/>
        </w:rPr>
      </w:pPr>
    </w:p>
    <w:p w14:paraId="7EDC5FB3" w14:textId="093A4B37" w:rsidR="007068FC" w:rsidRPr="007068FC" w:rsidRDefault="007068FC" w:rsidP="00B475A1">
      <w:pPr>
        <w:rPr>
          <w:bCs/>
          <w:i/>
          <w:iCs/>
        </w:rPr>
      </w:pPr>
      <w:r w:rsidRPr="007068FC">
        <w:rPr>
          <w:bCs/>
          <w:i/>
          <w:iCs/>
        </w:rPr>
        <w:t xml:space="preserve">Reference: </w:t>
      </w:r>
      <w:hyperlink r:id="rId20" w:history="1">
        <w:r w:rsidRPr="007068FC">
          <w:rPr>
            <w:rStyle w:val="Hyperlink"/>
            <w:bCs/>
            <w:i/>
            <w:iCs/>
          </w:rPr>
          <w:t>https://wiki.sei.cmu.edu/confluence/display/cplusplus/MEM56-CPP.+Do+not+store+an+already-owned+pointer+value+in+an+unrelated+smart+pointer</w:t>
        </w:r>
      </w:hyperlink>
    </w:p>
    <w:p w14:paraId="7517B5DF" w14:textId="55CB99E9"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D799A1A" w:rsidR="00B475A1" w:rsidRDefault="00B475A1" w:rsidP="00F51FA8">
            <w:pPr>
              <w:pBdr>
                <w:top w:val="nil"/>
                <w:left w:val="nil"/>
                <w:bottom w:val="nil"/>
                <w:right w:val="nil"/>
                <w:between w:val="nil"/>
              </w:pBdr>
            </w:pPr>
            <w:r>
              <w:rPr>
                <w:b/>
              </w:rPr>
              <w:t>Principles(s):</w:t>
            </w:r>
            <w:r>
              <w:t xml:space="preserve"> </w:t>
            </w:r>
            <w:r w:rsidR="000D3F68">
              <w:t>This standard adheres to principle 3 by architecting its design for security. This standard follows principle 4 by keeping things simple and only using smart pointers instead of trying to mix them with regular pointers. This standard aligns with principle 10 by adopting a coding standard for dealing with pointers.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A427855" w:rsidR="00B475A1" w:rsidRDefault="008F5297" w:rsidP="00F51FA8">
            <w:pPr>
              <w:jc w:val="center"/>
            </w:pPr>
            <w:r>
              <w:t>High</w:t>
            </w:r>
          </w:p>
        </w:tc>
        <w:tc>
          <w:tcPr>
            <w:tcW w:w="1341" w:type="dxa"/>
            <w:shd w:val="clear" w:color="auto" w:fill="auto"/>
          </w:tcPr>
          <w:p w14:paraId="6D7BD83E" w14:textId="2D7A6F3D" w:rsidR="00B475A1" w:rsidRDefault="008F5297" w:rsidP="00F51FA8">
            <w:pPr>
              <w:jc w:val="center"/>
            </w:pPr>
            <w:r>
              <w:t>Likely</w:t>
            </w:r>
          </w:p>
        </w:tc>
        <w:tc>
          <w:tcPr>
            <w:tcW w:w="4021" w:type="dxa"/>
            <w:shd w:val="clear" w:color="auto" w:fill="auto"/>
          </w:tcPr>
          <w:p w14:paraId="4323B829" w14:textId="5914D397" w:rsidR="00B475A1" w:rsidRDefault="008F5297" w:rsidP="00F51FA8">
            <w:pPr>
              <w:jc w:val="center"/>
            </w:pPr>
            <w:r>
              <w:t>Medium</w:t>
            </w:r>
          </w:p>
        </w:tc>
        <w:tc>
          <w:tcPr>
            <w:tcW w:w="1807" w:type="dxa"/>
            <w:shd w:val="clear" w:color="auto" w:fill="auto"/>
          </w:tcPr>
          <w:p w14:paraId="4C5CDDA0" w14:textId="6CC44B2D" w:rsidR="00B475A1" w:rsidRDefault="008F5297" w:rsidP="00F51FA8">
            <w:pPr>
              <w:jc w:val="center"/>
            </w:pPr>
            <w:r>
              <w:t>High</w:t>
            </w:r>
          </w:p>
        </w:tc>
        <w:tc>
          <w:tcPr>
            <w:tcW w:w="1805" w:type="dxa"/>
            <w:shd w:val="clear" w:color="auto" w:fill="auto"/>
          </w:tcPr>
          <w:p w14:paraId="21AF3013" w14:textId="215411C5" w:rsidR="00B475A1" w:rsidRDefault="008F5297"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7E756C1" w:rsidR="00B475A1" w:rsidRDefault="00580669" w:rsidP="00F51FA8">
            <w:pPr>
              <w:jc w:val="center"/>
            </w:pPr>
            <w:r w:rsidRPr="00580669">
              <w:t>Parasoft C/C++test</w:t>
            </w:r>
          </w:p>
        </w:tc>
        <w:tc>
          <w:tcPr>
            <w:tcW w:w="1341" w:type="dxa"/>
            <w:shd w:val="clear" w:color="auto" w:fill="auto"/>
          </w:tcPr>
          <w:p w14:paraId="3C6600F4" w14:textId="0CA473E2" w:rsidR="00B475A1" w:rsidRDefault="00580669" w:rsidP="00F51FA8">
            <w:pPr>
              <w:jc w:val="center"/>
            </w:pPr>
            <w:r>
              <w:t>2024.2</w:t>
            </w:r>
          </w:p>
        </w:tc>
        <w:tc>
          <w:tcPr>
            <w:tcW w:w="4021" w:type="dxa"/>
            <w:shd w:val="clear" w:color="auto" w:fill="auto"/>
          </w:tcPr>
          <w:p w14:paraId="303F54C0" w14:textId="0D6C5745" w:rsidR="00B475A1" w:rsidRDefault="00580669" w:rsidP="00F51FA8">
            <w:pPr>
              <w:jc w:val="center"/>
            </w:pPr>
            <w:r w:rsidRPr="00580669">
              <w:t>CERT_CPP-MEM56-a</w:t>
            </w:r>
          </w:p>
        </w:tc>
        <w:tc>
          <w:tcPr>
            <w:tcW w:w="3611" w:type="dxa"/>
            <w:shd w:val="clear" w:color="auto" w:fill="auto"/>
          </w:tcPr>
          <w:p w14:paraId="08A327DD" w14:textId="43167EF2" w:rsidR="00B475A1" w:rsidRDefault="00580669" w:rsidP="00F51FA8">
            <w:pPr>
              <w:jc w:val="center"/>
            </w:pPr>
            <w:r w:rsidRPr="00580669">
              <w:t>Do not store an already-owned pointer value in an unrelated smart pointer</w:t>
            </w:r>
          </w:p>
        </w:tc>
      </w:tr>
      <w:tr w:rsidR="00B475A1" w14:paraId="50569B33" w14:textId="77777777" w:rsidTr="00001F14">
        <w:trPr>
          <w:trHeight w:val="460"/>
        </w:trPr>
        <w:tc>
          <w:tcPr>
            <w:tcW w:w="1807" w:type="dxa"/>
            <w:shd w:val="clear" w:color="auto" w:fill="auto"/>
          </w:tcPr>
          <w:p w14:paraId="1D888D34" w14:textId="200E9400" w:rsidR="00B475A1" w:rsidRDefault="000D3F68" w:rsidP="00F51FA8">
            <w:pPr>
              <w:jc w:val="center"/>
            </w:pPr>
            <w:r w:rsidRPr="000D3F68">
              <w:t>Polyspace Bug Finder</w:t>
            </w:r>
          </w:p>
        </w:tc>
        <w:tc>
          <w:tcPr>
            <w:tcW w:w="1341" w:type="dxa"/>
            <w:shd w:val="clear" w:color="auto" w:fill="auto"/>
          </w:tcPr>
          <w:p w14:paraId="1A9DC142" w14:textId="0452450E" w:rsidR="00B475A1" w:rsidRDefault="000D3F68" w:rsidP="00F51FA8">
            <w:pPr>
              <w:jc w:val="center"/>
            </w:pPr>
            <w:r>
              <w:t>R2024b</w:t>
            </w:r>
          </w:p>
        </w:tc>
        <w:tc>
          <w:tcPr>
            <w:tcW w:w="4021" w:type="dxa"/>
            <w:shd w:val="clear" w:color="auto" w:fill="auto"/>
          </w:tcPr>
          <w:p w14:paraId="310BD1C0" w14:textId="754666DB" w:rsidR="00B475A1" w:rsidRPr="000D3F68" w:rsidRDefault="000D3F68" w:rsidP="00F51FA8">
            <w:pPr>
              <w:jc w:val="center"/>
            </w:pPr>
            <w:r w:rsidRPr="000D3F68">
              <w:t>CERT C++: MEM56-CPP</w:t>
            </w:r>
          </w:p>
        </w:tc>
        <w:tc>
          <w:tcPr>
            <w:tcW w:w="3611" w:type="dxa"/>
            <w:shd w:val="clear" w:color="auto" w:fill="auto"/>
          </w:tcPr>
          <w:p w14:paraId="2D7A853F" w14:textId="26198CD4" w:rsidR="00B475A1" w:rsidRDefault="000D3F68" w:rsidP="00F51FA8">
            <w:pPr>
              <w:jc w:val="center"/>
            </w:pPr>
            <w:r w:rsidRPr="000D3F68">
              <w:t>Checks for use of already-owned pointers (rule fully covered)</w:t>
            </w:r>
            <w:r w:rsidR="000B51B5">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CA0353A" w:rsidR="00B475A1" w:rsidRDefault="003B6AA8" w:rsidP="00F51FA8">
            <w:pPr>
              <w:jc w:val="center"/>
              <w:rPr>
                <w:b/>
                <w:sz w:val="24"/>
                <w:szCs w:val="24"/>
              </w:rPr>
            </w:pPr>
            <w:r w:rsidRPr="003B6AA8">
              <w:t xml:space="preserve">Do </w:t>
            </w:r>
            <w:r>
              <w:t>N</w:t>
            </w:r>
            <w:r w:rsidRPr="003B6AA8">
              <w:t xml:space="preserve">ot </w:t>
            </w:r>
            <w:r>
              <w:t>D</w:t>
            </w:r>
            <w:r w:rsidRPr="003B6AA8">
              <w:t xml:space="preserve">epend </w:t>
            </w:r>
            <w:r w:rsidR="005F5621">
              <w:t>on</w:t>
            </w:r>
            <w:r w:rsidRPr="003B6AA8">
              <w:t xml:space="preserve"> the </w:t>
            </w:r>
            <w:r>
              <w:t>O</w:t>
            </w:r>
            <w:r w:rsidRPr="003B6AA8">
              <w:t xml:space="preserve">rder of </w:t>
            </w:r>
            <w:r>
              <w:t>E</w:t>
            </w:r>
            <w:r w:rsidRPr="003B6AA8">
              <w:t xml:space="preserve">valuation for </w:t>
            </w:r>
            <w:r>
              <w:t>S</w:t>
            </w:r>
            <w:r w:rsidRPr="003B6AA8">
              <w:t xml:space="preserve">ide </w:t>
            </w:r>
            <w:r>
              <w:t>E</w:t>
            </w:r>
            <w:r w:rsidRPr="003B6AA8">
              <w:t>ffects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40A4DB4" w:rsidR="00B475A1" w:rsidRDefault="003B6AA8" w:rsidP="00F51FA8">
            <w:pPr>
              <w:jc w:val="center"/>
            </w:pPr>
            <w:r>
              <w:t>Order of Evaluations</w:t>
            </w:r>
          </w:p>
        </w:tc>
        <w:tc>
          <w:tcPr>
            <w:tcW w:w="1341" w:type="dxa"/>
            <w:tcMar>
              <w:top w:w="100" w:type="dxa"/>
              <w:left w:w="100" w:type="dxa"/>
              <w:bottom w:w="100" w:type="dxa"/>
              <w:right w:w="100" w:type="dxa"/>
            </w:tcMar>
          </w:tcPr>
          <w:p w14:paraId="519E82BC" w14:textId="7E486FB4" w:rsidR="00B475A1" w:rsidRDefault="00B475A1" w:rsidP="00F51FA8">
            <w:pPr>
              <w:jc w:val="center"/>
            </w:pPr>
            <w:r>
              <w:t>STD-</w:t>
            </w:r>
            <w:r w:rsidR="003B6AA8">
              <w:t>009</w:t>
            </w:r>
            <w:r>
              <w:t>-</w:t>
            </w:r>
            <w:r w:rsidR="003B6AA8">
              <w:t>CPP</w:t>
            </w:r>
          </w:p>
        </w:tc>
        <w:tc>
          <w:tcPr>
            <w:tcW w:w="7632" w:type="dxa"/>
            <w:tcMar>
              <w:top w:w="100" w:type="dxa"/>
              <w:left w:w="100" w:type="dxa"/>
              <w:bottom w:w="100" w:type="dxa"/>
              <w:right w:w="100" w:type="dxa"/>
            </w:tcMar>
          </w:tcPr>
          <w:p w14:paraId="490A5770" w14:textId="65B76329" w:rsidR="00B475A1" w:rsidRDefault="003D5EAD" w:rsidP="00F51FA8">
            <w:r>
              <w:t>When coding, be sure to explicitly define the order of evaluations for predictive side effects, changes in the state of execution.</w:t>
            </w:r>
            <w:r w:rsidR="00B366CE">
              <w:t xml:space="preserve"> Do not rely on the implicit order of operations and ensure the correct side effects are achieved.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D0AC189" w:rsidR="00F72634" w:rsidRDefault="00FE56EA" w:rsidP="0015146B">
            <w:r>
              <w:t xml:space="preserve">Below, the variable ‘i’ is evaluated more than once in the same expression with a non-explicit order and could lead to unexpected behavior. </w:t>
            </w:r>
            <w:r w:rsidR="00FC3F6F">
              <w:t>The lack of explicit sequencing leads to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231FF5CC" w14:textId="77777777" w:rsidR="00F8190A" w:rsidRPr="00F8190A" w:rsidRDefault="00F8190A" w:rsidP="00F8190A">
            <w:pPr>
              <w:rPr>
                <w:rFonts w:ascii="Courier New" w:hAnsi="Courier New" w:cs="Courier New"/>
                <w:sz w:val="24"/>
                <w:szCs w:val="24"/>
              </w:rPr>
            </w:pPr>
            <w:r w:rsidRPr="00F8190A">
              <w:rPr>
                <w:rFonts w:ascii="Courier New" w:hAnsi="Courier New" w:cs="Courier New"/>
                <w:sz w:val="24"/>
                <w:szCs w:val="24"/>
              </w:rPr>
              <w:t>void f(int i, const int *b) {</w:t>
            </w:r>
          </w:p>
          <w:p w14:paraId="1C2546F6" w14:textId="77777777" w:rsidR="00F8190A" w:rsidRPr="00F8190A" w:rsidRDefault="00F8190A" w:rsidP="00F8190A">
            <w:pPr>
              <w:rPr>
                <w:rFonts w:ascii="Courier New" w:hAnsi="Courier New" w:cs="Courier New"/>
                <w:sz w:val="24"/>
                <w:szCs w:val="24"/>
              </w:rPr>
            </w:pPr>
            <w:r w:rsidRPr="00F8190A">
              <w:rPr>
                <w:rFonts w:ascii="Courier New" w:hAnsi="Courier New" w:cs="Courier New"/>
                <w:sz w:val="24"/>
                <w:szCs w:val="24"/>
              </w:rPr>
              <w:t xml:space="preserve">  int a = i + b[++i];</w:t>
            </w:r>
          </w:p>
          <w:p w14:paraId="5D201984" w14:textId="77777777" w:rsidR="00F8190A" w:rsidRPr="00F8190A" w:rsidRDefault="00F8190A" w:rsidP="00F8190A">
            <w:pPr>
              <w:rPr>
                <w:rFonts w:ascii="Courier New" w:hAnsi="Courier New" w:cs="Courier New"/>
                <w:sz w:val="24"/>
                <w:szCs w:val="24"/>
              </w:rPr>
            </w:pPr>
            <w:r w:rsidRPr="00F8190A">
              <w:rPr>
                <w:rFonts w:ascii="Courier New" w:hAnsi="Courier New" w:cs="Courier New"/>
                <w:sz w:val="24"/>
                <w:szCs w:val="24"/>
              </w:rPr>
              <w:t xml:space="preserve">  // ...</w:t>
            </w:r>
          </w:p>
          <w:p w14:paraId="5E1D505C" w14:textId="5589C642" w:rsidR="00F72634" w:rsidRDefault="00F8190A" w:rsidP="0015146B">
            <w:r w:rsidRPr="00F8190A">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E7429C6" w:rsidR="00F72634" w:rsidRDefault="00993F4D" w:rsidP="0015146B">
            <w:r>
              <w:t>This examine explicitly defines the order of evaluation and leaves nothing to interpretation.</w:t>
            </w:r>
            <w:r w:rsidR="005534FD">
              <w:t xml:space="preserve"> It explicitly declares the order in which objects should be evaluated.</w:t>
            </w:r>
          </w:p>
        </w:tc>
      </w:tr>
      <w:tr w:rsidR="00F72634" w14:paraId="4E6EA6E9" w14:textId="77777777" w:rsidTr="00001F14">
        <w:trPr>
          <w:trHeight w:val="460"/>
        </w:trPr>
        <w:tc>
          <w:tcPr>
            <w:tcW w:w="10800" w:type="dxa"/>
            <w:tcMar>
              <w:top w:w="100" w:type="dxa"/>
              <w:left w:w="100" w:type="dxa"/>
              <w:bottom w:w="100" w:type="dxa"/>
              <w:right w:w="100" w:type="dxa"/>
            </w:tcMar>
          </w:tcPr>
          <w:p w14:paraId="5E9EF346" w14:textId="77777777" w:rsidR="005534FD" w:rsidRPr="005534FD" w:rsidRDefault="005534FD" w:rsidP="005534FD">
            <w:pPr>
              <w:rPr>
                <w:rFonts w:ascii="Courier New" w:hAnsi="Courier New" w:cs="Courier New"/>
              </w:rPr>
            </w:pPr>
            <w:r w:rsidRPr="005534FD">
              <w:rPr>
                <w:rFonts w:ascii="Courier New" w:hAnsi="Courier New" w:cs="Courier New"/>
              </w:rPr>
              <w:t>void f(int i, const int *b) {</w:t>
            </w:r>
          </w:p>
          <w:p w14:paraId="12E7C024" w14:textId="77777777" w:rsidR="005534FD" w:rsidRPr="005534FD" w:rsidRDefault="005534FD" w:rsidP="005534FD">
            <w:pPr>
              <w:rPr>
                <w:rFonts w:ascii="Courier New" w:hAnsi="Courier New" w:cs="Courier New"/>
              </w:rPr>
            </w:pPr>
            <w:r w:rsidRPr="005534FD">
              <w:rPr>
                <w:rFonts w:ascii="Courier New" w:hAnsi="Courier New" w:cs="Courier New"/>
              </w:rPr>
              <w:t xml:space="preserve">  ++i;</w:t>
            </w:r>
          </w:p>
          <w:p w14:paraId="5FC2D448" w14:textId="77777777" w:rsidR="005534FD" w:rsidRPr="005534FD" w:rsidRDefault="005534FD" w:rsidP="005534FD">
            <w:pPr>
              <w:rPr>
                <w:rFonts w:ascii="Courier New" w:hAnsi="Courier New" w:cs="Courier New"/>
              </w:rPr>
            </w:pPr>
            <w:r w:rsidRPr="005534FD">
              <w:rPr>
                <w:rFonts w:ascii="Courier New" w:hAnsi="Courier New" w:cs="Courier New"/>
              </w:rPr>
              <w:t xml:space="preserve">  int a = i + b[i];</w:t>
            </w:r>
          </w:p>
          <w:p w14:paraId="5056B8A1" w14:textId="77777777" w:rsidR="005534FD" w:rsidRPr="005534FD" w:rsidRDefault="005534FD" w:rsidP="005534FD">
            <w:pPr>
              <w:rPr>
                <w:rFonts w:ascii="Courier New" w:hAnsi="Courier New" w:cs="Courier New"/>
              </w:rPr>
            </w:pPr>
            <w:r w:rsidRPr="005534FD">
              <w:rPr>
                <w:rFonts w:ascii="Courier New" w:hAnsi="Courier New" w:cs="Courier New"/>
              </w:rPr>
              <w:t xml:space="preserve">  // ...</w:t>
            </w:r>
          </w:p>
          <w:p w14:paraId="316D7001" w14:textId="2A036978" w:rsidR="00F72634" w:rsidRPr="005534FD" w:rsidRDefault="005534FD" w:rsidP="0015146B">
            <w:pPr>
              <w:rPr>
                <w:rFonts w:ascii="Courier New" w:hAnsi="Courier New" w:cs="Courier New"/>
              </w:rPr>
            </w:pPr>
            <w:r w:rsidRPr="005534FD">
              <w:rPr>
                <w:rFonts w:ascii="Courier New" w:hAnsi="Courier New" w:cs="Courier New"/>
              </w:rPr>
              <w:t>}</w:t>
            </w:r>
          </w:p>
        </w:tc>
      </w:tr>
    </w:tbl>
    <w:p w14:paraId="7D0EBE43" w14:textId="77777777" w:rsidR="00E371EB" w:rsidRDefault="00E371EB" w:rsidP="00B475A1">
      <w:pPr>
        <w:rPr>
          <w:b/>
        </w:rPr>
      </w:pPr>
    </w:p>
    <w:p w14:paraId="13D73F8C" w14:textId="5C28F057" w:rsidR="00E371EB" w:rsidRPr="00E371EB" w:rsidRDefault="00E371EB" w:rsidP="00B475A1">
      <w:pPr>
        <w:rPr>
          <w:bCs/>
          <w:i/>
          <w:iCs/>
        </w:rPr>
      </w:pPr>
      <w:r w:rsidRPr="00E371EB">
        <w:rPr>
          <w:bCs/>
          <w:i/>
          <w:iCs/>
        </w:rPr>
        <w:t xml:space="preserve">Reference: </w:t>
      </w:r>
      <w:hyperlink r:id="rId21" w:history="1">
        <w:r w:rsidRPr="00E371EB">
          <w:rPr>
            <w:rStyle w:val="Hyperlink"/>
            <w:bCs/>
            <w:i/>
            <w:iCs/>
          </w:rPr>
          <w:t>https://wiki.sei.cmu.edu/confluence/display/cplusplus/EXP50-CPP.+Do+not+depend+on+the+order+of+evaluation+for+side+effects</w:t>
        </w:r>
      </w:hyperlink>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553E46F" w:rsidR="00B475A1" w:rsidRDefault="00B475A1" w:rsidP="00F51FA8">
            <w:pPr>
              <w:pBdr>
                <w:top w:val="nil"/>
                <w:left w:val="nil"/>
                <w:bottom w:val="nil"/>
                <w:right w:val="nil"/>
                <w:between w:val="nil"/>
              </w:pBdr>
            </w:pPr>
            <w:r>
              <w:rPr>
                <w:b/>
              </w:rPr>
              <w:t>Principles(s):</w:t>
            </w:r>
            <w:r>
              <w:t xml:space="preserve"> </w:t>
            </w:r>
            <w:r w:rsidR="002F01F1">
              <w:t xml:space="preserve">This standard adheres to principle 4 by keeping things simple and explicitly defining the order of evaluation instead of relying on </w:t>
            </w:r>
            <w:r w:rsidR="0054363E">
              <w:t>inference</w:t>
            </w:r>
            <w:r w:rsidR="002F01F1">
              <w:t>.</w:t>
            </w:r>
            <w:r w:rsidR="00060EBE">
              <w:t xml:space="preserve"> This standard aligns with principle 10 by following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C802572" w:rsidR="00B475A1" w:rsidRDefault="00726AA0" w:rsidP="00F51FA8">
            <w:pPr>
              <w:jc w:val="center"/>
            </w:pPr>
            <w:r>
              <w:t>Medium</w:t>
            </w:r>
          </w:p>
        </w:tc>
        <w:tc>
          <w:tcPr>
            <w:tcW w:w="1341" w:type="dxa"/>
            <w:shd w:val="clear" w:color="auto" w:fill="auto"/>
          </w:tcPr>
          <w:p w14:paraId="72BD1BCD" w14:textId="1EB4EFC2" w:rsidR="00B475A1" w:rsidRDefault="00726AA0" w:rsidP="00F51FA8">
            <w:pPr>
              <w:jc w:val="center"/>
            </w:pPr>
            <w:r>
              <w:t>Probable</w:t>
            </w:r>
          </w:p>
        </w:tc>
        <w:tc>
          <w:tcPr>
            <w:tcW w:w="4021" w:type="dxa"/>
            <w:shd w:val="clear" w:color="auto" w:fill="auto"/>
          </w:tcPr>
          <w:p w14:paraId="5BE08C9E" w14:textId="7FFCA77D" w:rsidR="00B475A1" w:rsidRDefault="00726AA0" w:rsidP="00F51FA8">
            <w:pPr>
              <w:jc w:val="center"/>
            </w:pPr>
            <w:r>
              <w:t>Medium</w:t>
            </w:r>
          </w:p>
        </w:tc>
        <w:tc>
          <w:tcPr>
            <w:tcW w:w="1807" w:type="dxa"/>
            <w:shd w:val="clear" w:color="auto" w:fill="auto"/>
          </w:tcPr>
          <w:p w14:paraId="507F810F" w14:textId="64A3DCDA" w:rsidR="00B475A1" w:rsidRDefault="00726AA0" w:rsidP="00F51FA8">
            <w:pPr>
              <w:jc w:val="center"/>
            </w:pPr>
            <w:r>
              <w:t>Medium</w:t>
            </w:r>
          </w:p>
        </w:tc>
        <w:tc>
          <w:tcPr>
            <w:tcW w:w="1805" w:type="dxa"/>
            <w:shd w:val="clear" w:color="auto" w:fill="auto"/>
          </w:tcPr>
          <w:p w14:paraId="4686F95C" w14:textId="5F0A30B3" w:rsidR="00B475A1" w:rsidRDefault="00726AA0"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29E7EEA" w:rsidR="00B475A1" w:rsidRDefault="00A70342" w:rsidP="00F51FA8">
            <w:pPr>
              <w:jc w:val="center"/>
            </w:pPr>
            <w:r w:rsidRPr="00A70342">
              <w:lastRenderedPageBreak/>
              <w:t>Polyspace Bug Finder</w:t>
            </w:r>
          </w:p>
        </w:tc>
        <w:tc>
          <w:tcPr>
            <w:tcW w:w="1341" w:type="dxa"/>
            <w:shd w:val="clear" w:color="auto" w:fill="auto"/>
          </w:tcPr>
          <w:p w14:paraId="5590A5CF" w14:textId="52C28966" w:rsidR="00B475A1" w:rsidRDefault="00A70342" w:rsidP="00F51FA8">
            <w:pPr>
              <w:jc w:val="center"/>
            </w:pPr>
            <w:r>
              <w:t>R2024b</w:t>
            </w:r>
          </w:p>
        </w:tc>
        <w:tc>
          <w:tcPr>
            <w:tcW w:w="4021" w:type="dxa"/>
            <w:shd w:val="clear" w:color="auto" w:fill="auto"/>
          </w:tcPr>
          <w:p w14:paraId="2935D2F6" w14:textId="31B34862" w:rsidR="00B475A1" w:rsidRDefault="00A70342" w:rsidP="00F51FA8">
            <w:pPr>
              <w:jc w:val="center"/>
            </w:pPr>
            <w:r w:rsidRPr="00A70342">
              <w:t>CERT C++: EXP50-CPP</w:t>
            </w:r>
          </w:p>
        </w:tc>
        <w:tc>
          <w:tcPr>
            <w:tcW w:w="3611" w:type="dxa"/>
            <w:shd w:val="clear" w:color="auto" w:fill="auto"/>
          </w:tcPr>
          <w:p w14:paraId="10EAFC44" w14:textId="4D9FFAD5" w:rsidR="00B475A1" w:rsidRDefault="00A70342" w:rsidP="00F51FA8">
            <w:pPr>
              <w:jc w:val="center"/>
            </w:pPr>
            <w:r w:rsidRPr="00A70342">
              <w:t>Checks for situations where expression value depends on order of evaluation (rule fully covered).</w:t>
            </w:r>
          </w:p>
        </w:tc>
      </w:tr>
      <w:tr w:rsidR="00B475A1" w14:paraId="64F0AC3A" w14:textId="77777777" w:rsidTr="00001F14">
        <w:trPr>
          <w:trHeight w:val="460"/>
        </w:trPr>
        <w:tc>
          <w:tcPr>
            <w:tcW w:w="1807" w:type="dxa"/>
            <w:shd w:val="clear" w:color="auto" w:fill="auto"/>
          </w:tcPr>
          <w:p w14:paraId="1FA053B5" w14:textId="269470C1" w:rsidR="00B475A1" w:rsidRDefault="00B9417C" w:rsidP="00F51FA8">
            <w:pPr>
              <w:jc w:val="center"/>
            </w:pPr>
            <w:r w:rsidRPr="00B9417C">
              <w:t>Parasoft C/C++test</w:t>
            </w:r>
          </w:p>
        </w:tc>
        <w:tc>
          <w:tcPr>
            <w:tcW w:w="1341" w:type="dxa"/>
            <w:shd w:val="clear" w:color="auto" w:fill="auto"/>
          </w:tcPr>
          <w:p w14:paraId="64B7FC40" w14:textId="6F358768" w:rsidR="00B475A1" w:rsidRDefault="00B9417C" w:rsidP="00F51FA8">
            <w:pPr>
              <w:jc w:val="center"/>
            </w:pPr>
            <w:r>
              <w:t>2024.2</w:t>
            </w:r>
          </w:p>
        </w:tc>
        <w:tc>
          <w:tcPr>
            <w:tcW w:w="4021" w:type="dxa"/>
            <w:shd w:val="clear" w:color="auto" w:fill="auto"/>
          </w:tcPr>
          <w:p w14:paraId="7819A189" w14:textId="77777777" w:rsidR="00B9417C" w:rsidRPr="00B9417C" w:rsidRDefault="00B9417C" w:rsidP="00B9417C">
            <w:pPr>
              <w:jc w:val="center"/>
            </w:pPr>
            <w:r w:rsidRPr="00B9417C">
              <w:t>CERT_CPP-EXP50-a</w:t>
            </w:r>
          </w:p>
          <w:p w14:paraId="0A570A38" w14:textId="77777777" w:rsidR="00B9417C" w:rsidRPr="00B9417C" w:rsidRDefault="00B9417C" w:rsidP="00B9417C">
            <w:pPr>
              <w:jc w:val="center"/>
            </w:pPr>
            <w:r w:rsidRPr="00B9417C">
              <w:t>CERT_CPP-EXP50-b</w:t>
            </w:r>
          </w:p>
          <w:p w14:paraId="482FCD27" w14:textId="77777777" w:rsidR="00B9417C" w:rsidRPr="00B9417C" w:rsidRDefault="00B9417C" w:rsidP="00B9417C">
            <w:pPr>
              <w:jc w:val="center"/>
            </w:pPr>
            <w:r w:rsidRPr="00B9417C">
              <w:t>CERT_CPP-EXP50-c</w:t>
            </w:r>
          </w:p>
          <w:p w14:paraId="6CDE1D98" w14:textId="77777777" w:rsidR="00B9417C" w:rsidRPr="00B9417C" w:rsidRDefault="00B9417C" w:rsidP="00B9417C">
            <w:pPr>
              <w:jc w:val="center"/>
            </w:pPr>
            <w:r w:rsidRPr="00B9417C">
              <w:t>CERT_CPP-EXP50-d</w:t>
            </w:r>
          </w:p>
          <w:p w14:paraId="2022348D" w14:textId="77777777" w:rsidR="00B9417C" w:rsidRPr="00B9417C" w:rsidRDefault="00B9417C" w:rsidP="00B9417C">
            <w:pPr>
              <w:jc w:val="center"/>
            </w:pPr>
            <w:r w:rsidRPr="00B9417C">
              <w:t>CERT_CPP-EXP50-e</w:t>
            </w:r>
          </w:p>
          <w:p w14:paraId="0155179E" w14:textId="5B46C117" w:rsidR="00B475A1" w:rsidRDefault="00B9417C" w:rsidP="00B9417C">
            <w:pPr>
              <w:jc w:val="center"/>
              <w:rPr>
                <w:u w:val="single"/>
              </w:rPr>
            </w:pPr>
            <w:r w:rsidRPr="00B9417C">
              <w:t>CERT_CPP-EXP50-f</w:t>
            </w:r>
          </w:p>
        </w:tc>
        <w:tc>
          <w:tcPr>
            <w:tcW w:w="3611" w:type="dxa"/>
            <w:shd w:val="clear" w:color="auto" w:fill="auto"/>
          </w:tcPr>
          <w:p w14:paraId="219BCC6C" w14:textId="7CCF8F6B" w:rsidR="00B9417C" w:rsidRDefault="00B9417C" w:rsidP="00B9417C">
            <w:pPr>
              <w:jc w:val="center"/>
            </w:pPr>
            <w:r>
              <w:t>The value of an expression shall be the same under any order of evaluation that the standard permits.</w:t>
            </w:r>
          </w:p>
          <w:p w14:paraId="70FE1303" w14:textId="41BDE91E" w:rsidR="00B9417C" w:rsidRDefault="00B9417C" w:rsidP="00B9417C">
            <w:pPr>
              <w:jc w:val="center"/>
            </w:pPr>
            <w:r>
              <w:t>Don't write code that depends on the order of evaluation of function arguments.</w:t>
            </w:r>
          </w:p>
          <w:p w14:paraId="5E2C5ABD" w14:textId="2DA4F772" w:rsidR="00B9417C" w:rsidRDefault="00B9417C" w:rsidP="00B9417C">
            <w:pPr>
              <w:jc w:val="center"/>
            </w:pPr>
            <w:r>
              <w:t>Don't write code that depends on the order of evaluation of function designator and function arguments.</w:t>
            </w:r>
          </w:p>
          <w:p w14:paraId="66A20037" w14:textId="2CB59832" w:rsidR="00B9417C" w:rsidRDefault="00B9417C" w:rsidP="00B9417C">
            <w:pPr>
              <w:jc w:val="center"/>
            </w:pPr>
            <w:r>
              <w:t>Don't write code that depends on the order of evaluation of expression that involves a function call.</w:t>
            </w:r>
          </w:p>
          <w:p w14:paraId="6FEF2BF9" w14:textId="4D9C9074" w:rsidR="00B9417C" w:rsidRDefault="00B9417C" w:rsidP="00B9417C">
            <w:pPr>
              <w:jc w:val="center"/>
            </w:pPr>
            <w:r>
              <w:t>Between sequence points an object shall have its stored value modified at most once by the evaluation of an expression.</w:t>
            </w:r>
          </w:p>
          <w:p w14:paraId="3877BF3F" w14:textId="0A5E8743" w:rsidR="00B475A1" w:rsidRDefault="00B9417C" w:rsidP="00B9417C">
            <w:pPr>
              <w:jc w:val="center"/>
            </w:pPr>
            <w:r>
              <w:t>Don't write code that depends on the order of evaluation of function calls.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AD232E6" w:rsidR="00381847" w:rsidRDefault="00633305">
            <w:pPr>
              <w:jc w:val="center"/>
              <w:rPr>
                <w:b/>
                <w:sz w:val="24"/>
                <w:szCs w:val="24"/>
              </w:rPr>
            </w:pPr>
            <w:r w:rsidRPr="00633305">
              <w:rPr>
                <w:b/>
                <w:sz w:val="24"/>
                <w:szCs w:val="24"/>
              </w:rPr>
              <w:t xml:space="preserve">Do </w:t>
            </w:r>
            <w:r>
              <w:rPr>
                <w:b/>
                <w:sz w:val="24"/>
                <w:szCs w:val="24"/>
              </w:rPr>
              <w:t>N</w:t>
            </w:r>
            <w:r w:rsidRPr="00633305">
              <w:rPr>
                <w:b/>
                <w:sz w:val="24"/>
                <w:szCs w:val="24"/>
              </w:rPr>
              <w:t xml:space="preserve">ot </w:t>
            </w:r>
            <w:r>
              <w:rPr>
                <w:b/>
                <w:sz w:val="24"/>
                <w:szCs w:val="24"/>
              </w:rPr>
              <w:t>L</w:t>
            </w:r>
            <w:r w:rsidRPr="00633305">
              <w:rPr>
                <w:b/>
                <w:sz w:val="24"/>
                <w:szCs w:val="24"/>
              </w:rPr>
              <w:t xml:space="preserve">eak </w:t>
            </w:r>
            <w:r>
              <w:rPr>
                <w:b/>
                <w:sz w:val="24"/>
                <w:szCs w:val="24"/>
              </w:rPr>
              <w:t>R</w:t>
            </w:r>
            <w:r w:rsidRPr="00633305">
              <w:rPr>
                <w:b/>
                <w:sz w:val="24"/>
                <w:szCs w:val="24"/>
              </w:rPr>
              <w:t xml:space="preserve">esources </w:t>
            </w:r>
            <w:r>
              <w:rPr>
                <w:b/>
                <w:sz w:val="24"/>
                <w:szCs w:val="24"/>
              </w:rPr>
              <w:t>W</w:t>
            </w:r>
            <w:r w:rsidRPr="00633305">
              <w:rPr>
                <w:b/>
                <w:sz w:val="24"/>
                <w:szCs w:val="24"/>
              </w:rPr>
              <w:t xml:space="preserve">hen </w:t>
            </w:r>
            <w:r>
              <w:rPr>
                <w:b/>
                <w:sz w:val="24"/>
                <w:szCs w:val="24"/>
              </w:rPr>
              <w:t>H</w:t>
            </w:r>
            <w:r w:rsidRPr="00633305">
              <w:rPr>
                <w:b/>
                <w:sz w:val="24"/>
                <w:szCs w:val="24"/>
              </w:rPr>
              <w:t xml:space="preserve">andling </w:t>
            </w:r>
            <w:r>
              <w:rPr>
                <w:b/>
                <w:sz w:val="24"/>
                <w:szCs w:val="24"/>
              </w:rPr>
              <w:t>E</w:t>
            </w:r>
            <w:r w:rsidRPr="00633305">
              <w:rPr>
                <w:b/>
                <w:sz w:val="24"/>
                <w:szCs w:val="24"/>
              </w:rPr>
              <w:t>xceptions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9B86A19" w:rsidR="00381847" w:rsidRDefault="007E6119">
            <w:pPr>
              <w:jc w:val="center"/>
            </w:pPr>
            <w:r>
              <w:t>Exceptions and Errors</w:t>
            </w:r>
          </w:p>
        </w:tc>
        <w:tc>
          <w:tcPr>
            <w:tcW w:w="1341" w:type="dxa"/>
            <w:tcMar>
              <w:top w:w="100" w:type="dxa"/>
              <w:left w:w="100" w:type="dxa"/>
              <w:bottom w:w="100" w:type="dxa"/>
              <w:right w:w="100" w:type="dxa"/>
            </w:tcMar>
          </w:tcPr>
          <w:p w14:paraId="72961103" w14:textId="3E5AF02F" w:rsidR="00381847" w:rsidRDefault="00E769D9">
            <w:pPr>
              <w:jc w:val="center"/>
            </w:pPr>
            <w:r>
              <w:t>STD-</w:t>
            </w:r>
            <w:r w:rsidR="00097B86">
              <w:t>010</w:t>
            </w:r>
            <w:r>
              <w:t>-</w:t>
            </w:r>
            <w:r w:rsidR="00097B86">
              <w:t>CPP</w:t>
            </w:r>
          </w:p>
        </w:tc>
        <w:tc>
          <w:tcPr>
            <w:tcW w:w="7632" w:type="dxa"/>
            <w:tcMar>
              <w:top w:w="100" w:type="dxa"/>
              <w:left w:w="100" w:type="dxa"/>
              <w:bottom w:w="100" w:type="dxa"/>
              <w:right w:w="100" w:type="dxa"/>
            </w:tcMar>
          </w:tcPr>
          <w:p w14:paraId="02179BF3" w14:textId="74E15E8A" w:rsidR="00381847" w:rsidRDefault="00F62088">
            <w:r>
              <w:t xml:space="preserve">Constructors do not automatically free resources if they terminate </w:t>
            </w:r>
            <w:r w:rsidR="00CB626A">
              <w:t>prematurely</w:t>
            </w:r>
            <w:r>
              <w:t>.</w:t>
            </w:r>
            <w:r w:rsidR="00CB626A">
              <w:t xml:space="preserve"> Exception blocks should be sure to free any resources allocated by constructors in the event an error is thrown to avoid leaking resources.</w:t>
            </w:r>
            <w:r>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6C3291" w:rsidR="00F72634" w:rsidRDefault="0025189F" w:rsidP="0015146B">
            <w:r>
              <w:t>In this example, the code fails to delete the object it attempt</w:t>
            </w:r>
            <w:r w:rsidR="00C87BC8">
              <w:t>ed</w:t>
            </w:r>
            <w:r>
              <w:t xml:space="preserve"> to construct, which causes a resource leak.</w:t>
            </w:r>
          </w:p>
        </w:tc>
      </w:tr>
      <w:tr w:rsidR="00F72634" w14:paraId="23207A43" w14:textId="77777777" w:rsidTr="00001F14">
        <w:trPr>
          <w:trHeight w:val="460"/>
        </w:trPr>
        <w:tc>
          <w:tcPr>
            <w:tcW w:w="10800" w:type="dxa"/>
            <w:tcMar>
              <w:top w:w="100" w:type="dxa"/>
              <w:left w:w="100" w:type="dxa"/>
              <w:bottom w:w="100" w:type="dxa"/>
              <w:right w:w="100" w:type="dxa"/>
            </w:tcMar>
          </w:tcPr>
          <w:p w14:paraId="5E59907B" w14:textId="77777777" w:rsidR="0025189F" w:rsidRPr="0025189F" w:rsidRDefault="0025189F" w:rsidP="0025189F">
            <w:pPr>
              <w:rPr>
                <w:rFonts w:ascii="Courier New" w:hAnsi="Courier New" w:cs="Courier New"/>
                <w:sz w:val="24"/>
                <w:szCs w:val="24"/>
              </w:rPr>
            </w:pPr>
            <w:r w:rsidRPr="0025189F">
              <w:rPr>
                <w:rFonts w:ascii="Courier New" w:hAnsi="Courier New" w:cs="Courier New"/>
                <w:sz w:val="24"/>
                <w:szCs w:val="24"/>
              </w:rPr>
              <w:t>try {</w:t>
            </w:r>
          </w:p>
          <w:p w14:paraId="2D0895D4" w14:textId="77777777" w:rsidR="0025189F" w:rsidRPr="0025189F" w:rsidRDefault="0025189F" w:rsidP="0025189F">
            <w:pPr>
              <w:rPr>
                <w:rFonts w:ascii="Courier New" w:hAnsi="Courier New" w:cs="Courier New"/>
                <w:sz w:val="24"/>
                <w:szCs w:val="24"/>
              </w:rPr>
            </w:pPr>
            <w:r w:rsidRPr="0025189F">
              <w:rPr>
                <w:rFonts w:ascii="Courier New" w:hAnsi="Courier New" w:cs="Courier New"/>
                <w:sz w:val="24"/>
                <w:szCs w:val="24"/>
              </w:rPr>
              <w:t xml:space="preserve">    pst-&gt;process_item();</w:t>
            </w:r>
          </w:p>
          <w:p w14:paraId="3D68A302" w14:textId="77777777" w:rsidR="0025189F" w:rsidRPr="0025189F" w:rsidRDefault="0025189F" w:rsidP="0025189F">
            <w:pPr>
              <w:rPr>
                <w:rFonts w:ascii="Courier New" w:hAnsi="Courier New" w:cs="Courier New"/>
                <w:sz w:val="24"/>
                <w:szCs w:val="24"/>
              </w:rPr>
            </w:pPr>
            <w:r w:rsidRPr="0025189F">
              <w:rPr>
                <w:rFonts w:ascii="Courier New" w:hAnsi="Courier New" w:cs="Courier New"/>
                <w:sz w:val="24"/>
                <w:szCs w:val="24"/>
              </w:rPr>
              <w:t xml:space="preserve">  } catch (...) {</w:t>
            </w:r>
          </w:p>
          <w:p w14:paraId="72425805" w14:textId="77777777" w:rsidR="0025189F" w:rsidRPr="0025189F" w:rsidRDefault="0025189F" w:rsidP="0025189F">
            <w:pPr>
              <w:rPr>
                <w:rFonts w:ascii="Courier New" w:hAnsi="Courier New" w:cs="Courier New"/>
                <w:sz w:val="24"/>
                <w:szCs w:val="24"/>
              </w:rPr>
            </w:pPr>
            <w:r w:rsidRPr="0025189F">
              <w:rPr>
                <w:rFonts w:ascii="Courier New" w:hAnsi="Courier New" w:cs="Courier New"/>
                <w:sz w:val="24"/>
                <w:szCs w:val="24"/>
              </w:rPr>
              <w:t xml:space="preserve">    // Process error, but do not recover from it; rethrow.</w:t>
            </w:r>
          </w:p>
          <w:p w14:paraId="76379EEA" w14:textId="77777777" w:rsidR="0025189F" w:rsidRPr="0025189F" w:rsidRDefault="0025189F" w:rsidP="0025189F">
            <w:pPr>
              <w:rPr>
                <w:rFonts w:ascii="Courier New" w:hAnsi="Courier New" w:cs="Courier New"/>
                <w:sz w:val="24"/>
                <w:szCs w:val="24"/>
              </w:rPr>
            </w:pPr>
            <w:r w:rsidRPr="0025189F">
              <w:rPr>
                <w:rFonts w:ascii="Courier New" w:hAnsi="Courier New" w:cs="Courier New"/>
                <w:sz w:val="24"/>
                <w:szCs w:val="24"/>
              </w:rPr>
              <w:t xml:space="preserve">    throw;</w:t>
            </w:r>
          </w:p>
          <w:p w14:paraId="6BD9F1DC" w14:textId="5CC549B4" w:rsidR="00F72634" w:rsidRDefault="0025189F" w:rsidP="0015146B">
            <w:r w:rsidRPr="0025189F">
              <w:rPr>
                <w:rFonts w:ascii="Courier New" w:hAnsi="Courier New" w:cs="Courier New"/>
                <w:sz w:val="24"/>
                <w:szCs w:val="24"/>
              </w:rP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2C6714B" w:rsidR="00F72634" w:rsidRDefault="00915EDB" w:rsidP="0015146B">
            <w:r>
              <w:t>The code here does delete the object with the catch block and releases its resources by calling delete.</w:t>
            </w:r>
          </w:p>
        </w:tc>
      </w:tr>
      <w:tr w:rsidR="00F72634" w14:paraId="66F887A3" w14:textId="77777777" w:rsidTr="00001F14">
        <w:trPr>
          <w:trHeight w:val="460"/>
        </w:trPr>
        <w:tc>
          <w:tcPr>
            <w:tcW w:w="10800" w:type="dxa"/>
            <w:tcMar>
              <w:top w:w="100" w:type="dxa"/>
              <w:left w:w="100" w:type="dxa"/>
              <w:bottom w:w="100" w:type="dxa"/>
              <w:right w:w="100" w:type="dxa"/>
            </w:tcMar>
          </w:tcPr>
          <w:p w14:paraId="652CF184" w14:textId="77777777" w:rsidR="00915EDB" w:rsidRPr="00915EDB" w:rsidRDefault="00915EDB" w:rsidP="00915EDB">
            <w:pPr>
              <w:rPr>
                <w:rFonts w:ascii="Courier New" w:hAnsi="Courier New" w:cs="Courier New"/>
                <w:sz w:val="24"/>
                <w:szCs w:val="24"/>
              </w:rPr>
            </w:pPr>
            <w:r w:rsidRPr="00915EDB">
              <w:rPr>
                <w:rFonts w:ascii="Courier New" w:hAnsi="Courier New" w:cs="Courier New"/>
                <w:sz w:val="24"/>
                <w:szCs w:val="24"/>
              </w:rPr>
              <w:t>try {</w:t>
            </w:r>
          </w:p>
          <w:p w14:paraId="083A407B" w14:textId="77777777" w:rsidR="00915EDB" w:rsidRPr="00915EDB" w:rsidRDefault="00915EDB" w:rsidP="00915EDB">
            <w:pPr>
              <w:rPr>
                <w:rFonts w:ascii="Courier New" w:hAnsi="Courier New" w:cs="Courier New"/>
                <w:sz w:val="24"/>
                <w:szCs w:val="24"/>
              </w:rPr>
            </w:pPr>
            <w:r w:rsidRPr="00915EDB">
              <w:rPr>
                <w:rFonts w:ascii="Courier New" w:hAnsi="Courier New" w:cs="Courier New"/>
                <w:sz w:val="24"/>
                <w:szCs w:val="24"/>
              </w:rPr>
              <w:t xml:space="preserve">    pst-&gt;process_item();</w:t>
            </w:r>
          </w:p>
          <w:p w14:paraId="3DC854E6" w14:textId="77777777" w:rsidR="00915EDB" w:rsidRPr="00915EDB" w:rsidRDefault="00915EDB" w:rsidP="00915EDB">
            <w:pPr>
              <w:rPr>
                <w:rFonts w:ascii="Courier New" w:hAnsi="Courier New" w:cs="Courier New"/>
                <w:sz w:val="24"/>
                <w:szCs w:val="24"/>
              </w:rPr>
            </w:pPr>
            <w:r w:rsidRPr="00915EDB">
              <w:rPr>
                <w:rFonts w:ascii="Courier New" w:hAnsi="Courier New" w:cs="Courier New"/>
                <w:sz w:val="24"/>
                <w:szCs w:val="24"/>
              </w:rPr>
              <w:t xml:space="preserve">  } catch (...) {</w:t>
            </w:r>
          </w:p>
          <w:p w14:paraId="496DC775" w14:textId="77777777" w:rsidR="00915EDB" w:rsidRPr="00915EDB" w:rsidRDefault="00915EDB" w:rsidP="00915EDB">
            <w:pPr>
              <w:rPr>
                <w:rFonts w:ascii="Courier New" w:hAnsi="Courier New" w:cs="Courier New"/>
                <w:sz w:val="24"/>
                <w:szCs w:val="24"/>
              </w:rPr>
            </w:pPr>
            <w:r w:rsidRPr="00915EDB">
              <w:rPr>
                <w:rFonts w:ascii="Courier New" w:hAnsi="Courier New" w:cs="Courier New"/>
                <w:sz w:val="24"/>
                <w:szCs w:val="24"/>
              </w:rPr>
              <w:t xml:space="preserve">    // Process error, but do not recover from it; rethrow.</w:t>
            </w:r>
          </w:p>
          <w:p w14:paraId="1389AD6C" w14:textId="77777777" w:rsidR="00915EDB" w:rsidRPr="00915EDB" w:rsidRDefault="00915EDB" w:rsidP="00915EDB">
            <w:pPr>
              <w:rPr>
                <w:rFonts w:ascii="Courier New" w:hAnsi="Courier New" w:cs="Courier New"/>
                <w:sz w:val="24"/>
                <w:szCs w:val="24"/>
              </w:rPr>
            </w:pPr>
            <w:r w:rsidRPr="00915EDB">
              <w:rPr>
                <w:rFonts w:ascii="Courier New" w:hAnsi="Courier New" w:cs="Courier New"/>
                <w:sz w:val="24"/>
                <w:szCs w:val="24"/>
              </w:rPr>
              <w:t xml:space="preserve">    delete pst;</w:t>
            </w:r>
          </w:p>
          <w:p w14:paraId="23CEBA83" w14:textId="77777777" w:rsidR="00915EDB" w:rsidRPr="00915EDB" w:rsidRDefault="00915EDB" w:rsidP="00915EDB">
            <w:pPr>
              <w:rPr>
                <w:rFonts w:ascii="Courier New" w:hAnsi="Courier New" w:cs="Courier New"/>
                <w:sz w:val="24"/>
                <w:szCs w:val="24"/>
              </w:rPr>
            </w:pPr>
            <w:r w:rsidRPr="00915EDB">
              <w:rPr>
                <w:rFonts w:ascii="Courier New" w:hAnsi="Courier New" w:cs="Courier New"/>
                <w:sz w:val="24"/>
                <w:szCs w:val="24"/>
              </w:rPr>
              <w:t xml:space="preserve">    throw;</w:t>
            </w:r>
          </w:p>
          <w:p w14:paraId="09D5B7CA" w14:textId="12D78288" w:rsidR="00F72634" w:rsidRDefault="00915EDB" w:rsidP="0015146B">
            <w:r w:rsidRPr="00915EDB">
              <w:rPr>
                <w:rFonts w:ascii="Courier New" w:hAnsi="Courier New" w:cs="Courier New"/>
                <w:sz w:val="24"/>
                <w:szCs w:val="24"/>
              </w:rPr>
              <w:t xml:space="preserve">  }</w:t>
            </w:r>
          </w:p>
        </w:tc>
      </w:tr>
    </w:tbl>
    <w:p w14:paraId="67786E73" w14:textId="2016095C" w:rsidR="00381847" w:rsidRPr="007E6119" w:rsidRDefault="007E6119">
      <w:pPr>
        <w:rPr>
          <w:bCs/>
          <w:i/>
          <w:iCs/>
        </w:rPr>
      </w:pPr>
      <w:r w:rsidRPr="007E6119">
        <w:rPr>
          <w:bCs/>
          <w:i/>
          <w:iCs/>
        </w:rPr>
        <w:t xml:space="preserve">Reference: </w:t>
      </w:r>
      <w:hyperlink r:id="rId22" w:history="1">
        <w:r w:rsidRPr="007E6119">
          <w:rPr>
            <w:rStyle w:val="Hyperlink"/>
            <w:bCs/>
            <w:i/>
            <w:iCs/>
          </w:rPr>
          <w:t>https://wiki.sei.cmu.edu/confluence/display/cplusplus/ERR57-CPP.+Do+not+leak+resources+when+handling+exceptions</w:t>
        </w:r>
      </w:hyperlink>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A3CDFAF" w:rsidR="00381847" w:rsidRDefault="00E769D9">
            <w:pPr>
              <w:pBdr>
                <w:top w:val="nil"/>
                <w:left w:val="nil"/>
                <w:bottom w:val="nil"/>
                <w:right w:val="nil"/>
                <w:between w:val="nil"/>
              </w:pBdr>
            </w:pPr>
            <w:r>
              <w:rPr>
                <w:b/>
              </w:rPr>
              <w:t>Principles(s):</w:t>
            </w:r>
            <w:r>
              <w:t xml:space="preserve"> </w:t>
            </w:r>
            <w:r w:rsidR="00CB698F">
              <w:t>This standard adheres to principle 3 by structure its exception catches with security in mind. This standard follows principle 10 by creating following a secure coding standard for handling resources in exception branches.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48B0B4F" w:rsidR="00381847" w:rsidRDefault="001F0024">
            <w:pPr>
              <w:jc w:val="center"/>
            </w:pPr>
            <w:r>
              <w:t>Low</w:t>
            </w:r>
          </w:p>
        </w:tc>
        <w:tc>
          <w:tcPr>
            <w:tcW w:w="1341" w:type="dxa"/>
            <w:shd w:val="clear" w:color="auto" w:fill="auto"/>
          </w:tcPr>
          <w:p w14:paraId="5BBCF7D7" w14:textId="4ABE8930" w:rsidR="00381847" w:rsidRDefault="001F0024">
            <w:pPr>
              <w:jc w:val="center"/>
            </w:pPr>
            <w:r>
              <w:t>Probable</w:t>
            </w:r>
          </w:p>
        </w:tc>
        <w:tc>
          <w:tcPr>
            <w:tcW w:w="4021" w:type="dxa"/>
            <w:shd w:val="clear" w:color="auto" w:fill="auto"/>
          </w:tcPr>
          <w:p w14:paraId="7B7CD542" w14:textId="0112C08B" w:rsidR="00381847" w:rsidRDefault="001F0024">
            <w:pPr>
              <w:jc w:val="center"/>
            </w:pPr>
            <w:r>
              <w:t>High</w:t>
            </w:r>
          </w:p>
        </w:tc>
        <w:tc>
          <w:tcPr>
            <w:tcW w:w="1807" w:type="dxa"/>
            <w:shd w:val="clear" w:color="auto" w:fill="auto"/>
          </w:tcPr>
          <w:p w14:paraId="7F0E433A" w14:textId="539CA2B3" w:rsidR="00381847" w:rsidRDefault="001F0024">
            <w:pPr>
              <w:jc w:val="center"/>
            </w:pPr>
            <w:r>
              <w:t>Medium</w:t>
            </w:r>
          </w:p>
        </w:tc>
        <w:tc>
          <w:tcPr>
            <w:tcW w:w="1805" w:type="dxa"/>
            <w:shd w:val="clear" w:color="auto" w:fill="auto"/>
          </w:tcPr>
          <w:p w14:paraId="61360AD2" w14:textId="06EADF56" w:rsidR="00381847" w:rsidRDefault="001F0024">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D6A0940" w:rsidR="00381847" w:rsidRDefault="004A612A">
            <w:pPr>
              <w:jc w:val="center"/>
            </w:pPr>
            <w:r w:rsidRPr="004A612A">
              <w:t>Parasoft C/C++test</w:t>
            </w:r>
          </w:p>
        </w:tc>
        <w:tc>
          <w:tcPr>
            <w:tcW w:w="1341" w:type="dxa"/>
            <w:shd w:val="clear" w:color="auto" w:fill="auto"/>
          </w:tcPr>
          <w:p w14:paraId="62B1460B" w14:textId="1CB4C331" w:rsidR="00381847" w:rsidRDefault="004A612A">
            <w:pPr>
              <w:jc w:val="center"/>
            </w:pPr>
            <w:r>
              <w:t>2024.2</w:t>
            </w:r>
          </w:p>
        </w:tc>
        <w:tc>
          <w:tcPr>
            <w:tcW w:w="4021" w:type="dxa"/>
            <w:shd w:val="clear" w:color="auto" w:fill="auto"/>
          </w:tcPr>
          <w:p w14:paraId="45D8FD92" w14:textId="5DEF4929" w:rsidR="00381847" w:rsidRDefault="004A612A">
            <w:pPr>
              <w:jc w:val="center"/>
            </w:pPr>
            <w:r w:rsidRPr="004A612A">
              <w:t>CERT_CPP-ERR57-a</w:t>
            </w:r>
          </w:p>
        </w:tc>
        <w:tc>
          <w:tcPr>
            <w:tcW w:w="3611" w:type="dxa"/>
            <w:shd w:val="clear" w:color="auto" w:fill="auto"/>
          </w:tcPr>
          <w:p w14:paraId="3084A142" w14:textId="6F3884EC" w:rsidR="00381847" w:rsidRDefault="004A612A">
            <w:pPr>
              <w:jc w:val="center"/>
            </w:pPr>
            <w:r>
              <w:t>Ensure that resources are freed.</w:t>
            </w:r>
          </w:p>
        </w:tc>
      </w:tr>
      <w:tr w:rsidR="00381847" w14:paraId="3EDB9E1C" w14:textId="77777777" w:rsidTr="00001F14">
        <w:trPr>
          <w:trHeight w:val="460"/>
        </w:trPr>
        <w:tc>
          <w:tcPr>
            <w:tcW w:w="1807" w:type="dxa"/>
            <w:shd w:val="clear" w:color="auto" w:fill="auto"/>
          </w:tcPr>
          <w:p w14:paraId="7134DB5C" w14:textId="14A94A3D" w:rsidR="00381847" w:rsidRDefault="00290D8F">
            <w:pPr>
              <w:jc w:val="center"/>
            </w:pPr>
            <w:r>
              <w:t>Polyspace Bug Finder</w:t>
            </w:r>
          </w:p>
        </w:tc>
        <w:tc>
          <w:tcPr>
            <w:tcW w:w="1341" w:type="dxa"/>
            <w:shd w:val="clear" w:color="auto" w:fill="auto"/>
          </w:tcPr>
          <w:p w14:paraId="13D0400D" w14:textId="3C067A7F" w:rsidR="00381847" w:rsidRDefault="00290D8F">
            <w:pPr>
              <w:jc w:val="center"/>
            </w:pPr>
            <w:r>
              <w:t>R2024b</w:t>
            </w:r>
          </w:p>
        </w:tc>
        <w:tc>
          <w:tcPr>
            <w:tcW w:w="4021" w:type="dxa"/>
            <w:shd w:val="clear" w:color="auto" w:fill="auto"/>
          </w:tcPr>
          <w:p w14:paraId="3735EE4B" w14:textId="6049F70E" w:rsidR="00381847" w:rsidRDefault="00290D8F">
            <w:pPr>
              <w:jc w:val="center"/>
              <w:rPr>
                <w:u w:val="single"/>
              </w:rPr>
            </w:pPr>
            <w:r w:rsidRPr="00290D8F">
              <w:t>CERT C++: ERR57-CPP</w:t>
            </w:r>
          </w:p>
        </w:tc>
        <w:tc>
          <w:tcPr>
            <w:tcW w:w="3611" w:type="dxa"/>
            <w:shd w:val="clear" w:color="auto" w:fill="auto"/>
          </w:tcPr>
          <w:p w14:paraId="6063C5A9" w14:textId="0558E83B" w:rsidR="001C0C95" w:rsidRDefault="001C0C95" w:rsidP="001C0C95">
            <w:pPr>
              <w:jc w:val="center"/>
            </w:pPr>
            <w:r>
              <w:t>This checker checks for:</w:t>
            </w:r>
          </w:p>
          <w:p w14:paraId="6EA2E066" w14:textId="37D0F9EC" w:rsidR="001C0C95" w:rsidRDefault="001C0C95" w:rsidP="001C0C95">
            <w:pPr>
              <w:jc w:val="center"/>
            </w:pPr>
            <w:r>
              <w:t>Resource leak caused by exception</w:t>
            </w:r>
            <w:r w:rsidR="00DB39EB">
              <w:t>.</w:t>
            </w:r>
          </w:p>
          <w:p w14:paraId="79879A7E" w14:textId="6710AD19" w:rsidR="001C0C95" w:rsidRDefault="001C0C95" w:rsidP="001C0C95">
            <w:pPr>
              <w:jc w:val="center"/>
            </w:pPr>
            <w:r>
              <w:t>Object left in partially initialized state</w:t>
            </w:r>
            <w:r w:rsidR="00DB39EB">
              <w:t>.</w:t>
            </w:r>
          </w:p>
          <w:p w14:paraId="2B03763C" w14:textId="05CD742C" w:rsidR="00381847" w:rsidRDefault="001C0C95" w:rsidP="001C0C95">
            <w:pPr>
              <w:jc w:val="center"/>
            </w:pPr>
            <w:r>
              <w:t>Bad allocation in constructor</w:t>
            </w:r>
            <w:r w:rsidR="00DB39EB">
              <w: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6D47DA87" w14:textId="3E252A30" w:rsidR="008675F8" w:rsidRDefault="00761D97">
      <w:pPr>
        <w:ind w:left="720"/>
      </w:pPr>
      <w:r>
        <w:tab/>
        <w:t xml:space="preserve">To transform DevOps to DevSecOps, we must shift security to the left. That is, security implementation must be part of every phase of the software development life cycle. </w:t>
      </w:r>
      <w:r w:rsidR="00776D9B">
        <w:t xml:space="preserve">During the </w:t>
      </w:r>
      <w:r w:rsidR="008675F8">
        <w:t>“A</w:t>
      </w:r>
      <w:r w:rsidR="00776D9B">
        <w:t>ssess and plan</w:t>
      </w:r>
      <w:r w:rsidR="008675F8">
        <w:t>”</w:t>
      </w:r>
      <w:r w:rsidR="00776D9B">
        <w:t xml:space="preserve"> stage, we must research the relevant regulatory requirements, </w:t>
      </w:r>
      <w:r w:rsidR="002B0ADD">
        <w:t>model</w:t>
      </w:r>
      <w:r w:rsidR="00776D9B">
        <w:t xml:space="preserve"> potential threats, </w:t>
      </w:r>
      <w:r w:rsidR="00D04F5E">
        <w:t xml:space="preserve">and </w:t>
      </w:r>
      <w:r w:rsidR="00776D9B">
        <w:t>analyze their impact.</w:t>
      </w:r>
      <w:r w:rsidR="006B0B39">
        <w:t xml:space="preserve"> </w:t>
      </w:r>
      <w:r w:rsidR="00B529CB">
        <w:t xml:space="preserve">The standards outlined in this document help us address </w:t>
      </w:r>
      <w:r w:rsidR="00A65B39">
        <w:t>these issues</w:t>
      </w:r>
      <w:r w:rsidR="00B529CB">
        <w:t xml:space="preserve"> by establishing a secure coding standard for handling SQL queries, pointer assignment, order of evaluation processes, and more.</w:t>
      </w:r>
      <w:r w:rsidR="00A65B39">
        <w:t xml:space="preserve"> </w:t>
      </w:r>
      <w:r w:rsidR="005179D7">
        <w:t xml:space="preserve">This will enable developers to design a system </w:t>
      </w:r>
      <w:r w:rsidR="008313EA">
        <w:t xml:space="preserve">during the “Design” phase </w:t>
      </w:r>
      <w:r w:rsidR="005179D7">
        <w:t xml:space="preserve">that </w:t>
      </w:r>
      <w:r w:rsidR="008675F8">
        <w:t>addresses</w:t>
      </w:r>
      <w:r w:rsidR="005179D7">
        <w:t xml:space="preserve"> security as well as business requirements by following our best practices and using a test-driven design that automates security tests.</w:t>
      </w:r>
    </w:p>
    <w:p w14:paraId="0E1DA1DC" w14:textId="21AABAAD" w:rsidR="00761D97" w:rsidRDefault="008675F8" w:rsidP="008675F8">
      <w:pPr>
        <w:ind w:left="720" w:firstLine="720"/>
      </w:pPr>
      <w:r>
        <w:t>Automated tools will test the for vulnerabilities and lapses in logic in the “Build” and “Verify and test” stages. Here, static testing tools like “Par</w:t>
      </w:r>
      <w:r w:rsidR="00800E3D">
        <w:t>a</w:t>
      </w:r>
      <w:r>
        <w:t xml:space="preserve">soft C/C++ test” or “Cppcheck” can be used in the “Build” phase to ensure our </w:t>
      </w:r>
      <w:r w:rsidR="001561C9">
        <w:t>security</w:t>
      </w:r>
      <w:r>
        <w:t xml:space="preserve"> standards are being followed. Unit tests can be automated for the “Verify and test” phase for testing the functionality and security of </w:t>
      </w:r>
      <w:r w:rsidR="00BA4DCE">
        <w:t>software to ensure the expected behavior is performed and security is maintained.</w:t>
      </w:r>
      <w:r w:rsidR="001561C9">
        <w:t xml:space="preserve"> Automated testing continues in the production phases with penetration testing, logging of activities and intrusion detection, responding to attacks, and assessing those attacks against the security baseline. This continuous testing and constant monitoring in addition to Green Pace’s existing firewall logs, malware logs, and operating system logs will create a defense-in-depth strategy for combating malicious actors.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F7A5467" w:rsidR="00381847" w:rsidRDefault="00F6431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1D465541" w:rsidR="00381847" w:rsidRDefault="00F643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1B62A1B8" w:rsidR="00381847" w:rsidRDefault="00F64312">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10B2E43" w:rsidR="00381847" w:rsidRDefault="00F70117">
            <w:r>
              <w:t>STD-002-CPP</w:t>
            </w:r>
          </w:p>
        </w:tc>
        <w:tc>
          <w:tcPr>
            <w:tcW w:w="1434" w:type="dxa"/>
          </w:tcPr>
          <w:p w14:paraId="61027C5A" w14:textId="258654EF" w:rsidR="00381847" w:rsidRDefault="00D443E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8063C06" w:rsidR="00381847" w:rsidRDefault="00D443E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3B22CBD" w:rsidR="00381847" w:rsidRDefault="00D443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5CD83EB" w:rsidR="00381847" w:rsidRDefault="00D443E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76B0486B" w:rsidR="00381847" w:rsidRDefault="00D443E1">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86D05C7" w:rsidR="00381847" w:rsidRDefault="00F70117">
            <w:r>
              <w:t>STD-003-CPP</w:t>
            </w:r>
          </w:p>
        </w:tc>
        <w:tc>
          <w:tcPr>
            <w:tcW w:w="1434" w:type="dxa"/>
          </w:tcPr>
          <w:p w14:paraId="752BE477" w14:textId="7ECEBACD" w:rsidR="00381847" w:rsidRDefault="0085452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DB2246B" w:rsidR="00381847" w:rsidRDefault="0085452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35330E72" w:rsidR="00381847" w:rsidRDefault="0085452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45F5EF9" w:rsidR="00381847" w:rsidRDefault="0085452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39A03097" w:rsidR="00381847" w:rsidRDefault="0085452D">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A11B990" w:rsidR="00381847" w:rsidRDefault="00F70117">
            <w:r>
              <w:t>STD-004-CPP</w:t>
            </w:r>
          </w:p>
        </w:tc>
        <w:tc>
          <w:tcPr>
            <w:tcW w:w="1434" w:type="dxa"/>
          </w:tcPr>
          <w:p w14:paraId="308B96BF" w14:textId="5433028F" w:rsidR="00381847" w:rsidRDefault="0062679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D6D28FA" w:rsidR="00381847" w:rsidRDefault="0062679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806D5F2" w:rsidR="00381847" w:rsidRDefault="0062679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7403BDC" w:rsidR="00381847" w:rsidRDefault="0062679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DE210DC" w:rsidR="00381847" w:rsidRDefault="0062679D">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F7CC239" w:rsidR="00381847" w:rsidRDefault="00F70117">
            <w:r>
              <w:t>STD-005-CPP</w:t>
            </w:r>
          </w:p>
        </w:tc>
        <w:tc>
          <w:tcPr>
            <w:tcW w:w="1434" w:type="dxa"/>
          </w:tcPr>
          <w:p w14:paraId="6864030F" w14:textId="7AAB4A65" w:rsidR="00381847" w:rsidRDefault="007F1F0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86A7273" w:rsidR="00381847" w:rsidRDefault="007F1F0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6ABB07A1" w:rsidR="00381847" w:rsidRDefault="007F1F0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BAFD4DC" w:rsidR="00381847" w:rsidRDefault="007F1F0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C80F862" w:rsidR="00381847" w:rsidRDefault="007F1F09">
            <w:pPr>
              <w:cnfStyle w:val="000000100000" w:firstRow="0" w:lastRow="0" w:firstColumn="0" w:lastColumn="0" w:oddVBand="0" w:evenVBand="0" w:oddHBand="1" w:evenHBand="0" w:firstRowFirstColumn="0" w:firstRowLastColumn="0" w:lastRowFirstColumn="0" w:lastRowLastColumn="0"/>
            </w:pPr>
            <w:r>
              <w:t>4</w:t>
            </w:r>
          </w:p>
        </w:tc>
      </w:tr>
      <w:tr w:rsidR="007F1F0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2CBB91D" w:rsidR="007F1F09" w:rsidRDefault="007F1F09" w:rsidP="007F1F09">
            <w:r>
              <w:t>STD-006-CPP</w:t>
            </w:r>
          </w:p>
        </w:tc>
        <w:tc>
          <w:tcPr>
            <w:tcW w:w="1434" w:type="dxa"/>
          </w:tcPr>
          <w:p w14:paraId="2DCA5B40" w14:textId="7D282A84" w:rsidR="007F1F09" w:rsidRDefault="007F1F09" w:rsidP="007F1F0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60E08A8" w:rsidR="007F1F09" w:rsidRDefault="007F1F09" w:rsidP="007F1F0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DC1015F" w:rsidR="007F1F09" w:rsidRDefault="007F1F09" w:rsidP="007F1F0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4D8843A" w:rsidR="007F1F09" w:rsidRDefault="007F1F09" w:rsidP="007F1F09">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B25BD76" w:rsidR="007F1F09" w:rsidRDefault="007F1F09" w:rsidP="007F1F09">
            <w:pPr>
              <w:cnfStyle w:val="000000000000" w:firstRow="0" w:lastRow="0" w:firstColumn="0" w:lastColumn="0" w:oddVBand="0" w:evenVBand="0" w:oddHBand="0" w:evenHBand="0" w:firstRowFirstColumn="0" w:firstRowLastColumn="0" w:lastRowFirstColumn="0" w:lastRowLastColumn="0"/>
            </w:pPr>
            <w:r>
              <w:t>2</w:t>
            </w:r>
          </w:p>
        </w:tc>
      </w:tr>
      <w:tr w:rsidR="007F1F0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2C2F445" w:rsidR="007F1F09" w:rsidRDefault="007F1F09" w:rsidP="007F1F09">
            <w:r>
              <w:lastRenderedPageBreak/>
              <w:t>STD-007-CPP</w:t>
            </w:r>
          </w:p>
        </w:tc>
        <w:tc>
          <w:tcPr>
            <w:tcW w:w="1434" w:type="dxa"/>
          </w:tcPr>
          <w:p w14:paraId="7CFBEC18" w14:textId="07F1685A" w:rsidR="007F1F09" w:rsidRDefault="001213AA" w:rsidP="007F1F0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1816104" w:rsidR="007F1F09" w:rsidRDefault="001213AA" w:rsidP="007F1F0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85375A8" w:rsidR="007F1F09" w:rsidRDefault="001213AA" w:rsidP="007F1F0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DAD7267" w:rsidR="007F1F09" w:rsidRDefault="001213AA" w:rsidP="007F1F0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1F803D2B" w:rsidR="007F1F09" w:rsidRDefault="001213AA" w:rsidP="007F1F09">
            <w:pPr>
              <w:cnfStyle w:val="000000100000" w:firstRow="0" w:lastRow="0" w:firstColumn="0" w:lastColumn="0" w:oddVBand="0" w:evenVBand="0" w:oddHBand="1" w:evenHBand="0" w:firstRowFirstColumn="0" w:firstRowLastColumn="0" w:lastRowFirstColumn="0" w:lastRowLastColumn="0"/>
            </w:pPr>
            <w:r>
              <w:t>1</w:t>
            </w:r>
          </w:p>
        </w:tc>
      </w:tr>
      <w:tr w:rsidR="007F1F0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B0970EF" w:rsidR="007F1F09" w:rsidRDefault="007F1F09" w:rsidP="007F1F09">
            <w:r>
              <w:t>STD-008-CPP</w:t>
            </w:r>
          </w:p>
        </w:tc>
        <w:tc>
          <w:tcPr>
            <w:tcW w:w="1434" w:type="dxa"/>
          </w:tcPr>
          <w:p w14:paraId="3D0880A0" w14:textId="4602AD7E" w:rsidR="007F1F09" w:rsidRDefault="00E66FDC" w:rsidP="007F1F0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DD0179C" w:rsidR="007F1F09" w:rsidRDefault="00E66FDC" w:rsidP="007F1F0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CC86C91" w:rsidR="007F1F09" w:rsidRDefault="00E66FDC" w:rsidP="007F1F0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BC4DB5C" w:rsidR="007F1F09" w:rsidRDefault="00E66FDC" w:rsidP="007F1F0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6BB1ADF" w:rsidR="007F1F09" w:rsidRDefault="00E66FDC" w:rsidP="007F1F09">
            <w:pPr>
              <w:cnfStyle w:val="000000000000" w:firstRow="0" w:lastRow="0" w:firstColumn="0" w:lastColumn="0" w:oddVBand="0" w:evenVBand="0" w:oddHBand="0" w:evenHBand="0" w:firstRowFirstColumn="0" w:firstRowLastColumn="0" w:lastRowFirstColumn="0" w:lastRowLastColumn="0"/>
            </w:pPr>
            <w:r>
              <w:t>4</w:t>
            </w:r>
          </w:p>
        </w:tc>
      </w:tr>
      <w:tr w:rsidR="007F1F0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F40B8FF" w:rsidR="007F1F09" w:rsidRDefault="007F1F09" w:rsidP="007F1F09">
            <w:r>
              <w:t>STD-009-CPP</w:t>
            </w:r>
          </w:p>
        </w:tc>
        <w:tc>
          <w:tcPr>
            <w:tcW w:w="1434" w:type="dxa"/>
          </w:tcPr>
          <w:p w14:paraId="70CBCE53" w14:textId="53260824" w:rsidR="007F1F09" w:rsidRDefault="00517D0F" w:rsidP="007F1F0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931A01D" w:rsidR="007F1F09" w:rsidRDefault="00517D0F" w:rsidP="007F1F0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1B17DD41" w:rsidR="007F1F09" w:rsidRDefault="00517D0F" w:rsidP="007F1F0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7AF5872" w:rsidR="007F1F09" w:rsidRDefault="00517D0F" w:rsidP="007F1F0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39261088" w:rsidR="007F1F09" w:rsidRDefault="00517D0F" w:rsidP="007F1F09">
            <w:pPr>
              <w:cnfStyle w:val="000000100000" w:firstRow="0" w:lastRow="0" w:firstColumn="0" w:lastColumn="0" w:oddVBand="0" w:evenVBand="0" w:oddHBand="1" w:evenHBand="0" w:firstRowFirstColumn="0" w:firstRowLastColumn="0" w:lastRowFirstColumn="0" w:lastRowLastColumn="0"/>
            </w:pPr>
            <w:r>
              <w:t>3</w:t>
            </w:r>
          </w:p>
        </w:tc>
      </w:tr>
      <w:tr w:rsidR="007F1F0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7A468A8" w:rsidR="007F1F09" w:rsidRDefault="007F1F09" w:rsidP="007F1F09">
            <w:r>
              <w:t>STD-010-CPP</w:t>
            </w:r>
          </w:p>
        </w:tc>
        <w:tc>
          <w:tcPr>
            <w:tcW w:w="1434" w:type="dxa"/>
          </w:tcPr>
          <w:p w14:paraId="5C4FF30D" w14:textId="73A00212" w:rsidR="007F1F09" w:rsidRDefault="005B4F07" w:rsidP="007F1F0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519852F" w:rsidR="007F1F09" w:rsidRDefault="005B4F07" w:rsidP="007F1F0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BC39A89" w:rsidR="007F1F09" w:rsidRDefault="005B4F07" w:rsidP="007F1F0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7FDF7050" w:rsidR="007F1F09" w:rsidRDefault="005B4F07" w:rsidP="007F1F0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167E6884" w:rsidR="007F1F09" w:rsidRDefault="005B4F07" w:rsidP="007F1F09">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F6E446E" w:rsidR="00381847" w:rsidRDefault="005A0401">
            <w:r>
              <w:t>Encryption at rest is the process of encrypting data that is stored in a database</w:t>
            </w:r>
            <w:r w:rsidR="0093746D">
              <w:t xml:space="preserve"> </w:t>
            </w:r>
            <w:r>
              <w:t>while it is not being used or transported to another system or part of a system.</w:t>
            </w:r>
            <w:r w:rsidR="00084C74">
              <w:t xml:space="preserve"> Sensitive information such as passwords or credit card numbers should always be stored as hashes and not in plaintext.</w:t>
            </w:r>
            <w:r w:rsidR="005D2394">
              <w:t xml:space="preserve"> While this data is less at risk than data in transit or in use, it is still important to protect </w:t>
            </w:r>
            <w:r w:rsidR="00C4067F">
              <w:t xml:space="preserve">data at rest </w:t>
            </w:r>
            <w:r w:rsidR="005D2394">
              <w:t>with firewalls, passwords, and encryption while in storage.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44B1004" w:rsidR="00381847" w:rsidRDefault="00BB0848">
            <w:r>
              <w:t>Encryption in flight is the encryption of data that is being transported to another part of the system or to another system. An example of this would be Transport Layer Security, or TLS, which is used to secure web traffic sent over HTTPS.</w:t>
            </w:r>
            <w:r w:rsidR="00FC15EA">
              <w:t xml:space="preserve"> Encrypting data in flight </w:t>
            </w:r>
            <w:r w:rsidR="001246BC">
              <w:t>ensures</w:t>
            </w:r>
            <w:r w:rsidR="00FC15EA">
              <w:t xml:space="preserve"> </w:t>
            </w:r>
            <w:r w:rsidR="003A6981">
              <w:t>outsiders prevents</w:t>
            </w:r>
            <w:r w:rsidR="008B40DF">
              <w:t xml:space="preserve"> from easily reading the </w:t>
            </w:r>
            <w:r w:rsidR="00FC15EA">
              <w:t>plaintext</w:t>
            </w:r>
            <w:r w:rsidR="00C763E2">
              <w:t>, which is unencrypted data.</w:t>
            </w:r>
            <w:r w:rsidR="00084C74">
              <w:t xml:space="preserve"> Data should always be transferred using encrypted protocols like T</w:t>
            </w:r>
            <w:r w:rsidR="005E3A64">
              <w:t>LS</w:t>
            </w:r>
            <w:r w:rsidR="00084C74">
              <w:t xml:space="preserve"> or </w:t>
            </w:r>
            <w:r w:rsidR="003A6981">
              <w:t>Secure Shell</w:t>
            </w:r>
            <w:r w:rsidR="003A6981">
              <w:t xml:space="preserve">, also known as </w:t>
            </w:r>
            <w:r w:rsidR="00084C74">
              <w:t>SSH.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8CB0C98" w:rsidR="00381847" w:rsidRDefault="00FE5402">
            <w:r>
              <w:t xml:space="preserve">Data being accessed by a user should be protected. Controlling access to data can prevent leaks or abuse while it is in use. Encryption in use can be enforced with the help of encryption in flight. No data being sent to another system to be altered should </w:t>
            </w:r>
            <w:r w:rsidR="001246BC">
              <w:t>be sent</w:t>
            </w:r>
            <w:r>
              <w:t xml:space="preserve"> in </w:t>
            </w:r>
            <w:r w:rsidR="001246BC">
              <w:t>plaintext but</w:t>
            </w:r>
            <w:r>
              <w:t xml:space="preserve"> encrypted as ciphertext and returned as ciphertext.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94EB6B9" w:rsidR="00381847" w:rsidRDefault="00C45902">
            <w:r>
              <w:t xml:space="preserve">Authentication is verification of a person/system’s identity. We cannot allow just anyone to access our system or certain parts of it. </w:t>
            </w:r>
            <w:r w:rsidR="00D438B8">
              <w:t xml:space="preserve">User logins with </w:t>
            </w:r>
            <w:r>
              <w:t xml:space="preserve">emails/passwords, one-time passwords sent via text message, or biometric scans can </w:t>
            </w:r>
            <w:r w:rsidR="00D438B8">
              <w:t xml:space="preserve">help us </w:t>
            </w:r>
            <w:r>
              <w:t>verify if a legitimate actor is accessing our system.</w:t>
            </w:r>
            <w:r w:rsidR="00FA32ED">
              <w:t xml:space="preserve"> Unless it is a public webpage, no one should be able to access a system without </w:t>
            </w:r>
            <w:r w:rsidR="000903C8">
              <w:t xml:space="preserve">being </w:t>
            </w:r>
            <w:r w:rsidR="00FA32ED">
              <w:t>authenticat</w:t>
            </w:r>
            <w:r w:rsidR="000903C8">
              <w:t>ed</w:t>
            </w:r>
            <w:r w:rsidR="00FA32ED">
              <w:t xml:space="preserve"> first.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6A42A4F7" w14:textId="77777777" w:rsidR="00793873" w:rsidRDefault="00C45902">
            <w:r>
              <w:t xml:space="preserve">Not all actors should have the same level of authority. Authorization </w:t>
            </w:r>
            <w:r w:rsidR="0073418A">
              <w:t xml:space="preserve">determines a user’s level of access to a system and </w:t>
            </w:r>
            <w:r>
              <w:t xml:space="preserve">is </w:t>
            </w:r>
            <w:r w:rsidR="0073418A">
              <w:t xml:space="preserve">used to enforce </w:t>
            </w:r>
            <w:r>
              <w:t xml:space="preserve">the principle of least privilege. Not everyone needs </w:t>
            </w:r>
            <w:r w:rsidR="00761B78">
              <w:t xml:space="preserve">the same </w:t>
            </w:r>
            <w:r>
              <w:t xml:space="preserve">level </w:t>
            </w:r>
            <w:r w:rsidR="00761B78">
              <w:t xml:space="preserve">of access </w:t>
            </w:r>
            <w:r>
              <w:t xml:space="preserve">to perform their </w:t>
            </w:r>
            <w:r w:rsidR="00BA093A">
              <w:t>actions,</w:t>
            </w:r>
            <w:r>
              <w:t xml:space="preserve"> and they should not be granted </w:t>
            </w:r>
            <w:r w:rsidR="00BA093A">
              <w:t>excess</w:t>
            </w:r>
            <w:r>
              <w:t xml:space="preserve"> permission</w:t>
            </w:r>
            <w:r w:rsidR="0055577C">
              <w:t>s</w:t>
            </w:r>
            <w:r>
              <w:t>. A lack of authorization can be disastrous when authentication is bypassed.</w:t>
            </w:r>
          </w:p>
          <w:p w14:paraId="020713C6" w14:textId="202C9AFD" w:rsidR="00381847" w:rsidRDefault="00C45902">
            <w:r>
              <w:lastRenderedPageBreak/>
              <w:t>A malicious actor would easily gain excessive privileges</w:t>
            </w:r>
            <w:r w:rsidR="002C5725">
              <w:t xml:space="preserve"> and make damaging changes to a database or leak sensitive information</w:t>
            </w:r>
            <w:r>
              <w:t>. Authorization can mitigate if not prevent disasters from occurring.</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1159390B" w:rsidR="00381847" w:rsidRDefault="00DD5B68">
            <w:r>
              <w:t>Accounting is the process of tracking system activity.</w:t>
            </w:r>
            <w:r w:rsidR="003678C0">
              <w:t xml:space="preserve"> Accounting keeps track </w:t>
            </w:r>
            <w:r w:rsidR="00591313">
              <w:t>of which user</w:t>
            </w:r>
            <w:r>
              <w:t xml:space="preserve"> makes changes to the database</w:t>
            </w:r>
            <w:r w:rsidR="00A15EA4">
              <w:t>.</w:t>
            </w:r>
            <w:r>
              <w:t xml:space="preserve"> </w:t>
            </w:r>
            <w:r w:rsidR="00AB79D8">
              <w:t>Accounting</w:t>
            </w:r>
            <w:r w:rsidR="00A15EA4">
              <w:t xml:space="preserve"> logs </w:t>
            </w:r>
            <w:r w:rsidR="00462354">
              <w:t xml:space="preserve">whether </w:t>
            </w:r>
            <w:r>
              <w:t>new users are added and who added them</w:t>
            </w:r>
            <w:r w:rsidR="00AB79D8">
              <w:t xml:space="preserve">. It also tracks </w:t>
            </w:r>
            <w:r>
              <w:t xml:space="preserve">changes </w:t>
            </w:r>
            <w:r w:rsidR="00AB79D8">
              <w:t xml:space="preserve">in </w:t>
            </w:r>
            <w:r>
              <w:t xml:space="preserve">user </w:t>
            </w:r>
            <w:r w:rsidR="00AB79D8">
              <w:t xml:space="preserve">level </w:t>
            </w:r>
            <w:r>
              <w:t xml:space="preserve">of access, </w:t>
            </w:r>
            <w:r w:rsidR="00AB79D8">
              <w:t xml:space="preserve">which </w:t>
            </w:r>
            <w:r>
              <w:t xml:space="preserve">files </w:t>
            </w:r>
            <w:r w:rsidR="00AB79D8">
              <w:t>a user accesses</w:t>
            </w:r>
            <w:r w:rsidR="00B16C26">
              <w:t>, and more</w:t>
            </w:r>
            <w:r>
              <w:t>.</w:t>
            </w:r>
            <w:r w:rsidR="00480BE2">
              <w:t xml:space="preserve"> Accounting enables a system to detect intrusions or unusual activity </w:t>
            </w:r>
            <w:r w:rsidR="00AB79D8">
              <w:t>by tracking all activity</w:t>
            </w:r>
            <w:r w:rsidR="0017000E">
              <w:t xml:space="preserve"> conducted by users</w:t>
            </w:r>
            <w:r w:rsidR="00480BE2">
              <w:t>.</w:t>
            </w:r>
            <w:r w:rsidR="000F7754">
              <w:t xml:space="preserve"> Accounting helps system administrators ensure users are only able to perform the actions that they </w:t>
            </w:r>
            <w:r w:rsidR="00456011">
              <w:t>are allowed</w:t>
            </w:r>
            <w:r w:rsidR="000F7754">
              <w:t xml:space="preserve"> to </w:t>
            </w:r>
            <w:r w:rsidR="00456011">
              <w:t>have and</w:t>
            </w:r>
            <w:r w:rsidR="00C60A6F">
              <w:t xml:space="preserve"> can take corrective measures if there are any violations in policy</w:t>
            </w:r>
            <w:r w:rsidR="007B3485">
              <w:t xml:space="preserve"> or escalations of privilege</w:t>
            </w:r>
            <w:r w:rsidR="00C60A6F">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AC1A968" w:rsidR="00381847" w:rsidRDefault="008856E1">
            <w:r>
              <w:t>1.1</w:t>
            </w:r>
          </w:p>
        </w:tc>
        <w:tc>
          <w:tcPr>
            <w:tcW w:w="1530" w:type="dxa"/>
          </w:tcPr>
          <w:p w14:paraId="1DC436A6" w14:textId="59514BAA" w:rsidR="00381847" w:rsidRDefault="008856E1">
            <w:pPr>
              <w:cnfStyle w:val="000000000000" w:firstRow="0" w:lastRow="0" w:firstColumn="0" w:lastColumn="0" w:oddVBand="0" w:evenVBand="0" w:oddHBand="0" w:evenHBand="0" w:firstRowFirstColumn="0" w:firstRowLastColumn="0" w:lastRowFirstColumn="0" w:lastRowLastColumn="0"/>
            </w:pPr>
            <w:r>
              <w:t>05/23/2025</w:t>
            </w:r>
          </w:p>
        </w:tc>
        <w:tc>
          <w:tcPr>
            <w:tcW w:w="3510" w:type="dxa"/>
          </w:tcPr>
          <w:p w14:paraId="0B713D2C" w14:textId="0935D74A" w:rsidR="00381847" w:rsidRDefault="008856E1">
            <w:pPr>
              <w:cnfStyle w:val="000000000000" w:firstRow="0" w:lastRow="0" w:firstColumn="0" w:lastColumn="0" w:oddVBand="0" w:evenVBand="0" w:oddHBand="0" w:evenHBand="0" w:firstRowFirstColumn="0" w:firstRowLastColumn="0" w:lastRowFirstColumn="0" w:lastRowLastColumn="0"/>
            </w:pPr>
            <w:r>
              <w:t>Initial coding standards and principle definitions added.</w:t>
            </w:r>
          </w:p>
        </w:tc>
        <w:tc>
          <w:tcPr>
            <w:tcW w:w="1923" w:type="dxa"/>
          </w:tcPr>
          <w:p w14:paraId="124483AC" w14:textId="3BA2BE2A" w:rsidR="00381847" w:rsidRDefault="008856E1">
            <w:pPr>
              <w:cnfStyle w:val="000000000000" w:firstRow="0" w:lastRow="0" w:firstColumn="0" w:lastColumn="0" w:oddVBand="0" w:evenVBand="0" w:oddHBand="0" w:evenHBand="0" w:firstRowFirstColumn="0" w:firstRowLastColumn="0" w:lastRowFirstColumn="0" w:lastRowLastColumn="0"/>
            </w:pPr>
            <w:r>
              <w:t>Keegan Sevener</w:t>
            </w:r>
          </w:p>
        </w:tc>
        <w:tc>
          <w:tcPr>
            <w:tcW w:w="2077" w:type="dxa"/>
          </w:tcPr>
          <w:p w14:paraId="697C2A49" w14:textId="6D661FC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A60A277" w:rsidR="00381847" w:rsidRDefault="008856E1">
            <w:r>
              <w:t>1.2</w:t>
            </w:r>
          </w:p>
        </w:tc>
        <w:tc>
          <w:tcPr>
            <w:tcW w:w="1530" w:type="dxa"/>
          </w:tcPr>
          <w:p w14:paraId="305DA4F1" w14:textId="3E7A3862" w:rsidR="00381847" w:rsidRDefault="008856E1">
            <w:pPr>
              <w:cnfStyle w:val="000000100000" w:firstRow="0" w:lastRow="0" w:firstColumn="0" w:lastColumn="0" w:oddVBand="0" w:evenVBand="0" w:oddHBand="1" w:evenHBand="0" w:firstRowFirstColumn="0" w:firstRowLastColumn="0" w:lastRowFirstColumn="0" w:lastRowLastColumn="0"/>
            </w:pPr>
            <w:r>
              <w:t>06/1</w:t>
            </w:r>
            <w:r w:rsidR="00EA61E8">
              <w:t>3</w:t>
            </w:r>
            <w:r>
              <w:t>/2025</w:t>
            </w:r>
          </w:p>
        </w:tc>
        <w:tc>
          <w:tcPr>
            <w:tcW w:w="3510" w:type="dxa"/>
          </w:tcPr>
          <w:p w14:paraId="138D7C42" w14:textId="20FC401F" w:rsidR="00381847" w:rsidRDefault="00DE515D">
            <w:pPr>
              <w:cnfStyle w:val="000000100000" w:firstRow="0" w:lastRow="0" w:firstColumn="0" w:lastColumn="0" w:oddVBand="0" w:evenVBand="0" w:oddHBand="1" w:evenHBand="0" w:firstRowFirstColumn="0" w:firstRowLastColumn="0" w:lastRowFirstColumn="0" w:lastRowLastColumn="0"/>
            </w:pPr>
            <w:r>
              <w:t>Risk assessment and mapping of principles to coding standards. Automation addressed and policies for encryption and AAA defense added.</w:t>
            </w:r>
          </w:p>
        </w:tc>
        <w:tc>
          <w:tcPr>
            <w:tcW w:w="1923" w:type="dxa"/>
          </w:tcPr>
          <w:p w14:paraId="35E4A720" w14:textId="5EA9D48E" w:rsidR="00381847" w:rsidRDefault="008856E1">
            <w:pPr>
              <w:cnfStyle w:val="000000100000" w:firstRow="0" w:lastRow="0" w:firstColumn="0" w:lastColumn="0" w:oddVBand="0" w:evenVBand="0" w:oddHBand="1" w:evenHBand="0" w:firstRowFirstColumn="0" w:firstRowLastColumn="0" w:lastRowFirstColumn="0" w:lastRowLastColumn="0"/>
            </w:pPr>
            <w:r>
              <w:t>Keegan Sevener</w:t>
            </w:r>
          </w:p>
        </w:tc>
        <w:tc>
          <w:tcPr>
            <w:tcW w:w="2077" w:type="dxa"/>
          </w:tcPr>
          <w:p w14:paraId="1FEC447A" w14:textId="01DE234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DF6C5" w14:textId="77777777" w:rsidR="000339A4" w:rsidRDefault="000339A4">
      <w:r>
        <w:separator/>
      </w:r>
    </w:p>
  </w:endnote>
  <w:endnote w:type="continuationSeparator" w:id="0">
    <w:p w14:paraId="08A817A4" w14:textId="77777777" w:rsidR="000339A4" w:rsidRDefault="0003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D37DD" w14:textId="77777777" w:rsidR="000339A4" w:rsidRDefault="000339A4">
      <w:r>
        <w:separator/>
      </w:r>
    </w:p>
  </w:footnote>
  <w:footnote w:type="continuationSeparator" w:id="0">
    <w:p w14:paraId="3C5660E2" w14:textId="77777777" w:rsidR="000339A4" w:rsidRDefault="00033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32A"/>
    <w:rsid w:val="00024659"/>
    <w:rsid w:val="000318E1"/>
    <w:rsid w:val="00031DD3"/>
    <w:rsid w:val="000339A4"/>
    <w:rsid w:val="00041312"/>
    <w:rsid w:val="00052C3A"/>
    <w:rsid w:val="00060EBE"/>
    <w:rsid w:val="00066EBF"/>
    <w:rsid w:val="0008274A"/>
    <w:rsid w:val="00084C74"/>
    <w:rsid w:val="0008658D"/>
    <w:rsid w:val="00087870"/>
    <w:rsid w:val="000903C8"/>
    <w:rsid w:val="000924C1"/>
    <w:rsid w:val="00097B86"/>
    <w:rsid w:val="000B51B5"/>
    <w:rsid w:val="000C3348"/>
    <w:rsid w:val="000D3F68"/>
    <w:rsid w:val="000D7A93"/>
    <w:rsid w:val="000F3BC7"/>
    <w:rsid w:val="000F7754"/>
    <w:rsid w:val="0010774E"/>
    <w:rsid w:val="001213AA"/>
    <w:rsid w:val="001246BC"/>
    <w:rsid w:val="0012669C"/>
    <w:rsid w:val="00135884"/>
    <w:rsid w:val="00135A73"/>
    <w:rsid w:val="00150403"/>
    <w:rsid w:val="001561C9"/>
    <w:rsid w:val="001646BD"/>
    <w:rsid w:val="001674A8"/>
    <w:rsid w:val="0017000E"/>
    <w:rsid w:val="00171556"/>
    <w:rsid w:val="001850A6"/>
    <w:rsid w:val="00185B1A"/>
    <w:rsid w:val="00191E42"/>
    <w:rsid w:val="00192176"/>
    <w:rsid w:val="001953E8"/>
    <w:rsid w:val="001B1740"/>
    <w:rsid w:val="001C0C95"/>
    <w:rsid w:val="001D23BD"/>
    <w:rsid w:val="001D4766"/>
    <w:rsid w:val="001F0024"/>
    <w:rsid w:val="001F1153"/>
    <w:rsid w:val="001F6DAD"/>
    <w:rsid w:val="00242FE5"/>
    <w:rsid w:val="002474B4"/>
    <w:rsid w:val="00247C43"/>
    <w:rsid w:val="0025189F"/>
    <w:rsid w:val="00274E36"/>
    <w:rsid w:val="002775D7"/>
    <w:rsid w:val="00290D8F"/>
    <w:rsid w:val="00294CED"/>
    <w:rsid w:val="00295175"/>
    <w:rsid w:val="002A3254"/>
    <w:rsid w:val="002B0ADD"/>
    <w:rsid w:val="002B23D7"/>
    <w:rsid w:val="002C5725"/>
    <w:rsid w:val="002C59D9"/>
    <w:rsid w:val="002F01F1"/>
    <w:rsid w:val="002F35A9"/>
    <w:rsid w:val="002F487A"/>
    <w:rsid w:val="002F5EE6"/>
    <w:rsid w:val="002F7E7A"/>
    <w:rsid w:val="00315548"/>
    <w:rsid w:val="00332392"/>
    <w:rsid w:val="003678C0"/>
    <w:rsid w:val="00374DFE"/>
    <w:rsid w:val="00381847"/>
    <w:rsid w:val="003850CE"/>
    <w:rsid w:val="003A4B35"/>
    <w:rsid w:val="003A6981"/>
    <w:rsid w:val="003B0A5C"/>
    <w:rsid w:val="003B6AA8"/>
    <w:rsid w:val="003C2366"/>
    <w:rsid w:val="003C74A1"/>
    <w:rsid w:val="003D5EAD"/>
    <w:rsid w:val="003D6F4A"/>
    <w:rsid w:val="003F1974"/>
    <w:rsid w:val="003F295E"/>
    <w:rsid w:val="00412B64"/>
    <w:rsid w:val="0042278A"/>
    <w:rsid w:val="00456011"/>
    <w:rsid w:val="0046058B"/>
    <w:rsid w:val="00462354"/>
    <w:rsid w:val="004668CF"/>
    <w:rsid w:val="00475DA7"/>
    <w:rsid w:val="00480BE2"/>
    <w:rsid w:val="00486AA8"/>
    <w:rsid w:val="004907D0"/>
    <w:rsid w:val="004A612A"/>
    <w:rsid w:val="004E12CE"/>
    <w:rsid w:val="004E3CDC"/>
    <w:rsid w:val="004E6288"/>
    <w:rsid w:val="004F262B"/>
    <w:rsid w:val="005179C4"/>
    <w:rsid w:val="005179D7"/>
    <w:rsid w:val="00517D0F"/>
    <w:rsid w:val="00524948"/>
    <w:rsid w:val="0054363E"/>
    <w:rsid w:val="005534FD"/>
    <w:rsid w:val="0055577C"/>
    <w:rsid w:val="0056783A"/>
    <w:rsid w:val="0057579E"/>
    <w:rsid w:val="00580669"/>
    <w:rsid w:val="00591313"/>
    <w:rsid w:val="0059536C"/>
    <w:rsid w:val="005A0401"/>
    <w:rsid w:val="005A1BD2"/>
    <w:rsid w:val="005A3503"/>
    <w:rsid w:val="005A5EB2"/>
    <w:rsid w:val="005B4F07"/>
    <w:rsid w:val="005B7417"/>
    <w:rsid w:val="005C0C1A"/>
    <w:rsid w:val="005C42C7"/>
    <w:rsid w:val="005D0719"/>
    <w:rsid w:val="005D2394"/>
    <w:rsid w:val="005D517B"/>
    <w:rsid w:val="005E3A64"/>
    <w:rsid w:val="005F11E3"/>
    <w:rsid w:val="005F5621"/>
    <w:rsid w:val="00623F1E"/>
    <w:rsid w:val="0062679D"/>
    <w:rsid w:val="00633305"/>
    <w:rsid w:val="00635458"/>
    <w:rsid w:val="006409FF"/>
    <w:rsid w:val="00641030"/>
    <w:rsid w:val="006455F7"/>
    <w:rsid w:val="006472BF"/>
    <w:rsid w:val="0065075F"/>
    <w:rsid w:val="00657A6D"/>
    <w:rsid w:val="00686443"/>
    <w:rsid w:val="00687477"/>
    <w:rsid w:val="006A48B8"/>
    <w:rsid w:val="006B0B39"/>
    <w:rsid w:val="006B6957"/>
    <w:rsid w:val="006C1919"/>
    <w:rsid w:val="006C2BE4"/>
    <w:rsid w:val="006C5BF1"/>
    <w:rsid w:val="006D38A7"/>
    <w:rsid w:val="006D5CF3"/>
    <w:rsid w:val="006D70D6"/>
    <w:rsid w:val="006E1108"/>
    <w:rsid w:val="006E56A0"/>
    <w:rsid w:val="006F660F"/>
    <w:rsid w:val="006F6E62"/>
    <w:rsid w:val="006F7CCE"/>
    <w:rsid w:val="007068FC"/>
    <w:rsid w:val="007159A5"/>
    <w:rsid w:val="00724251"/>
    <w:rsid w:val="00726AA0"/>
    <w:rsid w:val="0073418A"/>
    <w:rsid w:val="00734E52"/>
    <w:rsid w:val="00743D0C"/>
    <w:rsid w:val="00744A72"/>
    <w:rsid w:val="00751535"/>
    <w:rsid w:val="007531D5"/>
    <w:rsid w:val="00761B78"/>
    <w:rsid w:val="00761D97"/>
    <w:rsid w:val="00763928"/>
    <w:rsid w:val="00766758"/>
    <w:rsid w:val="00776D9B"/>
    <w:rsid w:val="00783AE3"/>
    <w:rsid w:val="007903A5"/>
    <w:rsid w:val="00793873"/>
    <w:rsid w:val="007A5812"/>
    <w:rsid w:val="007B3485"/>
    <w:rsid w:val="007B5B57"/>
    <w:rsid w:val="007D4BF2"/>
    <w:rsid w:val="007D78C0"/>
    <w:rsid w:val="007E6119"/>
    <w:rsid w:val="007F1F09"/>
    <w:rsid w:val="00800E3D"/>
    <w:rsid w:val="008268C1"/>
    <w:rsid w:val="008312B8"/>
    <w:rsid w:val="008313EA"/>
    <w:rsid w:val="0085312C"/>
    <w:rsid w:val="0085452D"/>
    <w:rsid w:val="00861F64"/>
    <w:rsid w:val="008628E4"/>
    <w:rsid w:val="008673EA"/>
    <w:rsid w:val="008675F8"/>
    <w:rsid w:val="0087314A"/>
    <w:rsid w:val="008856E1"/>
    <w:rsid w:val="00895AA1"/>
    <w:rsid w:val="008A08AB"/>
    <w:rsid w:val="008B40DF"/>
    <w:rsid w:val="008C3A61"/>
    <w:rsid w:val="008C3FC6"/>
    <w:rsid w:val="008D4744"/>
    <w:rsid w:val="008D534E"/>
    <w:rsid w:val="008D5A8D"/>
    <w:rsid w:val="008E3132"/>
    <w:rsid w:val="008E4783"/>
    <w:rsid w:val="008E5D9F"/>
    <w:rsid w:val="008F158A"/>
    <w:rsid w:val="008F5297"/>
    <w:rsid w:val="00903E19"/>
    <w:rsid w:val="00911B57"/>
    <w:rsid w:val="009125E9"/>
    <w:rsid w:val="00912BC8"/>
    <w:rsid w:val="00915A00"/>
    <w:rsid w:val="00915EDB"/>
    <w:rsid w:val="00920E66"/>
    <w:rsid w:val="0093746D"/>
    <w:rsid w:val="00965C0F"/>
    <w:rsid w:val="00971E4E"/>
    <w:rsid w:val="00973B67"/>
    <w:rsid w:val="00984363"/>
    <w:rsid w:val="00993F4D"/>
    <w:rsid w:val="009A7079"/>
    <w:rsid w:val="009B3D6A"/>
    <w:rsid w:val="009B6017"/>
    <w:rsid w:val="009B710E"/>
    <w:rsid w:val="009C4D26"/>
    <w:rsid w:val="009D5648"/>
    <w:rsid w:val="009E3F4E"/>
    <w:rsid w:val="009F1B64"/>
    <w:rsid w:val="009F7011"/>
    <w:rsid w:val="00A02623"/>
    <w:rsid w:val="00A04F5E"/>
    <w:rsid w:val="00A13EE4"/>
    <w:rsid w:val="00A15EA4"/>
    <w:rsid w:val="00A215C5"/>
    <w:rsid w:val="00A220AD"/>
    <w:rsid w:val="00A3000F"/>
    <w:rsid w:val="00A33C5B"/>
    <w:rsid w:val="00A42D5D"/>
    <w:rsid w:val="00A47B1D"/>
    <w:rsid w:val="00A64600"/>
    <w:rsid w:val="00A65B39"/>
    <w:rsid w:val="00A70342"/>
    <w:rsid w:val="00A91E95"/>
    <w:rsid w:val="00AA2102"/>
    <w:rsid w:val="00AA3B17"/>
    <w:rsid w:val="00AA4A82"/>
    <w:rsid w:val="00AB79D8"/>
    <w:rsid w:val="00AE7321"/>
    <w:rsid w:val="00B01CB2"/>
    <w:rsid w:val="00B0315F"/>
    <w:rsid w:val="00B03E47"/>
    <w:rsid w:val="00B16C26"/>
    <w:rsid w:val="00B21AEC"/>
    <w:rsid w:val="00B27B23"/>
    <w:rsid w:val="00B27D09"/>
    <w:rsid w:val="00B27D2F"/>
    <w:rsid w:val="00B366CE"/>
    <w:rsid w:val="00B44AE4"/>
    <w:rsid w:val="00B475A1"/>
    <w:rsid w:val="00B47A86"/>
    <w:rsid w:val="00B51314"/>
    <w:rsid w:val="00B529CB"/>
    <w:rsid w:val="00B569F0"/>
    <w:rsid w:val="00B720D3"/>
    <w:rsid w:val="00B83D35"/>
    <w:rsid w:val="00B91EEF"/>
    <w:rsid w:val="00B92A44"/>
    <w:rsid w:val="00B9417C"/>
    <w:rsid w:val="00BA093A"/>
    <w:rsid w:val="00BA4DCE"/>
    <w:rsid w:val="00BA5995"/>
    <w:rsid w:val="00BA7A49"/>
    <w:rsid w:val="00BB0848"/>
    <w:rsid w:val="00BB438C"/>
    <w:rsid w:val="00BB7355"/>
    <w:rsid w:val="00BC2B54"/>
    <w:rsid w:val="00BC69E5"/>
    <w:rsid w:val="00BD6B8A"/>
    <w:rsid w:val="00BE2431"/>
    <w:rsid w:val="00C101D1"/>
    <w:rsid w:val="00C25E3D"/>
    <w:rsid w:val="00C306E1"/>
    <w:rsid w:val="00C4067F"/>
    <w:rsid w:val="00C45902"/>
    <w:rsid w:val="00C56276"/>
    <w:rsid w:val="00C60A6F"/>
    <w:rsid w:val="00C73007"/>
    <w:rsid w:val="00C763E2"/>
    <w:rsid w:val="00C87BC8"/>
    <w:rsid w:val="00CB2327"/>
    <w:rsid w:val="00CB626A"/>
    <w:rsid w:val="00CB698F"/>
    <w:rsid w:val="00CB71F4"/>
    <w:rsid w:val="00CC2693"/>
    <w:rsid w:val="00CE3A73"/>
    <w:rsid w:val="00CE4F55"/>
    <w:rsid w:val="00D04F5E"/>
    <w:rsid w:val="00D211BA"/>
    <w:rsid w:val="00D30268"/>
    <w:rsid w:val="00D40855"/>
    <w:rsid w:val="00D438B8"/>
    <w:rsid w:val="00D443E1"/>
    <w:rsid w:val="00D72475"/>
    <w:rsid w:val="00D76F65"/>
    <w:rsid w:val="00D8240E"/>
    <w:rsid w:val="00DA036C"/>
    <w:rsid w:val="00DB39EB"/>
    <w:rsid w:val="00DD3EB7"/>
    <w:rsid w:val="00DD4902"/>
    <w:rsid w:val="00DD5B68"/>
    <w:rsid w:val="00DE515D"/>
    <w:rsid w:val="00E143AB"/>
    <w:rsid w:val="00E16FAF"/>
    <w:rsid w:val="00E170F5"/>
    <w:rsid w:val="00E31CA4"/>
    <w:rsid w:val="00E35F06"/>
    <w:rsid w:val="00E371EB"/>
    <w:rsid w:val="00E45AFC"/>
    <w:rsid w:val="00E47ECD"/>
    <w:rsid w:val="00E5196A"/>
    <w:rsid w:val="00E54E9E"/>
    <w:rsid w:val="00E66FDC"/>
    <w:rsid w:val="00E73818"/>
    <w:rsid w:val="00E75FC8"/>
    <w:rsid w:val="00E769D9"/>
    <w:rsid w:val="00E80DB7"/>
    <w:rsid w:val="00E910C0"/>
    <w:rsid w:val="00E91B3D"/>
    <w:rsid w:val="00E9760B"/>
    <w:rsid w:val="00EA040E"/>
    <w:rsid w:val="00EA61E8"/>
    <w:rsid w:val="00EA7FE5"/>
    <w:rsid w:val="00EB3DDC"/>
    <w:rsid w:val="00EC5BCA"/>
    <w:rsid w:val="00EF1B9B"/>
    <w:rsid w:val="00EF45D4"/>
    <w:rsid w:val="00F218DB"/>
    <w:rsid w:val="00F31A3F"/>
    <w:rsid w:val="00F351F8"/>
    <w:rsid w:val="00F421F2"/>
    <w:rsid w:val="00F51FA8"/>
    <w:rsid w:val="00F56DB3"/>
    <w:rsid w:val="00F61C31"/>
    <w:rsid w:val="00F62088"/>
    <w:rsid w:val="00F64312"/>
    <w:rsid w:val="00F70117"/>
    <w:rsid w:val="00F704C7"/>
    <w:rsid w:val="00F72634"/>
    <w:rsid w:val="00F747EB"/>
    <w:rsid w:val="00F8190A"/>
    <w:rsid w:val="00FA32ED"/>
    <w:rsid w:val="00FA4DDC"/>
    <w:rsid w:val="00FA64E6"/>
    <w:rsid w:val="00FB69F3"/>
    <w:rsid w:val="00FB7DC2"/>
    <w:rsid w:val="00FC15EA"/>
    <w:rsid w:val="00FC3F6F"/>
    <w:rsid w:val="00FD06CE"/>
    <w:rsid w:val="00FD4A0F"/>
    <w:rsid w:val="00FD4AD1"/>
    <w:rsid w:val="00FE1510"/>
    <w:rsid w:val="00FE5402"/>
    <w:rsid w:val="00FE56EA"/>
    <w:rsid w:val="00FF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F487A"/>
    <w:rPr>
      <w:color w:val="605E5C"/>
      <w:shd w:val="clear" w:color="auto" w:fill="E1DFDD"/>
    </w:rPr>
  </w:style>
  <w:style w:type="paragraph" w:styleId="HTMLPreformatted">
    <w:name w:val="HTML Preformatted"/>
    <w:basedOn w:val="Normal"/>
    <w:link w:val="HTMLPreformattedChar"/>
    <w:uiPriority w:val="99"/>
    <w:semiHidden/>
    <w:unhideWhenUsed/>
    <w:rsid w:val="00920E6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0E66"/>
    <w:rPr>
      <w:rFonts w:ascii="Consolas" w:hAnsi="Consolas"/>
      <w:sz w:val="20"/>
      <w:szCs w:val="20"/>
    </w:rPr>
  </w:style>
  <w:style w:type="character" w:styleId="FollowedHyperlink">
    <w:name w:val="FollowedHyperlink"/>
    <w:basedOn w:val="DefaultParagraphFont"/>
    <w:uiPriority w:val="99"/>
    <w:semiHidden/>
    <w:unhideWhenUsed/>
    <w:rsid w:val="00191E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4074">
      <w:bodyDiv w:val="1"/>
      <w:marLeft w:val="0"/>
      <w:marRight w:val="0"/>
      <w:marTop w:val="0"/>
      <w:marBottom w:val="0"/>
      <w:divBdr>
        <w:top w:val="none" w:sz="0" w:space="0" w:color="auto"/>
        <w:left w:val="none" w:sz="0" w:space="0" w:color="auto"/>
        <w:bottom w:val="none" w:sz="0" w:space="0" w:color="auto"/>
        <w:right w:val="none" w:sz="0" w:space="0" w:color="auto"/>
      </w:divBdr>
    </w:div>
    <w:div w:id="66390200">
      <w:bodyDiv w:val="1"/>
      <w:marLeft w:val="0"/>
      <w:marRight w:val="0"/>
      <w:marTop w:val="0"/>
      <w:marBottom w:val="0"/>
      <w:divBdr>
        <w:top w:val="none" w:sz="0" w:space="0" w:color="auto"/>
        <w:left w:val="none" w:sz="0" w:space="0" w:color="auto"/>
        <w:bottom w:val="none" w:sz="0" w:space="0" w:color="auto"/>
        <w:right w:val="none" w:sz="0" w:space="0" w:color="auto"/>
      </w:divBdr>
    </w:div>
    <w:div w:id="75171173">
      <w:bodyDiv w:val="1"/>
      <w:marLeft w:val="0"/>
      <w:marRight w:val="0"/>
      <w:marTop w:val="0"/>
      <w:marBottom w:val="0"/>
      <w:divBdr>
        <w:top w:val="none" w:sz="0" w:space="0" w:color="auto"/>
        <w:left w:val="none" w:sz="0" w:space="0" w:color="auto"/>
        <w:bottom w:val="none" w:sz="0" w:space="0" w:color="auto"/>
        <w:right w:val="none" w:sz="0" w:space="0" w:color="auto"/>
      </w:divBdr>
    </w:div>
    <w:div w:id="77481520">
      <w:bodyDiv w:val="1"/>
      <w:marLeft w:val="0"/>
      <w:marRight w:val="0"/>
      <w:marTop w:val="0"/>
      <w:marBottom w:val="0"/>
      <w:divBdr>
        <w:top w:val="none" w:sz="0" w:space="0" w:color="auto"/>
        <w:left w:val="none" w:sz="0" w:space="0" w:color="auto"/>
        <w:bottom w:val="none" w:sz="0" w:space="0" w:color="auto"/>
        <w:right w:val="none" w:sz="0" w:space="0" w:color="auto"/>
      </w:divBdr>
    </w:div>
    <w:div w:id="88746240">
      <w:bodyDiv w:val="1"/>
      <w:marLeft w:val="0"/>
      <w:marRight w:val="0"/>
      <w:marTop w:val="0"/>
      <w:marBottom w:val="0"/>
      <w:divBdr>
        <w:top w:val="none" w:sz="0" w:space="0" w:color="auto"/>
        <w:left w:val="none" w:sz="0" w:space="0" w:color="auto"/>
        <w:bottom w:val="none" w:sz="0" w:space="0" w:color="auto"/>
        <w:right w:val="none" w:sz="0" w:space="0" w:color="auto"/>
      </w:divBdr>
    </w:div>
    <w:div w:id="139426477">
      <w:bodyDiv w:val="1"/>
      <w:marLeft w:val="0"/>
      <w:marRight w:val="0"/>
      <w:marTop w:val="0"/>
      <w:marBottom w:val="0"/>
      <w:divBdr>
        <w:top w:val="none" w:sz="0" w:space="0" w:color="auto"/>
        <w:left w:val="none" w:sz="0" w:space="0" w:color="auto"/>
        <w:bottom w:val="none" w:sz="0" w:space="0" w:color="auto"/>
        <w:right w:val="none" w:sz="0" w:space="0" w:color="auto"/>
      </w:divBdr>
    </w:div>
    <w:div w:id="186606996">
      <w:bodyDiv w:val="1"/>
      <w:marLeft w:val="0"/>
      <w:marRight w:val="0"/>
      <w:marTop w:val="0"/>
      <w:marBottom w:val="0"/>
      <w:divBdr>
        <w:top w:val="none" w:sz="0" w:space="0" w:color="auto"/>
        <w:left w:val="none" w:sz="0" w:space="0" w:color="auto"/>
        <w:bottom w:val="none" w:sz="0" w:space="0" w:color="auto"/>
        <w:right w:val="none" w:sz="0" w:space="0" w:color="auto"/>
      </w:divBdr>
    </w:div>
    <w:div w:id="216865102">
      <w:bodyDiv w:val="1"/>
      <w:marLeft w:val="0"/>
      <w:marRight w:val="0"/>
      <w:marTop w:val="0"/>
      <w:marBottom w:val="0"/>
      <w:divBdr>
        <w:top w:val="none" w:sz="0" w:space="0" w:color="auto"/>
        <w:left w:val="none" w:sz="0" w:space="0" w:color="auto"/>
        <w:bottom w:val="none" w:sz="0" w:space="0" w:color="auto"/>
        <w:right w:val="none" w:sz="0" w:space="0" w:color="auto"/>
      </w:divBdr>
    </w:div>
    <w:div w:id="347366875">
      <w:bodyDiv w:val="1"/>
      <w:marLeft w:val="0"/>
      <w:marRight w:val="0"/>
      <w:marTop w:val="0"/>
      <w:marBottom w:val="0"/>
      <w:divBdr>
        <w:top w:val="none" w:sz="0" w:space="0" w:color="auto"/>
        <w:left w:val="none" w:sz="0" w:space="0" w:color="auto"/>
        <w:bottom w:val="none" w:sz="0" w:space="0" w:color="auto"/>
        <w:right w:val="none" w:sz="0" w:space="0" w:color="auto"/>
      </w:divBdr>
    </w:div>
    <w:div w:id="364867871">
      <w:bodyDiv w:val="1"/>
      <w:marLeft w:val="0"/>
      <w:marRight w:val="0"/>
      <w:marTop w:val="0"/>
      <w:marBottom w:val="0"/>
      <w:divBdr>
        <w:top w:val="none" w:sz="0" w:space="0" w:color="auto"/>
        <w:left w:val="none" w:sz="0" w:space="0" w:color="auto"/>
        <w:bottom w:val="none" w:sz="0" w:space="0" w:color="auto"/>
        <w:right w:val="none" w:sz="0" w:space="0" w:color="auto"/>
      </w:divBdr>
    </w:div>
    <w:div w:id="517424263">
      <w:bodyDiv w:val="1"/>
      <w:marLeft w:val="0"/>
      <w:marRight w:val="0"/>
      <w:marTop w:val="0"/>
      <w:marBottom w:val="0"/>
      <w:divBdr>
        <w:top w:val="none" w:sz="0" w:space="0" w:color="auto"/>
        <w:left w:val="none" w:sz="0" w:space="0" w:color="auto"/>
        <w:bottom w:val="none" w:sz="0" w:space="0" w:color="auto"/>
        <w:right w:val="none" w:sz="0" w:space="0" w:color="auto"/>
      </w:divBdr>
      <w:divsChild>
        <w:div w:id="1967463247">
          <w:marLeft w:val="0"/>
          <w:marRight w:val="0"/>
          <w:marTop w:val="0"/>
          <w:marBottom w:val="300"/>
          <w:divBdr>
            <w:top w:val="none" w:sz="0" w:space="0" w:color="auto"/>
            <w:left w:val="none" w:sz="0" w:space="0" w:color="auto"/>
            <w:bottom w:val="none" w:sz="0" w:space="0" w:color="auto"/>
            <w:right w:val="none" w:sz="0" w:space="0" w:color="auto"/>
          </w:divBdr>
          <w:divsChild>
            <w:div w:id="1711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88">
      <w:bodyDiv w:val="1"/>
      <w:marLeft w:val="0"/>
      <w:marRight w:val="0"/>
      <w:marTop w:val="0"/>
      <w:marBottom w:val="0"/>
      <w:divBdr>
        <w:top w:val="none" w:sz="0" w:space="0" w:color="auto"/>
        <w:left w:val="none" w:sz="0" w:space="0" w:color="auto"/>
        <w:bottom w:val="none" w:sz="0" w:space="0" w:color="auto"/>
        <w:right w:val="none" w:sz="0" w:space="0" w:color="auto"/>
      </w:divBdr>
    </w:div>
    <w:div w:id="564028471">
      <w:bodyDiv w:val="1"/>
      <w:marLeft w:val="0"/>
      <w:marRight w:val="0"/>
      <w:marTop w:val="0"/>
      <w:marBottom w:val="0"/>
      <w:divBdr>
        <w:top w:val="none" w:sz="0" w:space="0" w:color="auto"/>
        <w:left w:val="none" w:sz="0" w:space="0" w:color="auto"/>
        <w:bottom w:val="none" w:sz="0" w:space="0" w:color="auto"/>
        <w:right w:val="none" w:sz="0" w:space="0" w:color="auto"/>
      </w:divBdr>
    </w:div>
    <w:div w:id="600768520">
      <w:bodyDiv w:val="1"/>
      <w:marLeft w:val="0"/>
      <w:marRight w:val="0"/>
      <w:marTop w:val="0"/>
      <w:marBottom w:val="0"/>
      <w:divBdr>
        <w:top w:val="none" w:sz="0" w:space="0" w:color="auto"/>
        <w:left w:val="none" w:sz="0" w:space="0" w:color="auto"/>
        <w:bottom w:val="none" w:sz="0" w:space="0" w:color="auto"/>
        <w:right w:val="none" w:sz="0" w:space="0" w:color="auto"/>
      </w:divBdr>
    </w:div>
    <w:div w:id="625358026">
      <w:bodyDiv w:val="1"/>
      <w:marLeft w:val="0"/>
      <w:marRight w:val="0"/>
      <w:marTop w:val="0"/>
      <w:marBottom w:val="0"/>
      <w:divBdr>
        <w:top w:val="none" w:sz="0" w:space="0" w:color="auto"/>
        <w:left w:val="none" w:sz="0" w:space="0" w:color="auto"/>
        <w:bottom w:val="none" w:sz="0" w:space="0" w:color="auto"/>
        <w:right w:val="none" w:sz="0" w:space="0" w:color="auto"/>
      </w:divBdr>
    </w:div>
    <w:div w:id="626089297">
      <w:bodyDiv w:val="1"/>
      <w:marLeft w:val="0"/>
      <w:marRight w:val="0"/>
      <w:marTop w:val="0"/>
      <w:marBottom w:val="0"/>
      <w:divBdr>
        <w:top w:val="none" w:sz="0" w:space="0" w:color="auto"/>
        <w:left w:val="none" w:sz="0" w:space="0" w:color="auto"/>
        <w:bottom w:val="none" w:sz="0" w:space="0" w:color="auto"/>
        <w:right w:val="none" w:sz="0" w:space="0" w:color="auto"/>
      </w:divBdr>
    </w:div>
    <w:div w:id="739717864">
      <w:bodyDiv w:val="1"/>
      <w:marLeft w:val="0"/>
      <w:marRight w:val="0"/>
      <w:marTop w:val="0"/>
      <w:marBottom w:val="0"/>
      <w:divBdr>
        <w:top w:val="none" w:sz="0" w:space="0" w:color="auto"/>
        <w:left w:val="none" w:sz="0" w:space="0" w:color="auto"/>
        <w:bottom w:val="none" w:sz="0" w:space="0" w:color="auto"/>
        <w:right w:val="none" w:sz="0" w:space="0" w:color="auto"/>
      </w:divBdr>
    </w:div>
    <w:div w:id="821628634">
      <w:bodyDiv w:val="1"/>
      <w:marLeft w:val="0"/>
      <w:marRight w:val="0"/>
      <w:marTop w:val="0"/>
      <w:marBottom w:val="0"/>
      <w:divBdr>
        <w:top w:val="none" w:sz="0" w:space="0" w:color="auto"/>
        <w:left w:val="none" w:sz="0" w:space="0" w:color="auto"/>
        <w:bottom w:val="none" w:sz="0" w:space="0" w:color="auto"/>
        <w:right w:val="none" w:sz="0" w:space="0" w:color="auto"/>
      </w:divBdr>
    </w:div>
    <w:div w:id="855735454">
      <w:bodyDiv w:val="1"/>
      <w:marLeft w:val="0"/>
      <w:marRight w:val="0"/>
      <w:marTop w:val="0"/>
      <w:marBottom w:val="0"/>
      <w:divBdr>
        <w:top w:val="none" w:sz="0" w:space="0" w:color="auto"/>
        <w:left w:val="none" w:sz="0" w:space="0" w:color="auto"/>
        <w:bottom w:val="none" w:sz="0" w:space="0" w:color="auto"/>
        <w:right w:val="none" w:sz="0" w:space="0" w:color="auto"/>
      </w:divBdr>
    </w:div>
    <w:div w:id="871067470">
      <w:bodyDiv w:val="1"/>
      <w:marLeft w:val="0"/>
      <w:marRight w:val="0"/>
      <w:marTop w:val="0"/>
      <w:marBottom w:val="0"/>
      <w:divBdr>
        <w:top w:val="none" w:sz="0" w:space="0" w:color="auto"/>
        <w:left w:val="none" w:sz="0" w:space="0" w:color="auto"/>
        <w:bottom w:val="none" w:sz="0" w:space="0" w:color="auto"/>
        <w:right w:val="none" w:sz="0" w:space="0" w:color="auto"/>
      </w:divBdr>
    </w:div>
    <w:div w:id="876890688">
      <w:bodyDiv w:val="1"/>
      <w:marLeft w:val="0"/>
      <w:marRight w:val="0"/>
      <w:marTop w:val="0"/>
      <w:marBottom w:val="0"/>
      <w:divBdr>
        <w:top w:val="none" w:sz="0" w:space="0" w:color="auto"/>
        <w:left w:val="none" w:sz="0" w:space="0" w:color="auto"/>
        <w:bottom w:val="none" w:sz="0" w:space="0" w:color="auto"/>
        <w:right w:val="none" w:sz="0" w:space="0" w:color="auto"/>
      </w:divBdr>
    </w:div>
    <w:div w:id="883717186">
      <w:bodyDiv w:val="1"/>
      <w:marLeft w:val="0"/>
      <w:marRight w:val="0"/>
      <w:marTop w:val="0"/>
      <w:marBottom w:val="0"/>
      <w:divBdr>
        <w:top w:val="none" w:sz="0" w:space="0" w:color="auto"/>
        <w:left w:val="none" w:sz="0" w:space="0" w:color="auto"/>
        <w:bottom w:val="none" w:sz="0" w:space="0" w:color="auto"/>
        <w:right w:val="none" w:sz="0" w:space="0" w:color="auto"/>
      </w:divBdr>
    </w:div>
    <w:div w:id="889658662">
      <w:bodyDiv w:val="1"/>
      <w:marLeft w:val="0"/>
      <w:marRight w:val="0"/>
      <w:marTop w:val="0"/>
      <w:marBottom w:val="0"/>
      <w:divBdr>
        <w:top w:val="none" w:sz="0" w:space="0" w:color="auto"/>
        <w:left w:val="none" w:sz="0" w:space="0" w:color="auto"/>
        <w:bottom w:val="none" w:sz="0" w:space="0" w:color="auto"/>
        <w:right w:val="none" w:sz="0" w:space="0" w:color="auto"/>
      </w:divBdr>
    </w:div>
    <w:div w:id="900562414">
      <w:bodyDiv w:val="1"/>
      <w:marLeft w:val="0"/>
      <w:marRight w:val="0"/>
      <w:marTop w:val="0"/>
      <w:marBottom w:val="0"/>
      <w:divBdr>
        <w:top w:val="none" w:sz="0" w:space="0" w:color="auto"/>
        <w:left w:val="none" w:sz="0" w:space="0" w:color="auto"/>
        <w:bottom w:val="none" w:sz="0" w:space="0" w:color="auto"/>
        <w:right w:val="none" w:sz="0" w:space="0" w:color="auto"/>
      </w:divBdr>
    </w:div>
    <w:div w:id="904069852">
      <w:bodyDiv w:val="1"/>
      <w:marLeft w:val="0"/>
      <w:marRight w:val="0"/>
      <w:marTop w:val="0"/>
      <w:marBottom w:val="0"/>
      <w:divBdr>
        <w:top w:val="none" w:sz="0" w:space="0" w:color="auto"/>
        <w:left w:val="none" w:sz="0" w:space="0" w:color="auto"/>
        <w:bottom w:val="none" w:sz="0" w:space="0" w:color="auto"/>
        <w:right w:val="none" w:sz="0" w:space="0" w:color="auto"/>
      </w:divBdr>
    </w:div>
    <w:div w:id="922451709">
      <w:bodyDiv w:val="1"/>
      <w:marLeft w:val="0"/>
      <w:marRight w:val="0"/>
      <w:marTop w:val="0"/>
      <w:marBottom w:val="0"/>
      <w:divBdr>
        <w:top w:val="none" w:sz="0" w:space="0" w:color="auto"/>
        <w:left w:val="none" w:sz="0" w:space="0" w:color="auto"/>
        <w:bottom w:val="none" w:sz="0" w:space="0" w:color="auto"/>
        <w:right w:val="none" w:sz="0" w:space="0" w:color="auto"/>
      </w:divBdr>
    </w:div>
    <w:div w:id="923493785">
      <w:bodyDiv w:val="1"/>
      <w:marLeft w:val="0"/>
      <w:marRight w:val="0"/>
      <w:marTop w:val="0"/>
      <w:marBottom w:val="0"/>
      <w:divBdr>
        <w:top w:val="none" w:sz="0" w:space="0" w:color="auto"/>
        <w:left w:val="none" w:sz="0" w:space="0" w:color="auto"/>
        <w:bottom w:val="none" w:sz="0" w:space="0" w:color="auto"/>
        <w:right w:val="none" w:sz="0" w:space="0" w:color="auto"/>
      </w:divBdr>
    </w:div>
    <w:div w:id="1018583393">
      <w:bodyDiv w:val="1"/>
      <w:marLeft w:val="0"/>
      <w:marRight w:val="0"/>
      <w:marTop w:val="0"/>
      <w:marBottom w:val="0"/>
      <w:divBdr>
        <w:top w:val="none" w:sz="0" w:space="0" w:color="auto"/>
        <w:left w:val="none" w:sz="0" w:space="0" w:color="auto"/>
        <w:bottom w:val="none" w:sz="0" w:space="0" w:color="auto"/>
        <w:right w:val="none" w:sz="0" w:space="0" w:color="auto"/>
      </w:divBdr>
    </w:div>
    <w:div w:id="1031147842">
      <w:bodyDiv w:val="1"/>
      <w:marLeft w:val="0"/>
      <w:marRight w:val="0"/>
      <w:marTop w:val="0"/>
      <w:marBottom w:val="0"/>
      <w:divBdr>
        <w:top w:val="none" w:sz="0" w:space="0" w:color="auto"/>
        <w:left w:val="none" w:sz="0" w:space="0" w:color="auto"/>
        <w:bottom w:val="none" w:sz="0" w:space="0" w:color="auto"/>
        <w:right w:val="none" w:sz="0" w:space="0" w:color="auto"/>
      </w:divBdr>
    </w:div>
    <w:div w:id="1116827320">
      <w:bodyDiv w:val="1"/>
      <w:marLeft w:val="0"/>
      <w:marRight w:val="0"/>
      <w:marTop w:val="0"/>
      <w:marBottom w:val="0"/>
      <w:divBdr>
        <w:top w:val="none" w:sz="0" w:space="0" w:color="auto"/>
        <w:left w:val="none" w:sz="0" w:space="0" w:color="auto"/>
        <w:bottom w:val="none" w:sz="0" w:space="0" w:color="auto"/>
        <w:right w:val="none" w:sz="0" w:space="0" w:color="auto"/>
      </w:divBdr>
    </w:div>
    <w:div w:id="1127623097">
      <w:bodyDiv w:val="1"/>
      <w:marLeft w:val="0"/>
      <w:marRight w:val="0"/>
      <w:marTop w:val="0"/>
      <w:marBottom w:val="0"/>
      <w:divBdr>
        <w:top w:val="none" w:sz="0" w:space="0" w:color="auto"/>
        <w:left w:val="none" w:sz="0" w:space="0" w:color="auto"/>
        <w:bottom w:val="none" w:sz="0" w:space="0" w:color="auto"/>
        <w:right w:val="none" w:sz="0" w:space="0" w:color="auto"/>
      </w:divBdr>
    </w:div>
    <w:div w:id="1195801798">
      <w:bodyDiv w:val="1"/>
      <w:marLeft w:val="0"/>
      <w:marRight w:val="0"/>
      <w:marTop w:val="0"/>
      <w:marBottom w:val="0"/>
      <w:divBdr>
        <w:top w:val="none" w:sz="0" w:space="0" w:color="auto"/>
        <w:left w:val="none" w:sz="0" w:space="0" w:color="auto"/>
        <w:bottom w:val="none" w:sz="0" w:space="0" w:color="auto"/>
        <w:right w:val="none" w:sz="0" w:space="0" w:color="auto"/>
      </w:divBdr>
    </w:div>
    <w:div w:id="1207639323">
      <w:bodyDiv w:val="1"/>
      <w:marLeft w:val="0"/>
      <w:marRight w:val="0"/>
      <w:marTop w:val="0"/>
      <w:marBottom w:val="0"/>
      <w:divBdr>
        <w:top w:val="none" w:sz="0" w:space="0" w:color="auto"/>
        <w:left w:val="none" w:sz="0" w:space="0" w:color="auto"/>
        <w:bottom w:val="none" w:sz="0" w:space="0" w:color="auto"/>
        <w:right w:val="none" w:sz="0" w:space="0" w:color="auto"/>
      </w:divBdr>
    </w:div>
    <w:div w:id="1282809871">
      <w:bodyDiv w:val="1"/>
      <w:marLeft w:val="0"/>
      <w:marRight w:val="0"/>
      <w:marTop w:val="0"/>
      <w:marBottom w:val="0"/>
      <w:divBdr>
        <w:top w:val="none" w:sz="0" w:space="0" w:color="auto"/>
        <w:left w:val="none" w:sz="0" w:space="0" w:color="auto"/>
        <w:bottom w:val="none" w:sz="0" w:space="0" w:color="auto"/>
        <w:right w:val="none" w:sz="0" w:space="0" w:color="auto"/>
      </w:divBdr>
    </w:div>
    <w:div w:id="1325281755">
      <w:bodyDiv w:val="1"/>
      <w:marLeft w:val="0"/>
      <w:marRight w:val="0"/>
      <w:marTop w:val="0"/>
      <w:marBottom w:val="0"/>
      <w:divBdr>
        <w:top w:val="none" w:sz="0" w:space="0" w:color="auto"/>
        <w:left w:val="none" w:sz="0" w:space="0" w:color="auto"/>
        <w:bottom w:val="none" w:sz="0" w:space="0" w:color="auto"/>
        <w:right w:val="none" w:sz="0" w:space="0" w:color="auto"/>
      </w:divBdr>
    </w:div>
    <w:div w:id="1338076531">
      <w:bodyDiv w:val="1"/>
      <w:marLeft w:val="0"/>
      <w:marRight w:val="0"/>
      <w:marTop w:val="0"/>
      <w:marBottom w:val="0"/>
      <w:divBdr>
        <w:top w:val="none" w:sz="0" w:space="0" w:color="auto"/>
        <w:left w:val="none" w:sz="0" w:space="0" w:color="auto"/>
        <w:bottom w:val="none" w:sz="0" w:space="0" w:color="auto"/>
        <w:right w:val="none" w:sz="0" w:space="0" w:color="auto"/>
      </w:divBdr>
    </w:div>
    <w:div w:id="1435049564">
      <w:bodyDiv w:val="1"/>
      <w:marLeft w:val="0"/>
      <w:marRight w:val="0"/>
      <w:marTop w:val="0"/>
      <w:marBottom w:val="0"/>
      <w:divBdr>
        <w:top w:val="none" w:sz="0" w:space="0" w:color="auto"/>
        <w:left w:val="none" w:sz="0" w:space="0" w:color="auto"/>
        <w:bottom w:val="none" w:sz="0" w:space="0" w:color="auto"/>
        <w:right w:val="none" w:sz="0" w:space="0" w:color="auto"/>
      </w:divBdr>
    </w:div>
    <w:div w:id="1452478364">
      <w:bodyDiv w:val="1"/>
      <w:marLeft w:val="0"/>
      <w:marRight w:val="0"/>
      <w:marTop w:val="0"/>
      <w:marBottom w:val="0"/>
      <w:divBdr>
        <w:top w:val="none" w:sz="0" w:space="0" w:color="auto"/>
        <w:left w:val="none" w:sz="0" w:space="0" w:color="auto"/>
        <w:bottom w:val="none" w:sz="0" w:space="0" w:color="auto"/>
        <w:right w:val="none" w:sz="0" w:space="0" w:color="auto"/>
      </w:divBdr>
    </w:div>
    <w:div w:id="1477189000">
      <w:bodyDiv w:val="1"/>
      <w:marLeft w:val="0"/>
      <w:marRight w:val="0"/>
      <w:marTop w:val="0"/>
      <w:marBottom w:val="0"/>
      <w:divBdr>
        <w:top w:val="none" w:sz="0" w:space="0" w:color="auto"/>
        <w:left w:val="none" w:sz="0" w:space="0" w:color="auto"/>
        <w:bottom w:val="none" w:sz="0" w:space="0" w:color="auto"/>
        <w:right w:val="none" w:sz="0" w:space="0" w:color="auto"/>
      </w:divBdr>
    </w:div>
    <w:div w:id="1522356531">
      <w:bodyDiv w:val="1"/>
      <w:marLeft w:val="0"/>
      <w:marRight w:val="0"/>
      <w:marTop w:val="0"/>
      <w:marBottom w:val="0"/>
      <w:divBdr>
        <w:top w:val="none" w:sz="0" w:space="0" w:color="auto"/>
        <w:left w:val="none" w:sz="0" w:space="0" w:color="auto"/>
        <w:bottom w:val="none" w:sz="0" w:space="0" w:color="auto"/>
        <w:right w:val="none" w:sz="0" w:space="0" w:color="auto"/>
      </w:divBdr>
    </w:div>
    <w:div w:id="1522814306">
      <w:bodyDiv w:val="1"/>
      <w:marLeft w:val="0"/>
      <w:marRight w:val="0"/>
      <w:marTop w:val="0"/>
      <w:marBottom w:val="0"/>
      <w:divBdr>
        <w:top w:val="none" w:sz="0" w:space="0" w:color="auto"/>
        <w:left w:val="none" w:sz="0" w:space="0" w:color="auto"/>
        <w:bottom w:val="none" w:sz="0" w:space="0" w:color="auto"/>
        <w:right w:val="none" w:sz="0" w:space="0" w:color="auto"/>
      </w:divBdr>
    </w:div>
    <w:div w:id="1610505453">
      <w:bodyDiv w:val="1"/>
      <w:marLeft w:val="0"/>
      <w:marRight w:val="0"/>
      <w:marTop w:val="0"/>
      <w:marBottom w:val="0"/>
      <w:divBdr>
        <w:top w:val="none" w:sz="0" w:space="0" w:color="auto"/>
        <w:left w:val="none" w:sz="0" w:space="0" w:color="auto"/>
        <w:bottom w:val="none" w:sz="0" w:space="0" w:color="auto"/>
        <w:right w:val="none" w:sz="0" w:space="0" w:color="auto"/>
      </w:divBdr>
    </w:div>
    <w:div w:id="1617104723">
      <w:bodyDiv w:val="1"/>
      <w:marLeft w:val="0"/>
      <w:marRight w:val="0"/>
      <w:marTop w:val="0"/>
      <w:marBottom w:val="0"/>
      <w:divBdr>
        <w:top w:val="none" w:sz="0" w:space="0" w:color="auto"/>
        <w:left w:val="none" w:sz="0" w:space="0" w:color="auto"/>
        <w:bottom w:val="none" w:sz="0" w:space="0" w:color="auto"/>
        <w:right w:val="none" w:sz="0" w:space="0" w:color="auto"/>
      </w:divBdr>
    </w:div>
    <w:div w:id="1757557164">
      <w:bodyDiv w:val="1"/>
      <w:marLeft w:val="0"/>
      <w:marRight w:val="0"/>
      <w:marTop w:val="0"/>
      <w:marBottom w:val="0"/>
      <w:divBdr>
        <w:top w:val="none" w:sz="0" w:space="0" w:color="auto"/>
        <w:left w:val="none" w:sz="0" w:space="0" w:color="auto"/>
        <w:bottom w:val="none" w:sz="0" w:space="0" w:color="auto"/>
        <w:right w:val="none" w:sz="0" w:space="0" w:color="auto"/>
      </w:divBdr>
    </w:div>
    <w:div w:id="1836532391">
      <w:bodyDiv w:val="1"/>
      <w:marLeft w:val="0"/>
      <w:marRight w:val="0"/>
      <w:marTop w:val="0"/>
      <w:marBottom w:val="0"/>
      <w:divBdr>
        <w:top w:val="none" w:sz="0" w:space="0" w:color="auto"/>
        <w:left w:val="none" w:sz="0" w:space="0" w:color="auto"/>
        <w:bottom w:val="none" w:sz="0" w:space="0" w:color="auto"/>
        <w:right w:val="none" w:sz="0" w:space="0" w:color="auto"/>
      </w:divBdr>
    </w:div>
    <w:div w:id="1850102622">
      <w:bodyDiv w:val="1"/>
      <w:marLeft w:val="0"/>
      <w:marRight w:val="0"/>
      <w:marTop w:val="0"/>
      <w:marBottom w:val="0"/>
      <w:divBdr>
        <w:top w:val="none" w:sz="0" w:space="0" w:color="auto"/>
        <w:left w:val="none" w:sz="0" w:space="0" w:color="auto"/>
        <w:bottom w:val="none" w:sz="0" w:space="0" w:color="auto"/>
        <w:right w:val="none" w:sz="0" w:space="0" w:color="auto"/>
      </w:divBdr>
    </w:div>
    <w:div w:id="1932473455">
      <w:bodyDiv w:val="1"/>
      <w:marLeft w:val="0"/>
      <w:marRight w:val="0"/>
      <w:marTop w:val="0"/>
      <w:marBottom w:val="0"/>
      <w:divBdr>
        <w:top w:val="none" w:sz="0" w:space="0" w:color="auto"/>
        <w:left w:val="none" w:sz="0" w:space="0" w:color="auto"/>
        <w:bottom w:val="none" w:sz="0" w:space="0" w:color="auto"/>
        <w:right w:val="none" w:sz="0" w:space="0" w:color="auto"/>
      </w:divBdr>
      <w:divsChild>
        <w:div w:id="1266113400">
          <w:marLeft w:val="0"/>
          <w:marRight w:val="0"/>
          <w:marTop w:val="0"/>
          <w:marBottom w:val="300"/>
          <w:divBdr>
            <w:top w:val="none" w:sz="0" w:space="0" w:color="auto"/>
            <w:left w:val="none" w:sz="0" w:space="0" w:color="auto"/>
            <w:bottom w:val="none" w:sz="0" w:space="0" w:color="auto"/>
            <w:right w:val="none" w:sz="0" w:space="0" w:color="auto"/>
          </w:divBdr>
          <w:divsChild>
            <w:div w:id="302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5701">
      <w:bodyDiv w:val="1"/>
      <w:marLeft w:val="0"/>
      <w:marRight w:val="0"/>
      <w:marTop w:val="0"/>
      <w:marBottom w:val="0"/>
      <w:divBdr>
        <w:top w:val="none" w:sz="0" w:space="0" w:color="auto"/>
        <w:left w:val="none" w:sz="0" w:space="0" w:color="auto"/>
        <w:bottom w:val="none" w:sz="0" w:space="0" w:color="auto"/>
        <w:right w:val="none" w:sz="0" w:space="0" w:color="auto"/>
      </w:divBdr>
    </w:div>
    <w:div w:id="1945796242">
      <w:bodyDiv w:val="1"/>
      <w:marLeft w:val="0"/>
      <w:marRight w:val="0"/>
      <w:marTop w:val="0"/>
      <w:marBottom w:val="0"/>
      <w:divBdr>
        <w:top w:val="none" w:sz="0" w:space="0" w:color="auto"/>
        <w:left w:val="none" w:sz="0" w:space="0" w:color="auto"/>
        <w:bottom w:val="none" w:sz="0" w:space="0" w:color="auto"/>
        <w:right w:val="none" w:sz="0" w:space="0" w:color="auto"/>
      </w:divBdr>
    </w:div>
    <w:div w:id="2009598275">
      <w:bodyDiv w:val="1"/>
      <w:marLeft w:val="0"/>
      <w:marRight w:val="0"/>
      <w:marTop w:val="0"/>
      <w:marBottom w:val="0"/>
      <w:divBdr>
        <w:top w:val="none" w:sz="0" w:space="0" w:color="auto"/>
        <w:left w:val="none" w:sz="0" w:space="0" w:color="auto"/>
        <w:bottom w:val="none" w:sz="0" w:space="0" w:color="auto"/>
        <w:right w:val="none" w:sz="0" w:space="0" w:color="auto"/>
      </w:divBdr>
    </w:div>
    <w:div w:id="2037803909">
      <w:bodyDiv w:val="1"/>
      <w:marLeft w:val="0"/>
      <w:marRight w:val="0"/>
      <w:marTop w:val="0"/>
      <w:marBottom w:val="0"/>
      <w:divBdr>
        <w:top w:val="none" w:sz="0" w:space="0" w:color="auto"/>
        <w:left w:val="none" w:sz="0" w:space="0" w:color="auto"/>
        <w:bottom w:val="none" w:sz="0" w:space="0" w:color="auto"/>
        <w:right w:val="none" w:sz="0" w:space="0" w:color="auto"/>
      </w:divBdr>
    </w:div>
    <w:div w:id="2043434931">
      <w:bodyDiv w:val="1"/>
      <w:marLeft w:val="0"/>
      <w:marRight w:val="0"/>
      <w:marTop w:val="0"/>
      <w:marBottom w:val="0"/>
      <w:divBdr>
        <w:top w:val="none" w:sz="0" w:space="0" w:color="auto"/>
        <w:left w:val="none" w:sz="0" w:space="0" w:color="auto"/>
        <w:bottom w:val="none" w:sz="0" w:space="0" w:color="auto"/>
        <w:right w:val="none" w:sz="0" w:space="0" w:color="auto"/>
      </w:divBdr>
    </w:div>
    <w:div w:id="2112115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pages/viewpage.action?pageId=87152296"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EXP50-CPP.+Do+not+depend+on+the+order+of+evaluation+for+side+effect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MEM35-C.+Allocate+sufficient+memory+for+an+objec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MEM56-CPP.+Do+not+store+an+already-owned+pointer+value+in+an+unrelated+smart+poin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STR11-C.+Do+not+specify+the+bound+of+a+character+array+initialized+with+a+string+literal"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ERR58-CPP.+Handle+all+exceptions+thrown+before+main%28%29+begins+execu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INT50-CPP.+Do+not+cast+to+an+out-of-range+enumeration+value" TargetMode="External"/><Relationship Id="rId22" Type="http://schemas.openxmlformats.org/officeDocument/2006/relationships/hyperlink" Target="https://wiki.sei.cmu.edu/confluence/display/cplusplus/ERR57-CPP.+Do+not+leak+resources+when+handling+exception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6284</TotalTime>
  <Pages>28</Pages>
  <Words>5772</Words>
  <Characters>32906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Keegan Sevener</cp:lastModifiedBy>
  <cp:revision>322</cp:revision>
  <dcterms:created xsi:type="dcterms:W3CDTF">2020-11-20T18:42:00Z</dcterms:created>
  <dcterms:modified xsi:type="dcterms:W3CDTF">2025-06-13T20:02:00Z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