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7B0F" w14:textId="6F0C5E16" w:rsidR="00641C7A" w:rsidRDefault="00641C7A" w:rsidP="00EC036F">
      <w:bookmarkStart w:id="0" w:name="_Hlk95403127"/>
    </w:p>
    <w:p w14:paraId="48827125" w14:textId="4F3B8742" w:rsidR="00F54F62" w:rsidRDefault="00F54F62" w:rsidP="00F54F62">
      <w:pPr>
        <w:jc w:val="center"/>
      </w:pPr>
    </w:p>
    <w:p w14:paraId="39C0E19E" w14:textId="7BBE2234" w:rsidR="00F54F62" w:rsidRPr="00C22A5A" w:rsidRDefault="00C2041A" w:rsidP="00F54F62">
      <w:pPr>
        <w:jc w:val="center"/>
        <w:rPr>
          <w:b/>
          <w:bCs/>
          <w:u w:val="single"/>
        </w:rPr>
      </w:pPr>
      <w:r w:rsidRPr="00C22A5A">
        <w:rPr>
          <w:b/>
          <w:bCs/>
          <w:u w:val="single"/>
        </w:rPr>
        <w:t>Lab 2</w:t>
      </w:r>
      <w:r w:rsidR="00C22A5A" w:rsidRPr="00C22A5A">
        <w:rPr>
          <w:b/>
          <w:bCs/>
          <w:u w:val="single"/>
        </w:rPr>
        <w:t xml:space="preserve"> Operational Amplifiers</w:t>
      </w:r>
    </w:p>
    <w:p w14:paraId="7ED7B387" w14:textId="77EBF2F8" w:rsidR="00C22A5A" w:rsidRDefault="00C22A5A" w:rsidP="00C22A5A">
      <w:pPr>
        <w:spacing w:after="0"/>
        <w:ind w:left="2160" w:firstLine="720"/>
      </w:pPr>
      <w:r w:rsidRPr="00C22A5A">
        <w:rPr>
          <w:b/>
          <w:bCs/>
        </w:rPr>
        <w:t>Keegan</w:t>
      </w:r>
      <w:r>
        <w:t xml:space="preserve"> </w:t>
      </w:r>
      <w:r w:rsidRPr="00C22A5A">
        <w:rPr>
          <w:b/>
          <w:bCs/>
        </w:rPr>
        <w:t>Smith</w:t>
      </w:r>
    </w:p>
    <w:p w14:paraId="31D51499" w14:textId="41E55858" w:rsidR="00C22A5A" w:rsidRDefault="00C22A5A" w:rsidP="00C22A5A">
      <w:pPr>
        <w:spacing w:after="0"/>
        <w:ind w:left="2160" w:firstLine="720"/>
      </w:pPr>
      <w:r w:rsidRPr="00C22A5A">
        <w:rPr>
          <w:b/>
          <w:bCs/>
        </w:rPr>
        <w:t>Bench</w:t>
      </w:r>
      <w:r>
        <w:t xml:space="preserve"> </w:t>
      </w:r>
      <w:r w:rsidR="00EC036F">
        <w:t>#</w:t>
      </w:r>
      <w:r>
        <w:t>19</w:t>
      </w:r>
    </w:p>
    <w:p w14:paraId="471782E4" w14:textId="7D4B16C4" w:rsidR="00C22A5A" w:rsidRDefault="00C22A5A" w:rsidP="00C22A5A">
      <w:pPr>
        <w:spacing w:after="0"/>
        <w:ind w:left="2160" w:firstLine="720"/>
      </w:pPr>
      <w:r w:rsidRPr="00C22A5A">
        <w:rPr>
          <w:b/>
          <w:bCs/>
        </w:rPr>
        <w:t>Electronics</w:t>
      </w:r>
      <w:r>
        <w:t xml:space="preserve"> 1 Lab</w:t>
      </w:r>
    </w:p>
    <w:p w14:paraId="44B55D8E" w14:textId="72B2D0FA" w:rsidR="00C22A5A" w:rsidRPr="00C22A5A" w:rsidRDefault="00C22A5A" w:rsidP="00C22A5A">
      <w:pPr>
        <w:spacing w:after="0"/>
        <w:ind w:left="2160" w:firstLine="720"/>
        <w:rPr>
          <w:b/>
          <w:bCs/>
        </w:rPr>
      </w:pPr>
      <w:r w:rsidRPr="00C22A5A">
        <w:rPr>
          <w:b/>
          <w:bCs/>
        </w:rPr>
        <w:t>EECE.3110</w:t>
      </w:r>
    </w:p>
    <w:p w14:paraId="51080706" w14:textId="437D8D59" w:rsidR="00C22A5A" w:rsidRDefault="00C22A5A" w:rsidP="00C22A5A">
      <w:pPr>
        <w:spacing w:after="0"/>
        <w:ind w:left="2160" w:firstLine="720"/>
      </w:pPr>
      <w:r w:rsidRPr="00C22A5A">
        <w:rPr>
          <w:b/>
          <w:bCs/>
        </w:rPr>
        <w:t>Date submitte</w:t>
      </w:r>
      <w:r>
        <w:t>d 02/07/2022</w:t>
      </w:r>
    </w:p>
    <w:p w14:paraId="42A462BA" w14:textId="035A94C2" w:rsidR="00C22A5A" w:rsidRDefault="00C22A5A" w:rsidP="00C22A5A">
      <w:pPr>
        <w:spacing w:after="0"/>
        <w:ind w:left="2160" w:firstLine="720"/>
      </w:pPr>
      <w:r w:rsidRPr="00C22A5A">
        <w:rPr>
          <w:b/>
          <w:bCs/>
        </w:rPr>
        <w:t>Due date</w:t>
      </w:r>
      <w:r>
        <w:t xml:space="preserve"> 02/07/2022</w:t>
      </w:r>
    </w:p>
    <w:p w14:paraId="6E1F9F8E" w14:textId="4E3901F2" w:rsidR="00C825DE" w:rsidRDefault="00C825DE" w:rsidP="00C22A5A">
      <w:pPr>
        <w:spacing w:after="0"/>
        <w:ind w:left="2160" w:firstLine="720"/>
      </w:pPr>
    </w:p>
    <w:p w14:paraId="7C0C8863" w14:textId="07D93840" w:rsidR="00C825DE" w:rsidRDefault="00C825DE" w:rsidP="00C22A5A">
      <w:pPr>
        <w:spacing w:after="0"/>
        <w:ind w:left="2160" w:firstLine="720"/>
      </w:pPr>
    </w:p>
    <w:p w14:paraId="334FB383" w14:textId="13A66E47" w:rsidR="00C825DE" w:rsidRDefault="00C825DE" w:rsidP="00C22A5A">
      <w:pPr>
        <w:spacing w:after="0"/>
        <w:ind w:left="2160" w:firstLine="720"/>
      </w:pPr>
    </w:p>
    <w:p w14:paraId="72E14A6B" w14:textId="47F0E6A7" w:rsidR="00C825DE" w:rsidRDefault="00C825DE" w:rsidP="00C22A5A">
      <w:pPr>
        <w:spacing w:after="0"/>
        <w:ind w:left="2160" w:firstLine="720"/>
      </w:pPr>
    </w:p>
    <w:p w14:paraId="7FCD7133" w14:textId="077CBE3F" w:rsidR="00C825DE" w:rsidRDefault="00C825DE" w:rsidP="00C22A5A">
      <w:pPr>
        <w:spacing w:after="0"/>
        <w:ind w:left="2160" w:firstLine="720"/>
      </w:pPr>
    </w:p>
    <w:p w14:paraId="579B2F28" w14:textId="776CFB2D" w:rsidR="00C825DE" w:rsidRDefault="00C825DE" w:rsidP="00C22A5A">
      <w:pPr>
        <w:spacing w:after="0"/>
        <w:ind w:left="2160" w:firstLine="720"/>
      </w:pPr>
    </w:p>
    <w:p w14:paraId="2AECF1E6" w14:textId="5F08C478" w:rsidR="00C825DE" w:rsidRDefault="00C825DE" w:rsidP="00C22A5A">
      <w:pPr>
        <w:spacing w:after="0"/>
        <w:ind w:left="2160" w:firstLine="720"/>
      </w:pPr>
    </w:p>
    <w:p w14:paraId="6E66071C" w14:textId="5B2B9D01" w:rsidR="00C825DE" w:rsidRDefault="00C825DE" w:rsidP="00C22A5A">
      <w:pPr>
        <w:spacing w:after="0"/>
        <w:ind w:left="2160" w:firstLine="720"/>
      </w:pPr>
    </w:p>
    <w:p w14:paraId="3333157E" w14:textId="49CC4C5A" w:rsidR="00C825DE" w:rsidRDefault="00C825DE" w:rsidP="00C22A5A">
      <w:pPr>
        <w:spacing w:after="0"/>
        <w:ind w:left="2160" w:firstLine="720"/>
      </w:pPr>
    </w:p>
    <w:p w14:paraId="3D9A00C5" w14:textId="581C6ADE" w:rsidR="00C825DE" w:rsidRDefault="00C825DE" w:rsidP="00C22A5A">
      <w:pPr>
        <w:spacing w:after="0"/>
        <w:ind w:left="2160" w:firstLine="720"/>
      </w:pPr>
    </w:p>
    <w:p w14:paraId="553CB6AA" w14:textId="153886CE" w:rsidR="00C825DE" w:rsidRDefault="00C825DE" w:rsidP="00C22A5A">
      <w:pPr>
        <w:spacing w:after="0"/>
        <w:ind w:left="2160" w:firstLine="720"/>
      </w:pPr>
    </w:p>
    <w:p w14:paraId="349847A8" w14:textId="5101C20F" w:rsidR="00C825DE" w:rsidRDefault="00C825DE" w:rsidP="00C22A5A">
      <w:pPr>
        <w:spacing w:after="0"/>
        <w:ind w:left="2160" w:firstLine="720"/>
      </w:pPr>
    </w:p>
    <w:p w14:paraId="4B7EA4F9" w14:textId="548BB108" w:rsidR="00C825DE" w:rsidRDefault="00C825DE" w:rsidP="00C22A5A">
      <w:pPr>
        <w:spacing w:after="0"/>
        <w:ind w:left="2160" w:firstLine="720"/>
      </w:pPr>
    </w:p>
    <w:p w14:paraId="0E13722D" w14:textId="1B0FDBE7" w:rsidR="00C825DE" w:rsidRDefault="00C825DE" w:rsidP="00C22A5A">
      <w:pPr>
        <w:spacing w:after="0"/>
        <w:ind w:left="2160" w:firstLine="720"/>
      </w:pPr>
    </w:p>
    <w:p w14:paraId="4A73DF32" w14:textId="5A46566E" w:rsidR="00C825DE" w:rsidRDefault="00C825DE" w:rsidP="00C22A5A">
      <w:pPr>
        <w:spacing w:after="0"/>
        <w:ind w:left="2160" w:firstLine="720"/>
      </w:pPr>
    </w:p>
    <w:p w14:paraId="576EAEEC" w14:textId="4C398254" w:rsidR="00C825DE" w:rsidRDefault="00C825DE" w:rsidP="00C22A5A">
      <w:pPr>
        <w:spacing w:after="0"/>
        <w:ind w:left="2160" w:firstLine="720"/>
      </w:pPr>
    </w:p>
    <w:p w14:paraId="5549AE40" w14:textId="06AEB002" w:rsidR="00C825DE" w:rsidRDefault="00C825DE" w:rsidP="00C22A5A">
      <w:pPr>
        <w:spacing w:after="0"/>
        <w:ind w:left="2160" w:firstLine="720"/>
      </w:pPr>
    </w:p>
    <w:p w14:paraId="76A2FFA2" w14:textId="6635F1EB" w:rsidR="00C825DE" w:rsidRDefault="00C825DE" w:rsidP="00C22A5A">
      <w:pPr>
        <w:spacing w:after="0"/>
        <w:ind w:left="2160" w:firstLine="720"/>
      </w:pPr>
    </w:p>
    <w:p w14:paraId="3E8EBF2E" w14:textId="05491664" w:rsidR="00C825DE" w:rsidRDefault="00C825DE" w:rsidP="00C22A5A">
      <w:pPr>
        <w:spacing w:after="0"/>
        <w:ind w:left="2160" w:firstLine="720"/>
      </w:pPr>
    </w:p>
    <w:p w14:paraId="5FECA32A" w14:textId="143C5BE0" w:rsidR="00C825DE" w:rsidRDefault="00C825DE" w:rsidP="00C22A5A">
      <w:pPr>
        <w:spacing w:after="0"/>
        <w:ind w:left="2160" w:firstLine="720"/>
      </w:pPr>
    </w:p>
    <w:p w14:paraId="6A9D5D24" w14:textId="320B13D5" w:rsidR="00C825DE" w:rsidRDefault="00C825DE" w:rsidP="00C22A5A">
      <w:pPr>
        <w:spacing w:after="0"/>
        <w:ind w:left="2160" w:firstLine="720"/>
      </w:pPr>
    </w:p>
    <w:p w14:paraId="6E049F7A" w14:textId="42670800" w:rsidR="00C825DE" w:rsidRDefault="00C825DE" w:rsidP="00C22A5A">
      <w:pPr>
        <w:spacing w:after="0"/>
        <w:ind w:left="2160" w:firstLine="720"/>
      </w:pPr>
    </w:p>
    <w:p w14:paraId="05AACB6F" w14:textId="044B163A" w:rsidR="00C825DE" w:rsidRDefault="00C825DE" w:rsidP="00C22A5A">
      <w:pPr>
        <w:spacing w:after="0"/>
        <w:ind w:left="2160" w:firstLine="720"/>
      </w:pPr>
    </w:p>
    <w:p w14:paraId="4FA06BB0" w14:textId="585016C1" w:rsidR="00C825DE" w:rsidRDefault="00C825DE" w:rsidP="00C22A5A">
      <w:pPr>
        <w:spacing w:after="0"/>
        <w:ind w:left="2160" w:firstLine="720"/>
      </w:pPr>
    </w:p>
    <w:p w14:paraId="1385BF76" w14:textId="0D0EC113" w:rsidR="00C825DE" w:rsidRDefault="00C825DE" w:rsidP="00C22A5A">
      <w:pPr>
        <w:spacing w:after="0"/>
        <w:ind w:left="2160" w:firstLine="720"/>
      </w:pPr>
    </w:p>
    <w:p w14:paraId="0A11BA04" w14:textId="6519E333" w:rsidR="00C825DE" w:rsidRDefault="00C825DE" w:rsidP="00C22A5A">
      <w:pPr>
        <w:spacing w:after="0"/>
        <w:ind w:left="2160" w:firstLine="720"/>
      </w:pPr>
    </w:p>
    <w:p w14:paraId="2D2DFAC3" w14:textId="57F9DF82" w:rsidR="00C825DE" w:rsidRDefault="00C825DE" w:rsidP="00C22A5A">
      <w:pPr>
        <w:spacing w:after="0"/>
        <w:ind w:left="2160" w:firstLine="720"/>
      </w:pPr>
    </w:p>
    <w:p w14:paraId="280061CF" w14:textId="31B50509" w:rsidR="00C825DE" w:rsidRDefault="00C825DE" w:rsidP="00C22A5A">
      <w:pPr>
        <w:spacing w:after="0"/>
        <w:ind w:left="2160" w:firstLine="720"/>
      </w:pPr>
    </w:p>
    <w:p w14:paraId="088F0503" w14:textId="71BFF64A" w:rsidR="00C825DE" w:rsidRDefault="00C825DE" w:rsidP="00C22A5A">
      <w:pPr>
        <w:spacing w:after="0"/>
        <w:ind w:left="2160" w:firstLine="720"/>
      </w:pPr>
    </w:p>
    <w:p w14:paraId="6C58698B" w14:textId="16D5F2A8" w:rsidR="00C825DE" w:rsidRDefault="00C825DE" w:rsidP="00C22A5A">
      <w:pPr>
        <w:spacing w:after="0"/>
        <w:ind w:left="2160" w:firstLine="720"/>
      </w:pPr>
    </w:p>
    <w:p w14:paraId="28CAE5EF" w14:textId="0AE3BF92" w:rsidR="00C825DE" w:rsidRDefault="00C825DE" w:rsidP="00C22A5A">
      <w:pPr>
        <w:spacing w:after="0"/>
        <w:ind w:left="2160" w:firstLine="720"/>
      </w:pPr>
    </w:p>
    <w:p w14:paraId="5E38EAED" w14:textId="48996A5A" w:rsidR="00C825DE" w:rsidRDefault="00C825DE" w:rsidP="00C22A5A">
      <w:pPr>
        <w:spacing w:after="0"/>
        <w:ind w:left="2160" w:firstLine="720"/>
      </w:pPr>
    </w:p>
    <w:p w14:paraId="4091D9E2" w14:textId="36608F1D" w:rsidR="00C825DE" w:rsidRDefault="00C825DE" w:rsidP="00C22A5A">
      <w:pPr>
        <w:spacing w:after="0"/>
        <w:ind w:left="2160" w:firstLine="720"/>
      </w:pPr>
    </w:p>
    <w:p w14:paraId="315F2779" w14:textId="2A7A21ED" w:rsidR="00C825DE" w:rsidRDefault="00C825DE" w:rsidP="00C22A5A">
      <w:pPr>
        <w:spacing w:after="0"/>
        <w:ind w:left="2160" w:firstLine="720"/>
      </w:pPr>
    </w:p>
    <w:p w14:paraId="2A745A30" w14:textId="4CB4BC27" w:rsidR="00C825DE" w:rsidRDefault="00C825DE" w:rsidP="00C22A5A">
      <w:pPr>
        <w:spacing w:after="0"/>
        <w:ind w:left="2160" w:firstLine="720"/>
      </w:pPr>
    </w:p>
    <w:p w14:paraId="6005D74B" w14:textId="5B214BB6" w:rsidR="00C825DE" w:rsidRDefault="00C825DE" w:rsidP="00C22A5A">
      <w:pPr>
        <w:spacing w:after="0"/>
        <w:ind w:left="2160" w:firstLine="720"/>
      </w:pPr>
    </w:p>
    <w:p w14:paraId="4185737C" w14:textId="36DA1341" w:rsidR="00C825DE" w:rsidRDefault="00C825DE" w:rsidP="00C825DE">
      <w:pPr>
        <w:pStyle w:val="ListParagraph"/>
        <w:numPr>
          <w:ilvl w:val="0"/>
          <w:numId w:val="1"/>
        </w:numPr>
        <w:spacing w:line="240" w:lineRule="auto"/>
        <w:jc w:val="center"/>
        <w:rPr>
          <w:b/>
          <w:bCs/>
        </w:rPr>
      </w:pPr>
      <w:r>
        <w:rPr>
          <w:b/>
          <w:bCs/>
        </w:rPr>
        <w:lastRenderedPageBreak/>
        <w:t>SUMMARY</w:t>
      </w:r>
    </w:p>
    <w:p w14:paraId="67216D4B" w14:textId="25143207" w:rsidR="00C825DE" w:rsidRPr="00C825DE" w:rsidRDefault="002B2595" w:rsidP="00C825DE">
      <w:pPr>
        <w:spacing w:line="240" w:lineRule="auto"/>
      </w:pPr>
      <w:r>
        <w:t>This document reports my findings as well as construction a</w:t>
      </w:r>
      <w:r w:rsidR="005850E8">
        <w:t>nd operat</w:t>
      </w:r>
      <w:r>
        <w:t>ion of</w:t>
      </w:r>
      <w:r w:rsidR="005850E8">
        <w:t xml:space="preserve"> four types of op-amp circuits</w:t>
      </w:r>
      <w:r>
        <w:t xml:space="preserve"> </w:t>
      </w:r>
      <w:r w:rsidR="00672230">
        <w:t>using one Op-amp</w:t>
      </w:r>
      <w:r w:rsidR="005850E8">
        <w:t>. Th</w:t>
      </w:r>
      <w:r>
        <w:t>e constructed</w:t>
      </w:r>
      <w:r w:rsidR="005850E8">
        <w:t xml:space="preserve"> circuits include the buffer, inverting op-amp, </w:t>
      </w:r>
      <w:r w:rsidR="00493B44">
        <w:t xml:space="preserve">summing Op-amp </w:t>
      </w:r>
      <w:r w:rsidR="005850E8">
        <w:t>and the</w:t>
      </w:r>
      <w:r w:rsidR="00493B44">
        <w:t xml:space="preserve"> comparator</w:t>
      </w:r>
      <w:r w:rsidR="005850E8">
        <w:t xml:space="preserve">. </w:t>
      </w:r>
      <w:r w:rsidR="00493B44">
        <w:t>An</w:t>
      </w:r>
      <w:r>
        <w:t xml:space="preserve"> Op-amp buffer allows for a signal to not be </w:t>
      </w:r>
      <w:r w:rsidR="00493B44">
        <w:t xml:space="preserve">affected by a load that a load may have. The inverting Op-amp inverts and amplifies a signal. Summing Op-amps are used to take multiple </w:t>
      </w:r>
      <w:r w:rsidR="00672230">
        <w:t>input currents and combines them into a singular output. Finally, the comparator will output +5V if the positive input is higher than the negative input, he output will be -5V if the negative input is higher than the output and have an output of 0V if both inputs are the same value.</w:t>
      </w:r>
    </w:p>
    <w:p w14:paraId="6DA95017" w14:textId="77777777" w:rsidR="00C825DE" w:rsidRPr="00C825DE" w:rsidRDefault="00C825DE" w:rsidP="00672230">
      <w:pPr>
        <w:spacing w:line="240" w:lineRule="auto"/>
        <w:rPr>
          <w:b/>
          <w:bCs/>
        </w:rPr>
      </w:pPr>
    </w:p>
    <w:p w14:paraId="005F7C7C" w14:textId="640D075C" w:rsidR="00C825DE" w:rsidRDefault="00C825DE" w:rsidP="00C825DE">
      <w:pPr>
        <w:pStyle w:val="ListParagraph"/>
        <w:numPr>
          <w:ilvl w:val="0"/>
          <w:numId w:val="1"/>
        </w:numPr>
        <w:spacing w:line="240" w:lineRule="auto"/>
        <w:jc w:val="center"/>
        <w:rPr>
          <w:b/>
          <w:bCs/>
        </w:rPr>
      </w:pPr>
      <w:r>
        <w:rPr>
          <w:b/>
          <w:bCs/>
        </w:rPr>
        <w:t>EQUIPMENT</w:t>
      </w:r>
    </w:p>
    <w:p w14:paraId="62E04EB4" w14:textId="44D1DF27" w:rsidR="0069512E" w:rsidRPr="0069512E" w:rsidRDefault="0069512E" w:rsidP="0069512E">
      <w:pPr>
        <w:spacing w:line="240" w:lineRule="auto"/>
        <w:jc w:val="center"/>
        <w:rPr>
          <w:b/>
          <w:bCs/>
        </w:rPr>
      </w:pPr>
      <w:r>
        <w:rPr>
          <w:b/>
          <w:bCs/>
        </w:rPr>
        <w:t>Table 1. Equipment</w:t>
      </w:r>
    </w:p>
    <w:tbl>
      <w:tblPr>
        <w:tblStyle w:val="TableGrid"/>
        <w:tblW w:w="0" w:type="auto"/>
        <w:tblLook w:val="04A0" w:firstRow="1" w:lastRow="0" w:firstColumn="1" w:lastColumn="0" w:noHBand="0" w:noVBand="1"/>
      </w:tblPr>
      <w:tblGrid>
        <w:gridCol w:w="4675"/>
        <w:gridCol w:w="2337"/>
        <w:gridCol w:w="2338"/>
      </w:tblGrid>
      <w:tr w:rsidR="00672230" w14:paraId="720864B3" w14:textId="77777777" w:rsidTr="00943E4A">
        <w:trPr>
          <w:trHeight w:val="242"/>
        </w:trPr>
        <w:tc>
          <w:tcPr>
            <w:tcW w:w="4675" w:type="dxa"/>
          </w:tcPr>
          <w:p w14:paraId="5B3A0A34" w14:textId="45627184" w:rsidR="00672230" w:rsidRDefault="00A51190" w:rsidP="00672230">
            <w:pPr>
              <w:jc w:val="center"/>
              <w:rPr>
                <w:b/>
                <w:bCs/>
              </w:rPr>
            </w:pPr>
            <w:r>
              <w:rPr>
                <w:b/>
                <w:bCs/>
              </w:rPr>
              <w:t>Equipment Type</w:t>
            </w:r>
          </w:p>
        </w:tc>
        <w:tc>
          <w:tcPr>
            <w:tcW w:w="4675" w:type="dxa"/>
            <w:gridSpan w:val="2"/>
          </w:tcPr>
          <w:p w14:paraId="5CA64741" w14:textId="2915BCA7" w:rsidR="00672230" w:rsidRDefault="00A51190" w:rsidP="00672230">
            <w:pPr>
              <w:jc w:val="center"/>
              <w:rPr>
                <w:b/>
                <w:bCs/>
              </w:rPr>
            </w:pPr>
            <w:r>
              <w:rPr>
                <w:b/>
                <w:bCs/>
              </w:rPr>
              <w:t>Details</w:t>
            </w:r>
          </w:p>
        </w:tc>
      </w:tr>
      <w:tr w:rsidR="00943E4A" w14:paraId="15CF2DF4" w14:textId="77777777" w:rsidTr="00A42EBB">
        <w:trPr>
          <w:trHeight w:val="138"/>
        </w:trPr>
        <w:tc>
          <w:tcPr>
            <w:tcW w:w="4675" w:type="dxa"/>
            <w:vMerge w:val="restart"/>
          </w:tcPr>
          <w:p w14:paraId="7963B567" w14:textId="77777777" w:rsidR="00943E4A" w:rsidRPr="00A51190" w:rsidRDefault="00943E4A" w:rsidP="00A51190">
            <w:pPr>
              <w:pStyle w:val="ListParagraph"/>
            </w:pPr>
          </w:p>
          <w:p w14:paraId="470C09EF" w14:textId="0285705A" w:rsidR="00A51190" w:rsidRPr="00A51190" w:rsidRDefault="00A51190" w:rsidP="00A51190">
            <w:pPr>
              <w:pStyle w:val="ListParagraph"/>
              <w:numPr>
                <w:ilvl w:val="0"/>
                <w:numId w:val="4"/>
              </w:numPr>
            </w:pPr>
            <w:r>
              <w:t>Oscilloscope</w:t>
            </w:r>
          </w:p>
        </w:tc>
        <w:tc>
          <w:tcPr>
            <w:tcW w:w="2337" w:type="dxa"/>
          </w:tcPr>
          <w:p w14:paraId="4EE8169B" w14:textId="3A373016" w:rsidR="00943E4A" w:rsidRPr="00A51190" w:rsidRDefault="00943E4A" w:rsidP="00943E4A">
            <w:pPr>
              <w:rPr>
                <w:i/>
                <w:iCs/>
              </w:rPr>
            </w:pPr>
            <w:r w:rsidRPr="00A51190">
              <w:rPr>
                <w:i/>
                <w:iCs/>
              </w:rPr>
              <w:t>Make:</w:t>
            </w:r>
          </w:p>
        </w:tc>
        <w:tc>
          <w:tcPr>
            <w:tcW w:w="2338" w:type="dxa"/>
          </w:tcPr>
          <w:p w14:paraId="33E5E6AC" w14:textId="47748D83" w:rsidR="00943E4A" w:rsidRPr="00A51190" w:rsidRDefault="00B2626D" w:rsidP="00672230">
            <w:pPr>
              <w:jc w:val="center"/>
            </w:pPr>
            <w:proofErr w:type="spellStart"/>
            <w:r>
              <w:t>InfiniiVision</w:t>
            </w:r>
            <w:proofErr w:type="spellEnd"/>
          </w:p>
        </w:tc>
      </w:tr>
      <w:tr w:rsidR="00943E4A" w14:paraId="14988FE5" w14:textId="77777777" w:rsidTr="00A42EBB">
        <w:trPr>
          <w:trHeight w:val="136"/>
        </w:trPr>
        <w:tc>
          <w:tcPr>
            <w:tcW w:w="4675" w:type="dxa"/>
            <w:vMerge/>
          </w:tcPr>
          <w:p w14:paraId="5D53E8F1" w14:textId="77777777" w:rsidR="00943E4A" w:rsidRPr="00A51190" w:rsidRDefault="00943E4A" w:rsidP="00A51190">
            <w:pPr>
              <w:pStyle w:val="ListParagraph"/>
              <w:numPr>
                <w:ilvl w:val="0"/>
                <w:numId w:val="4"/>
              </w:numPr>
            </w:pPr>
          </w:p>
        </w:tc>
        <w:tc>
          <w:tcPr>
            <w:tcW w:w="2337" w:type="dxa"/>
          </w:tcPr>
          <w:p w14:paraId="195C587A" w14:textId="5FABDC96" w:rsidR="00943E4A" w:rsidRPr="00A51190" w:rsidRDefault="00943E4A" w:rsidP="00943E4A">
            <w:pPr>
              <w:rPr>
                <w:i/>
                <w:iCs/>
              </w:rPr>
            </w:pPr>
            <w:r w:rsidRPr="00A51190">
              <w:rPr>
                <w:i/>
                <w:iCs/>
              </w:rPr>
              <w:t>Model:</w:t>
            </w:r>
          </w:p>
        </w:tc>
        <w:tc>
          <w:tcPr>
            <w:tcW w:w="2338" w:type="dxa"/>
          </w:tcPr>
          <w:p w14:paraId="771C5292" w14:textId="396069AC" w:rsidR="00943E4A" w:rsidRPr="00A51190" w:rsidRDefault="00B2626D" w:rsidP="00672230">
            <w:pPr>
              <w:jc w:val="center"/>
            </w:pPr>
            <w:r>
              <w:t>DSO-X2004A</w:t>
            </w:r>
          </w:p>
        </w:tc>
      </w:tr>
      <w:tr w:rsidR="00943E4A" w14:paraId="37C97D95" w14:textId="77777777" w:rsidTr="00A42EBB">
        <w:trPr>
          <w:trHeight w:val="136"/>
        </w:trPr>
        <w:tc>
          <w:tcPr>
            <w:tcW w:w="4675" w:type="dxa"/>
            <w:vMerge/>
          </w:tcPr>
          <w:p w14:paraId="3BD50A8D" w14:textId="77777777" w:rsidR="00943E4A" w:rsidRPr="00A51190" w:rsidRDefault="00943E4A" w:rsidP="00A51190">
            <w:pPr>
              <w:pStyle w:val="ListParagraph"/>
              <w:numPr>
                <w:ilvl w:val="0"/>
                <w:numId w:val="4"/>
              </w:numPr>
            </w:pPr>
          </w:p>
        </w:tc>
        <w:tc>
          <w:tcPr>
            <w:tcW w:w="2337" w:type="dxa"/>
          </w:tcPr>
          <w:p w14:paraId="27940708" w14:textId="1F31D525" w:rsidR="00943E4A" w:rsidRPr="00A51190" w:rsidRDefault="00943E4A" w:rsidP="00943E4A">
            <w:pPr>
              <w:rPr>
                <w:i/>
                <w:iCs/>
              </w:rPr>
            </w:pPr>
            <w:r w:rsidRPr="00A51190">
              <w:rPr>
                <w:i/>
                <w:iCs/>
              </w:rPr>
              <w:t>Serial Number:</w:t>
            </w:r>
          </w:p>
        </w:tc>
        <w:tc>
          <w:tcPr>
            <w:tcW w:w="2338" w:type="dxa"/>
          </w:tcPr>
          <w:p w14:paraId="77028C33" w14:textId="314C287F" w:rsidR="00943E4A" w:rsidRPr="00A51190" w:rsidRDefault="00A51190" w:rsidP="00672230">
            <w:pPr>
              <w:jc w:val="center"/>
            </w:pPr>
            <w:r>
              <w:t>MY52161432</w:t>
            </w:r>
          </w:p>
        </w:tc>
      </w:tr>
      <w:tr w:rsidR="00943E4A" w14:paraId="21556A36" w14:textId="77777777" w:rsidTr="00DD608A">
        <w:trPr>
          <w:trHeight w:val="158"/>
        </w:trPr>
        <w:tc>
          <w:tcPr>
            <w:tcW w:w="4675" w:type="dxa"/>
            <w:vMerge w:val="restart"/>
          </w:tcPr>
          <w:p w14:paraId="59FB4C99" w14:textId="77777777" w:rsidR="00A51190" w:rsidRDefault="00A51190" w:rsidP="00A51190">
            <w:pPr>
              <w:pStyle w:val="ListParagraph"/>
            </w:pPr>
          </w:p>
          <w:p w14:paraId="677BEF04" w14:textId="6D2FB338" w:rsidR="00943E4A" w:rsidRDefault="00A51190" w:rsidP="00A51190">
            <w:pPr>
              <w:pStyle w:val="ListParagraph"/>
              <w:numPr>
                <w:ilvl w:val="0"/>
                <w:numId w:val="4"/>
              </w:numPr>
            </w:pPr>
            <w:r>
              <w:t>Digital Multimeter</w:t>
            </w:r>
          </w:p>
          <w:p w14:paraId="48229878" w14:textId="5433EF9B" w:rsidR="00A51190" w:rsidRPr="00A51190" w:rsidRDefault="00A51190" w:rsidP="00A51190"/>
        </w:tc>
        <w:tc>
          <w:tcPr>
            <w:tcW w:w="2337" w:type="dxa"/>
          </w:tcPr>
          <w:p w14:paraId="5A666AAB" w14:textId="3E1A6055" w:rsidR="00943E4A" w:rsidRPr="00A51190" w:rsidRDefault="00943E4A" w:rsidP="00943E4A">
            <w:r w:rsidRPr="00A51190">
              <w:rPr>
                <w:i/>
                <w:iCs/>
              </w:rPr>
              <w:t>Make:</w:t>
            </w:r>
          </w:p>
        </w:tc>
        <w:tc>
          <w:tcPr>
            <w:tcW w:w="2338" w:type="dxa"/>
          </w:tcPr>
          <w:p w14:paraId="72402196" w14:textId="3BED264A" w:rsidR="00943E4A" w:rsidRPr="00A51190" w:rsidRDefault="00B2626D" w:rsidP="00943E4A">
            <w:pPr>
              <w:jc w:val="center"/>
            </w:pPr>
            <w:r>
              <w:t>Keithley</w:t>
            </w:r>
          </w:p>
        </w:tc>
      </w:tr>
      <w:tr w:rsidR="00943E4A" w14:paraId="73CBAF43" w14:textId="77777777" w:rsidTr="00DD608A">
        <w:trPr>
          <w:trHeight w:val="156"/>
        </w:trPr>
        <w:tc>
          <w:tcPr>
            <w:tcW w:w="4675" w:type="dxa"/>
            <w:vMerge/>
          </w:tcPr>
          <w:p w14:paraId="608FA9CE" w14:textId="77777777" w:rsidR="00943E4A" w:rsidRPr="00A51190" w:rsidRDefault="00943E4A" w:rsidP="00A51190">
            <w:pPr>
              <w:pStyle w:val="ListParagraph"/>
              <w:numPr>
                <w:ilvl w:val="0"/>
                <w:numId w:val="4"/>
              </w:numPr>
            </w:pPr>
          </w:p>
        </w:tc>
        <w:tc>
          <w:tcPr>
            <w:tcW w:w="2337" w:type="dxa"/>
          </w:tcPr>
          <w:p w14:paraId="25D7DA93" w14:textId="14EE6CE8" w:rsidR="00943E4A" w:rsidRPr="00A51190" w:rsidRDefault="00943E4A" w:rsidP="00943E4A">
            <w:r w:rsidRPr="00A51190">
              <w:rPr>
                <w:i/>
                <w:iCs/>
              </w:rPr>
              <w:t>Model:</w:t>
            </w:r>
          </w:p>
        </w:tc>
        <w:tc>
          <w:tcPr>
            <w:tcW w:w="2338" w:type="dxa"/>
          </w:tcPr>
          <w:p w14:paraId="02723E46" w14:textId="65CECDF5" w:rsidR="00943E4A" w:rsidRPr="00A51190" w:rsidRDefault="00B2626D" w:rsidP="00943E4A">
            <w:pPr>
              <w:jc w:val="center"/>
            </w:pPr>
            <w:r>
              <w:t xml:space="preserve">2110 5½ </w:t>
            </w:r>
          </w:p>
        </w:tc>
      </w:tr>
      <w:tr w:rsidR="00943E4A" w14:paraId="1452719F" w14:textId="77777777" w:rsidTr="00DD608A">
        <w:trPr>
          <w:trHeight w:val="156"/>
        </w:trPr>
        <w:tc>
          <w:tcPr>
            <w:tcW w:w="4675" w:type="dxa"/>
            <w:vMerge/>
          </w:tcPr>
          <w:p w14:paraId="680F8125" w14:textId="77777777" w:rsidR="00943E4A" w:rsidRPr="00A51190" w:rsidRDefault="00943E4A" w:rsidP="00A51190">
            <w:pPr>
              <w:pStyle w:val="ListParagraph"/>
              <w:numPr>
                <w:ilvl w:val="0"/>
                <w:numId w:val="4"/>
              </w:numPr>
            </w:pPr>
          </w:p>
        </w:tc>
        <w:tc>
          <w:tcPr>
            <w:tcW w:w="2337" w:type="dxa"/>
          </w:tcPr>
          <w:p w14:paraId="2F343098" w14:textId="19D4B376" w:rsidR="00943E4A" w:rsidRPr="00A51190" w:rsidRDefault="00943E4A" w:rsidP="00943E4A">
            <w:r w:rsidRPr="00A51190">
              <w:rPr>
                <w:i/>
                <w:iCs/>
              </w:rPr>
              <w:t>Serial Number:</w:t>
            </w:r>
          </w:p>
        </w:tc>
        <w:tc>
          <w:tcPr>
            <w:tcW w:w="2338" w:type="dxa"/>
          </w:tcPr>
          <w:p w14:paraId="35DA5743" w14:textId="0CA14F2E" w:rsidR="00943E4A" w:rsidRPr="00A51190" w:rsidRDefault="00B2626D" w:rsidP="00943E4A">
            <w:pPr>
              <w:jc w:val="center"/>
            </w:pPr>
            <w:r>
              <w:t>8004026</w:t>
            </w:r>
          </w:p>
        </w:tc>
      </w:tr>
      <w:tr w:rsidR="00943E4A" w14:paraId="5EAFA778" w14:textId="77777777" w:rsidTr="00FA0FA2">
        <w:trPr>
          <w:trHeight w:val="198"/>
        </w:trPr>
        <w:tc>
          <w:tcPr>
            <w:tcW w:w="4675" w:type="dxa"/>
            <w:vMerge w:val="restart"/>
          </w:tcPr>
          <w:p w14:paraId="44578901" w14:textId="77777777" w:rsidR="00A51190" w:rsidRDefault="00A51190" w:rsidP="00A51190">
            <w:pPr>
              <w:pStyle w:val="ListParagraph"/>
            </w:pPr>
          </w:p>
          <w:p w14:paraId="64D850B0" w14:textId="6DFAA9F8" w:rsidR="00943E4A" w:rsidRPr="00A51190" w:rsidRDefault="00A51190" w:rsidP="00A51190">
            <w:pPr>
              <w:pStyle w:val="ListParagraph"/>
              <w:numPr>
                <w:ilvl w:val="0"/>
                <w:numId w:val="4"/>
              </w:numPr>
            </w:pPr>
            <w:r>
              <w:t>DC Power Supply</w:t>
            </w:r>
          </w:p>
        </w:tc>
        <w:tc>
          <w:tcPr>
            <w:tcW w:w="2337" w:type="dxa"/>
          </w:tcPr>
          <w:p w14:paraId="24E99997" w14:textId="498BCBFB" w:rsidR="00943E4A" w:rsidRPr="00A51190" w:rsidRDefault="00943E4A" w:rsidP="00943E4A">
            <w:r w:rsidRPr="00A51190">
              <w:rPr>
                <w:i/>
                <w:iCs/>
              </w:rPr>
              <w:t>Make:</w:t>
            </w:r>
          </w:p>
        </w:tc>
        <w:tc>
          <w:tcPr>
            <w:tcW w:w="2338" w:type="dxa"/>
          </w:tcPr>
          <w:p w14:paraId="599C5D2F" w14:textId="68BC4165" w:rsidR="00943E4A" w:rsidRPr="00A51190" w:rsidRDefault="00A51190" w:rsidP="00943E4A">
            <w:pPr>
              <w:jc w:val="center"/>
            </w:pPr>
            <w:r>
              <w:t>GWInstek</w:t>
            </w:r>
          </w:p>
        </w:tc>
      </w:tr>
      <w:tr w:rsidR="00943E4A" w14:paraId="5466D95F" w14:textId="77777777" w:rsidTr="00FA0FA2">
        <w:trPr>
          <w:trHeight w:val="196"/>
        </w:trPr>
        <w:tc>
          <w:tcPr>
            <w:tcW w:w="4675" w:type="dxa"/>
            <w:vMerge/>
          </w:tcPr>
          <w:p w14:paraId="1373E7AA" w14:textId="77777777" w:rsidR="00943E4A" w:rsidRPr="00A51190" w:rsidRDefault="00943E4A" w:rsidP="00943E4A">
            <w:pPr>
              <w:jc w:val="center"/>
            </w:pPr>
          </w:p>
        </w:tc>
        <w:tc>
          <w:tcPr>
            <w:tcW w:w="2337" w:type="dxa"/>
          </w:tcPr>
          <w:p w14:paraId="15897C81" w14:textId="131D3593" w:rsidR="00943E4A" w:rsidRPr="00A51190" w:rsidRDefault="00943E4A" w:rsidP="00943E4A">
            <w:r w:rsidRPr="00A51190">
              <w:rPr>
                <w:i/>
                <w:iCs/>
              </w:rPr>
              <w:t>Model:</w:t>
            </w:r>
          </w:p>
        </w:tc>
        <w:tc>
          <w:tcPr>
            <w:tcW w:w="2338" w:type="dxa"/>
          </w:tcPr>
          <w:p w14:paraId="608B2066" w14:textId="618D1E37" w:rsidR="00943E4A" w:rsidRPr="00A51190" w:rsidRDefault="00B2626D" w:rsidP="00943E4A">
            <w:pPr>
              <w:jc w:val="center"/>
            </w:pPr>
            <w:r>
              <w:t>GPD-3303D</w:t>
            </w:r>
          </w:p>
        </w:tc>
      </w:tr>
      <w:tr w:rsidR="00943E4A" w14:paraId="009EEEE8" w14:textId="77777777" w:rsidTr="00A51190">
        <w:trPr>
          <w:trHeight w:val="296"/>
        </w:trPr>
        <w:tc>
          <w:tcPr>
            <w:tcW w:w="4675" w:type="dxa"/>
            <w:vMerge/>
          </w:tcPr>
          <w:p w14:paraId="08ADF612" w14:textId="77777777" w:rsidR="00943E4A" w:rsidRPr="00A51190" w:rsidRDefault="00943E4A" w:rsidP="00943E4A">
            <w:pPr>
              <w:jc w:val="center"/>
            </w:pPr>
          </w:p>
        </w:tc>
        <w:tc>
          <w:tcPr>
            <w:tcW w:w="2337" w:type="dxa"/>
          </w:tcPr>
          <w:p w14:paraId="150FB98A" w14:textId="629D16A0" w:rsidR="00943E4A" w:rsidRPr="00A51190" w:rsidRDefault="00943E4A" w:rsidP="00943E4A">
            <w:r w:rsidRPr="00A51190">
              <w:rPr>
                <w:i/>
                <w:iCs/>
              </w:rPr>
              <w:t>Serial Number:</w:t>
            </w:r>
          </w:p>
        </w:tc>
        <w:tc>
          <w:tcPr>
            <w:tcW w:w="2338" w:type="dxa"/>
          </w:tcPr>
          <w:p w14:paraId="14C5BAE0" w14:textId="39789D4A" w:rsidR="00943E4A" w:rsidRPr="00A51190" w:rsidRDefault="00B2626D" w:rsidP="00943E4A">
            <w:pPr>
              <w:jc w:val="center"/>
            </w:pPr>
            <w:r>
              <w:t>EM840514</w:t>
            </w:r>
          </w:p>
        </w:tc>
      </w:tr>
      <w:tr w:rsidR="00A51190" w14:paraId="098D9D08" w14:textId="77777777" w:rsidTr="0069512E">
        <w:trPr>
          <w:trHeight w:val="1259"/>
        </w:trPr>
        <w:tc>
          <w:tcPr>
            <w:tcW w:w="4675" w:type="dxa"/>
          </w:tcPr>
          <w:p w14:paraId="225D2AE9" w14:textId="77777777" w:rsidR="00A51190" w:rsidRDefault="00A51190" w:rsidP="00943E4A">
            <w:pPr>
              <w:jc w:val="center"/>
            </w:pPr>
          </w:p>
          <w:p w14:paraId="456656AB" w14:textId="77777777" w:rsidR="00B2626D" w:rsidRDefault="00B2626D" w:rsidP="00B2626D">
            <w:pPr>
              <w:pStyle w:val="ListParagraph"/>
              <w:numPr>
                <w:ilvl w:val="0"/>
                <w:numId w:val="4"/>
              </w:numPr>
            </w:pPr>
            <w:r>
              <w:t>Breadboard</w:t>
            </w:r>
          </w:p>
          <w:p w14:paraId="7903FB70" w14:textId="31EE1760" w:rsidR="00B2626D" w:rsidRPr="00A51190" w:rsidRDefault="00B2626D" w:rsidP="00B2626D">
            <w:pPr>
              <w:pStyle w:val="ListParagraph"/>
              <w:numPr>
                <w:ilvl w:val="0"/>
                <w:numId w:val="4"/>
              </w:numPr>
            </w:pPr>
            <w:r>
              <w:t>Bench “Shoebox” with connector cables, adapters, clips etc.</w:t>
            </w:r>
          </w:p>
        </w:tc>
        <w:tc>
          <w:tcPr>
            <w:tcW w:w="4675" w:type="dxa"/>
            <w:gridSpan w:val="2"/>
          </w:tcPr>
          <w:p w14:paraId="229B1C42" w14:textId="77777777" w:rsidR="00A51190" w:rsidRDefault="00A51190" w:rsidP="00943E4A">
            <w:pPr>
              <w:jc w:val="center"/>
            </w:pPr>
          </w:p>
          <w:p w14:paraId="6FE3142D" w14:textId="77777777" w:rsidR="00B2626D" w:rsidRDefault="0069512E" w:rsidP="00B2626D">
            <w:r>
              <w:t xml:space="preserve">                                     </w:t>
            </w:r>
          </w:p>
          <w:p w14:paraId="1631A4D8" w14:textId="23307485" w:rsidR="0069512E" w:rsidRPr="00A51190" w:rsidRDefault="0069512E" w:rsidP="00B2626D">
            <w:r>
              <w:t xml:space="preserve">                                      N/A</w:t>
            </w:r>
          </w:p>
        </w:tc>
      </w:tr>
    </w:tbl>
    <w:p w14:paraId="4FCFB6C7" w14:textId="426ABBAD" w:rsidR="00672230" w:rsidRDefault="00672230" w:rsidP="00672230">
      <w:pPr>
        <w:spacing w:line="240" w:lineRule="auto"/>
        <w:jc w:val="center"/>
        <w:rPr>
          <w:b/>
          <w:bCs/>
        </w:rPr>
      </w:pPr>
    </w:p>
    <w:p w14:paraId="13AEB3E4" w14:textId="48FAB066" w:rsidR="0069512E" w:rsidRDefault="002A71E2" w:rsidP="00672230">
      <w:pPr>
        <w:spacing w:line="240" w:lineRule="auto"/>
        <w:jc w:val="center"/>
        <w:rPr>
          <w:b/>
          <w:bCs/>
        </w:rPr>
      </w:pPr>
      <w:r>
        <w:rPr>
          <w:b/>
          <w:bCs/>
        </w:rPr>
        <w:t xml:space="preserve">Table 2. Components </w:t>
      </w:r>
    </w:p>
    <w:tbl>
      <w:tblPr>
        <w:tblStyle w:val="TableGrid"/>
        <w:tblW w:w="0" w:type="auto"/>
        <w:tblLook w:val="04A0" w:firstRow="1" w:lastRow="0" w:firstColumn="1" w:lastColumn="0" w:noHBand="0" w:noVBand="1"/>
      </w:tblPr>
      <w:tblGrid>
        <w:gridCol w:w="4101"/>
        <w:gridCol w:w="1060"/>
        <w:gridCol w:w="4189"/>
      </w:tblGrid>
      <w:tr w:rsidR="0069512E" w14:paraId="358E98F1" w14:textId="77777777" w:rsidTr="0069512E">
        <w:tc>
          <w:tcPr>
            <w:tcW w:w="4101" w:type="dxa"/>
          </w:tcPr>
          <w:p w14:paraId="48BEB32E" w14:textId="67EC32ED" w:rsidR="0069512E" w:rsidRDefault="0069512E" w:rsidP="00672230">
            <w:pPr>
              <w:jc w:val="center"/>
              <w:rPr>
                <w:b/>
                <w:bCs/>
              </w:rPr>
            </w:pPr>
            <w:r>
              <w:rPr>
                <w:b/>
                <w:bCs/>
              </w:rPr>
              <w:t>Component Type</w:t>
            </w:r>
          </w:p>
        </w:tc>
        <w:tc>
          <w:tcPr>
            <w:tcW w:w="1060" w:type="dxa"/>
          </w:tcPr>
          <w:p w14:paraId="27575173" w14:textId="177DEC1F" w:rsidR="0069512E" w:rsidRDefault="0069512E" w:rsidP="00672230">
            <w:pPr>
              <w:jc w:val="center"/>
              <w:rPr>
                <w:b/>
                <w:bCs/>
              </w:rPr>
            </w:pPr>
            <w:r>
              <w:rPr>
                <w:b/>
                <w:bCs/>
              </w:rPr>
              <w:t>Quantity</w:t>
            </w:r>
          </w:p>
        </w:tc>
        <w:tc>
          <w:tcPr>
            <w:tcW w:w="4189" w:type="dxa"/>
          </w:tcPr>
          <w:p w14:paraId="5BDC82B1" w14:textId="7CA4B2A1" w:rsidR="0069512E" w:rsidRDefault="0069512E" w:rsidP="00672230">
            <w:pPr>
              <w:jc w:val="center"/>
              <w:rPr>
                <w:b/>
                <w:bCs/>
              </w:rPr>
            </w:pPr>
            <w:r>
              <w:rPr>
                <w:b/>
                <w:bCs/>
              </w:rPr>
              <w:t>Details</w:t>
            </w:r>
          </w:p>
        </w:tc>
      </w:tr>
      <w:tr w:rsidR="0069512E" w14:paraId="51495B0F" w14:textId="77777777" w:rsidTr="0069512E">
        <w:tc>
          <w:tcPr>
            <w:tcW w:w="4101" w:type="dxa"/>
          </w:tcPr>
          <w:p w14:paraId="520D9ECB" w14:textId="2FF9EF7D" w:rsidR="0069512E" w:rsidRPr="0069512E" w:rsidRDefault="0069512E" w:rsidP="00672230">
            <w:pPr>
              <w:jc w:val="center"/>
            </w:pPr>
            <w:r>
              <w:t>Decade resistance box</w:t>
            </w:r>
          </w:p>
        </w:tc>
        <w:tc>
          <w:tcPr>
            <w:tcW w:w="1060" w:type="dxa"/>
          </w:tcPr>
          <w:p w14:paraId="3A8E2AD2" w14:textId="22656957" w:rsidR="0069512E" w:rsidRPr="0069512E" w:rsidRDefault="0069512E" w:rsidP="00672230">
            <w:pPr>
              <w:jc w:val="center"/>
            </w:pPr>
            <w:r>
              <w:t>1</w:t>
            </w:r>
          </w:p>
        </w:tc>
        <w:tc>
          <w:tcPr>
            <w:tcW w:w="4189" w:type="dxa"/>
          </w:tcPr>
          <w:p w14:paraId="7B0D88E3" w14:textId="288D096B" w:rsidR="0069512E" w:rsidRPr="0069512E" w:rsidRDefault="00D17FEC" w:rsidP="00672230">
            <w:pPr>
              <w:jc w:val="center"/>
            </w:pPr>
            <w:r>
              <w:t>N/A</w:t>
            </w:r>
          </w:p>
        </w:tc>
      </w:tr>
      <w:tr w:rsidR="0069512E" w14:paraId="5765534A" w14:textId="77777777" w:rsidTr="0069512E">
        <w:tc>
          <w:tcPr>
            <w:tcW w:w="4101" w:type="dxa"/>
          </w:tcPr>
          <w:p w14:paraId="4459152E" w14:textId="176AC2A2" w:rsidR="0069512E" w:rsidRPr="0069512E" w:rsidRDefault="0069512E" w:rsidP="00672230">
            <w:pPr>
              <w:jc w:val="center"/>
            </w:pPr>
            <w:r>
              <w:t>TI microchip</w:t>
            </w:r>
          </w:p>
        </w:tc>
        <w:tc>
          <w:tcPr>
            <w:tcW w:w="1060" w:type="dxa"/>
          </w:tcPr>
          <w:p w14:paraId="06372C30" w14:textId="75B98F00" w:rsidR="0069512E" w:rsidRPr="0069512E" w:rsidRDefault="0069512E" w:rsidP="00672230">
            <w:pPr>
              <w:jc w:val="center"/>
            </w:pPr>
            <w:r>
              <w:t>1</w:t>
            </w:r>
          </w:p>
        </w:tc>
        <w:tc>
          <w:tcPr>
            <w:tcW w:w="4189" w:type="dxa"/>
          </w:tcPr>
          <w:p w14:paraId="0DA6E9D5" w14:textId="3C8F322E" w:rsidR="0069512E" w:rsidRPr="0069512E" w:rsidRDefault="0069512E" w:rsidP="00672230">
            <w:pPr>
              <w:jc w:val="center"/>
            </w:pPr>
            <w:r>
              <w:t>LF353 Operational Amplifier</w:t>
            </w:r>
          </w:p>
        </w:tc>
      </w:tr>
      <w:tr w:rsidR="0069512E" w14:paraId="011430A7" w14:textId="77777777" w:rsidTr="0069512E">
        <w:tc>
          <w:tcPr>
            <w:tcW w:w="4101" w:type="dxa"/>
          </w:tcPr>
          <w:p w14:paraId="776207FF" w14:textId="287D7F82" w:rsidR="0069512E" w:rsidRPr="0069512E" w:rsidRDefault="0069512E" w:rsidP="00672230">
            <w:pPr>
              <w:jc w:val="center"/>
            </w:pPr>
            <w:r>
              <w:t>Resistor</w:t>
            </w:r>
          </w:p>
        </w:tc>
        <w:tc>
          <w:tcPr>
            <w:tcW w:w="1060" w:type="dxa"/>
          </w:tcPr>
          <w:p w14:paraId="65391F96" w14:textId="19795193" w:rsidR="0069512E" w:rsidRPr="0069512E" w:rsidRDefault="0069512E" w:rsidP="00672230">
            <w:pPr>
              <w:jc w:val="center"/>
            </w:pPr>
            <w:r>
              <w:t>1</w:t>
            </w:r>
          </w:p>
        </w:tc>
        <w:tc>
          <w:tcPr>
            <w:tcW w:w="4189" w:type="dxa"/>
          </w:tcPr>
          <w:p w14:paraId="5B7DB84C" w14:textId="6199D20D" w:rsidR="0069512E" w:rsidRPr="0069512E" w:rsidRDefault="002A71E2" w:rsidP="00672230">
            <w:pPr>
              <w:jc w:val="center"/>
            </w:pPr>
            <w:r>
              <w:t>1k Ω</w:t>
            </w:r>
          </w:p>
        </w:tc>
      </w:tr>
      <w:tr w:rsidR="0069512E" w14:paraId="4B5243FD" w14:textId="77777777" w:rsidTr="0069512E">
        <w:tc>
          <w:tcPr>
            <w:tcW w:w="4101" w:type="dxa"/>
          </w:tcPr>
          <w:p w14:paraId="6B16650A" w14:textId="591FCE3B" w:rsidR="0069512E" w:rsidRPr="0069512E" w:rsidRDefault="0069512E" w:rsidP="0069512E">
            <w:pPr>
              <w:jc w:val="center"/>
            </w:pPr>
            <w:r>
              <w:t>Resistor</w:t>
            </w:r>
          </w:p>
        </w:tc>
        <w:tc>
          <w:tcPr>
            <w:tcW w:w="1060" w:type="dxa"/>
          </w:tcPr>
          <w:p w14:paraId="7E9B1F80" w14:textId="5E3B2DA5" w:rsidR="0069512E" w:rsidRPr="0069512E" w:rsidRDefault="0069512E" w:rsidP="0069512E">
            <w:pPr>
              <w:jc w:val="center"/>
            </w:pPr>
            <w:r>
              <w:t>1</w:t>
            </w:r>
          </w:p>
        </w:tc>
        <w:tc>
          <w:tcPr>
            <w:tcW w:w="4189" w:type="dxa"/>
          </w:tcPr>
          <w:p w14:paraId="2014717B" w14:textId="7F22F7F8" w:rsidR="0069512E" w:rsidRPr="0069512E" w:rsidRDefault="002A71E2" w:rsidP="0069512E">
            <w:pPr>
              <w:jc w:val="center"/>
            </w:pPr>
            <w:r>
              <w:t>2k Ω</w:t>
            </w:r>
          </w:p>
        </w:tc>
      </w:tr>
      <w:tr w:rsidR="0069512E" w14:paraId="634A47C5" w14:textId="77777777" w:rsidTr="0069512E">
        <w:tc>
          <w:tcPr>
            <w:tcW w:w="4101" w:type="dxa"/>
          </w:tcPr>
          <w:p w14:paraId="0C85C988" w14:textId="343781F4" w:rsidR="0069512E" w:rsidRPr="0069512E" w:rsidRDefault="0069512E" w:rsidP="0069512E">
            <w:pPr>
              <w:jc w:val="center"/>
            </w:pPr>
            <w:r>
              <w:t>Resistor</w:t>
            </w:r>
          </w:p>
        </w:tc>
        <w:tc>
          <w:tcPr>
            <w:tcW w:w="1060" w:type="dxa"/>
          </w:tcPr>
          <w:p w14:paraId="2E07259D" w14:textId="1F530A74" w:rsidR="0069512E" w:rsidRPr="0069512E" w:rsidRDefault="0069512E" w:rsidP="0069512E">
            <w:pPr>
              <w:jc w:val="center"/>
            </w:pPr>
            <w:r>
              <w:t>3</w:t>
            </w:r>
          </w:p>
        </w:tc>
        <w:tc>
          <w:tcPr>
            <w:tcW w:w="4189" w:type="dxa"/>
          </w:tcPr>
          <w:p w14:paraId="633AD6AB" w14:textId="5B119536" w:rsidR="0069512E" w:rsidRPr="0069512E" w:rsidRDefault="002A71E2" w:rsidP="0069512E">
            <w:pPr>
              <w:jc w:val="center"/>
            </w:pPr>
            <w:r>
              <w:t>10k Ω</w:t>
            </w:r>
          </w:p>
        </w:tc>
      </w:tr>
      <w:tr w:rsidR="0069512E" w14:paraId="22009E31" w14:textId="77777777" w:rsidTr="0069512E">
        <w:tc>
          <w:tcPr>
            <w:tcW w:w="4101" w:type="dxa"/>
          </w:tcPr>
          <w:p w14:paraId="72A8CD1B" w14:textId="50814348" w:rsidR="0069512E" w:rsidRPr="0069512E" w:rsidRDefault="0069512E" w:rsidP="0069512E">
            <w:pPr>
              <w:jc w:val="center"/>
            </w:pPr>
            <w:r>
              <w:t>Resistor</w:t>
            </w:r>
          </w:p>
        </w:tc>
        <w:tc>
          <w:tcPr>
            <w:tcW w:w="1060" w:type="dxa"/>
          </w:tcPr>
          <w:p w14:paraId="33B02EC1" w14:textId="4FC4D31D" w:rsidR="0069512E" w:rsidRPr="0069512E" w:rsidRDefault="0069512E" w:rsidP="0069512E">
            <w:pPr>
              <w:jc w:val="center"/>
            </w:pPr>
            <w:r>
              <w:t>4</w:t>
            </w:r>
          </w:p>
        </w:tc>
        <w:tc>
          <w:tcPr>
            <w:tcW w:w="4189" w:type="dxa"/>
          </w:tcPr>
          <w:p w14:paraId="08FE61F5" w14:textId="3546190E" w:rsidR="0069512E" w:rsidRPr="0069512E" w:rsidRDefault="002A71E2" w:rsidP="0069512E">
            <w:pPr>
              <w:jc w:val="center"/>
            </w:pPr>
            <w:r>
              <w:t>20k Ω</w:t>
            </w:r>
          </w:p>
        </w:tc>
      </w:tr>
      <w:tr w:rsidR="0069512E" w14:paraId="2F8791DA" w14:textId="77777777" w:rsidTr="0069512E">
        <w:tc>
          <w:tcPr>
            <w:tcW w:w="4101" w:type="dxa"/>
          </w:tcPr>
          <w:p w14:paraId="0D0EA220" w14:textId="6BAC5F0A" w:rsidR="0069512E" w:rsidRPr="0069512E" w:rsidRDefault="0069512E" w:rsidP="0069512E">
            <w:pPr>
              <w:jc w:val="center"/>
            </w:pPr>
            <w:r>
              <w:t>Potentiometer</w:t>
            </w:r>
          </w:p>
        </w:tc>
        <w:tc>
          <w:tcPr>
            <w:tcW w:w="1060" w:type="dxa"/>
          </w:tcPr>
          <w:p w14:paraId="6ED1401A" w14:textId="0E193C1B" w:rsidR="0069512E" w:rsidRPr="0069512E" w:rsidRDefault="0069512E" w:rsidP="0069512E">
            <w:pPr>
              <w:jc w:val="center"/>
            </w:pPr>
            <w:r>
              <w:t>3</w:t>
            </w:r>
          </w:p>
        </w:tc>
        <w:tc>
          <w:tcPr>
            <w:tcW w:w="4189" w:type="dxa"/>
          </w:tcPr>
          <w:p w14:paraId="6C951D07" w14:textId="6198F152" w:rsidR="0069512E" w:rsidRPr="0069512E" w:rsidRDefault="002A71E2" w:rsidP="0069512E">
            <w:pPr>
              <w:jc w:val="center"/>
            </w:pPr>
            <w:r>
              <w:t>10k Ω</w:t>
            </w:r>
          </w:p>
        </w:tc>
      </w:tr>
      <w:tr w:rsidR="0069512E" w14:paraId="3872BFDC" w14:textId="77777777" w:rsidTr="0069512E">
        <w:tc>
          <w:tcPr>
            <w:tcW w:w="4101" w:type="dxa"/>
          </w:tcPr>
          <w:p w14:paraId="7468B71B" w14:textId="7834BF90" w:rsidR="0069512E" w:rsidRPr="0069512E" w:rsidRDefault="002A71E2" w:rsidP="00672230">
            <w:pPr>
              <w:jc w:val="center"/>
            </w:pPr>
            <w:r>
              <w:t xml:space="preserve">Diligent </w:t>
            </w:r>
            <w:proofErr w:type="spellStart"/>
            <w:r>
              <w:t>PowerBRICK</w:t>
            </w:r>
            <w:proofErr w:type="spellEnd"/>
          </w:p>
        </w:tc>
        <w:tc>
          <w:tcPr>
            <w:tcW w:w="1060" w:type="dxa"/>
          </w:tcPr>
          <w:p w14:paraId="0CC17B65" w14:textId="5287F126" w:rsidR="0069512E" w:rsidRPr="0069512E" w:rsidRDefault="002A71E2" w:rsidP="00672230">
            <w:pPr>
              <w:jc w:val="center"/>
            </w:pPr>
            <w:r>
              <w:t>1</w:t>
            </w:r>
          </w:p>
        </w:tc>
        <w:tc>
          <w:tcPr>
            <w:tcW w:w="4189" w:type="dxa"/>
          </w:tcPr>
          <w:p w14:paraId="75A79101" w14:textId="544E10F2" w:rsidR="0069512E" w:rsidRPr="0069512E" w:rsidRDefault="002A71E2" w:rsidP="00672230">
            <w:pPr>
              <w:jc w:val="center"/>
            </w:pPr>
            <w:r>
              <w:t>Output +/-9V or +/-12V</w:t>
            </w:r>
          </w:p>
        </w:tc>
      </w:tr>
    </w:tbl>
    <w:p w14:paraId="25FFC2E1" w14:textId="77777777" w:rsidR="0069512E" w:rsidRDefault="0069512E" w:rsidP="00672230">
      <w:pPr>
        <w:spacing w:line="240" w:lineRule="auto"/>
        <w:jc w:val="center"/>
        <w:rPr>
          <w:b/>
          <w:bCs/>
        </w:rPr>
      </w:pPr>
    </w:p>
    <w:p w14:paraId="6DDA36AF" w14:textId="51ECF03A" w:rsidR="0069512E" w:rsidRDefault="0069512E" w:rsidP="00672230">
      <w:pPr>
        <w:spacing w:line="240" w:lineRule="auto"/>
        <w:jc w:val="center"/>
        <w:rPr>
          <w:b/>
          <w:bCs/>
        </w:rPr>
      </w:pPr>
    </w:p>
    <w:p w14:paraId="09C8B285" w14:textId="73755CCC" w:rsidR="002A71E2" w:rsidRDefault="002A71E2" w:rsidP="00672230">
      <w:pPr>
        <w:spacing w:line="240" w:lineRule="auto"/>
        <w:jc w:val="center"/>
        <w:rPr>
          <w:b/>
          <w:bCs/>
        </w:rPr>
      </w:pPr>
    </w:p>
    <w:p w14:paraId="69B8956E" w14:textId="04E521E4" w:rsidR="00672230" w:rsidRDefault="00672230" w:rsidP="0069512E">
      <w:pPr>
        <w:spacing w:line="240" w:lineRule="auto"/>
        <w:rPr>
          <w:b/>
          <w:bCs/>
        </w:rPr>
      </w:pPr>
    </w:p>
    <w:p w14:paraId="6551D2D6" w14:textId="77777777" w:rsidR="002A71E2" w:rsidRPr="00672230" w:rsidRDefault="002A71E2" w:rsidP="0069512E">
      <w:pPr>
        <w:spacing w:line="240" w:lineRule="auto"/>
        <w:rPr>
          <w:b/>
          <w:bCs/>
        </w:rPr>
      </w:pPr>
    </w:p>
    <w:p w14:paraId="5C0684BD" w14:textId="2D995580" w:rsidR="00F92789" w:rsidRDefault="00C825DE" w:rsidP="00F92789">
      <w:pPr>
        <w:pStyle w:val="ListParagraph"/>
        <w:numPr>
          <w:ilvl w:val="0"/>
          <w:numId w:val="1"/>
        </w:numPr>
        <w:spacing w:line="240" w:lineRule="auto"/>
        <w:jc w:val="center"/>
        <w:rPr>
          <w:b/>
          <w:bCs/>
        </w:rPr>
      </w:pPr>
      <w:r>
        <w:rPr>
          <w:b/>
          <w:bCs/>
        </w:rPr>
        <w:lastRenderedPageBreak/>
        <w:t>INTRODUCTION</w:t>
      </w:r>
    </w:p>
    <w:p w14:paraId="6E71C871" w14:textId="689E04A4" w:rsidR="00F92789" w:rsidRDefault="00F92789" w:rsidP="00F92789">
      <w:pPr>
        <w:spacing w:line="240" w:lineRule="auto"/>
        <w:ind w:left="720"/>
      </w:pPr>
      <w:r>
        <w:t xml:space="preserve">Digital circuits function </w:t>
      </w:r>
      <w:r w:rsidR="00911054">
        <w:t xml:space="preserve">in two states, </w:t>
      </w:r>
      <w:r>
        <w:t>a high and low voltage, or on and off</w:t>
      </w:r>
      <w:r w:rsidR="00911054">
        <w:t>. However, analog circuits do not. This type of circuit operates on continuous, or linear, signals consisting of extremely high or extremely low voltages and everything in between. The Operational Amplifier is one such type of circuit. The output of a</w:t>
      </w:r>
      <w:r w:rsidR="000B7156">
        <w:t>n</w:t>
      </w:r>
      <w:r w:rsidR="00911054">
        <w:t xml:space="preserve"> Op-amp </w:t>
      </w:r>
      <w:r w:rsidR="000B7156">
        <w:t xml:space="preserve">is dependent on its input, and that ratio can be changed based on two resistors, </w:t>
      </w:r>
      <w:proofErr w:type="gramStart"/>
      <w:r w:rsidR="000B7156">
        <w:t>R</w:t>
      </w:r>
      <w:r w:rsidR="000B7156">
        <w:rPr>
          <w:vertAlign w:val="subscript"/>
        </w:rPr>
        <w:t>IN</w:t>
      </w:r>
      <w:proofErr w:type="gramEnd"/>
      <w:r w:rsidR="000B7156">
        <w:t xml:space="preserve"> and R</w:t>
      </w:r>
      <w:r w:rsidR="000B7156">
        <w:rPr>
          <w:vertAlign w:val="subscript"/>
        </w:rPr>
        <w:t>OUT</w:t>
      </w:r>
      <w:r w:rsidR="000B7156">
        <w:t xml:space="preserve">. An Op-amp has two inputs, V- </w:t>
      </w:r>
      <w:r w:rsidR="00D17FEC">
        <w:t xml:space="preserve">(inverting input) </w:t>
      </w:r>
      <w:r w:rsidR="000B7156">
        <w:t>and V+</w:t>
      </w:r>
      <w:r w:rsidR="00D17FEC">
        <w:t xml:space="preserve"> (non-inverting input)</w:t>
      </w:r>
      <w:r w:rsidR="000B7156">
        <w:t>, as well as an output V</w:t>
      </w:r>
      <w:r w:rsidR="000B7156">
        <w:rPr>
          <w:vertAlign w:val="subscript"/>
        </w:rPr>
        <w:t>O</w:t>
      </w:r>
      <w:r w:rsidR="000B7156">
        <w:t>. Some, such as the comparator, have more than two inputs, but those are used for gain control.</w:t>
      </w:r>
      <w:r w:rsidR="00D17FEC">
        <w:t xml:space="preserve"> During this laboratory we are going to build four types of Op-amp circuits and measure the output to compare them to their ideal, or calculated values.</w:t>
      </w:r>
    </w:p>
    <w:p w14:paraId="1124E8C3" w14:textId="000BA8E3" w:rsidR="00EC11F7" w:rsidRDefault="006F1C2C" w:rsidP="00F92789">
      <w:pPr>
        <w:spacing w:line="240" w:lineRule="auto"/>
        <w:ind w:left="720"/>
      </w:pPr>
      <w:r>
        <w:t>The Buffer</w:t>
      </w:r>
      <w:r w:rsidR="00AF79B8">
        <w:t xml:space="preserve">, </w:t>
      </w:r>
      <w:r w:rsidR="00AF79B8">
        <w:rPr>
          <w:color w:val="00B0F0"/>
        </w:rPr>
        <w:t>Figure a</w:t>
      </w:r>
      <w:r>
        <w:t xml:space="preserve">. The buffer is an op-amp circuit where </w:t>
      </w:r>
      <w:r w:rsidR="00F66EE5">
        <w:t>V</w:t>
      </w:r>
      <w:r w:rsidR="00F66EE5">
        <w:rPr>
          <w:vertAlign w:val="subscript"/>
        </w:rPr>
        <w:t>O</w:t>
      </w:r>
      <w:r w:rsidR="00F66EE5">
        <w:t xml:space="preserve"> is shorted to the inverting input and the signal coming in goes into the non-inverting input. The interesting part about the buffer is that it as a gain of 1, meaning the input is equal to the output. The point of this is because an op-amp has an extremely high impedance seen by the output. So, this removes the signal from loading another circuit or the rest of the circuit it’s in.</w:t>
      </w:r>
    </w:p>
    <w:p w14:paraId="11CC2751" w14:textId="1CDA7FF8" w:rsidR="00AF79B8" w:rsidRDefault="00AF79B8" w:rsidP="00F92789">
      <w:pPr>
        <w:spacing w:line="240" w:lineRule="auto"/>
        <w:ind w:left="720"/>
      </w:pPr>
      <w:r>
        <w:t>The Inverting Amplifier</w:t>
      </w:r>
      <w:r w:rsidR="00985D65">
        <w:t xml:space="preserve">, </w:t>
      </w:r>
      <w:r w:rsidR="00985D65">
        <w:rPr>
          <w:color w:val="00B0F0"/>
        </w:rPr>
        <w:t>Figure b</w:t>
      </w:r>
      <w:r>
        <w:t xml:space="preserve">. The inverting amplifier does what it sounds like, it inverts and amplifies a signal. Unlike the buffer, </w:t>
      </w:r>
      <w:r w:rsidR="00D73587">
        <w:t xml:space="preserve">as seen in </w:t>
      </w:r>
      <w:r w:rsidR="00D73587">
        <w:rPr>
          <w:color w:val="00B0F0"/>
        </w:rPr>
        <w:t>Figure b</w:t>
      </w:r>
      <w:r w:rsidR="00D73587">
        <w:t xml:space="preserve">, there is a resistor on the input </w:t>
      </w:r>
      <w:r w:rsidR="007E19CB">
        <w:t>(R</w:t>
      </w:r>
      <w:r w:rsidR="007E19CB">
        <w:rPr>
          <w:vertAlign w:val="subscript"/>
        </w:rPr>
        <w:t>IN</w:t>
      </w:r>
      <w:r w:rsidR="007E19CB">
        <w:t xml:space="preserve">) </w:t>
      </w:r>
      <w:r w:rsidR="00D73587">
        <w:t>and a resistor on the feedback</w:t>
      </w:r>
      <w:r w:rsidR="007E19CB">
        <w:t xml:space="preserve"> (R</w:t>
      </w:r>
      <w:r w:rsidR="007E19CB">
        <w:rPr>
          <w:vertAlign w:val="subscript"/>
        </w:rPr>
        <w:t>F</w:t>
      </w:r>
      <w:r w:rsidR="007E19CB">
        <w:t>)</w:t>
      </w:r>
      <w:r w:rsidR="00D73587">
        <w:t xml:space="preserve"> loop from V</w:t>
      </w:r>
      <w:r w:rsidR="00D73587">
        <w:rPr>
          <w:vertAlign w:val="subscript"/>
        </w:rPr>
        <w:t>O</w:t>
      </w:r>
      <w:r w:rsidR="00D73587">
        <w:t>. V</w:t>
      </w:r>
      <w:r w:rsidR="00D73587">
        <w:rPr>
          <w:vertAlign w:val="subscript"/>
        </w:rPr>
        <w:t>O</w:t>
      </w:r>
      <w:r w:rsidR="00D73587">
        <w:t xml:space="preserve"> can be adjusted using these two resistors with the following equation.</w:t>
      </w:r>
    </w:p>
    <w:p w14:paraId="251F86E8" w14:textId="42B00FB2" w:rsidR="00D73587" w:rsidRPr="00D73587" w:rsidRDefault="00D73587" w:rsidP="002653D4">
      <w:pPr>
        <w:spacing w:line="240" w:lineRule="auto"/>
        <w:ind w:left="720"/>
        <w:jc w:val="center"/>
      </w:pPr>
      <m:oMath>
        <m:r>
          <w:rPr>
            <w:rFonts w:ascii="Cambria Math" w:hAnsi="Cambria Math"/>
          </w:rPr>
          <m:t>V</m:t>
        </m:r>
        <m:r>
          <m:rPr>
            <m:sty m:val="p"/>
          </m:rPr>
          <w:rPr>
            <w:rFonts w:ascii="Cambria Math" w:hAnsi="Cambria Math"/>
          </w:rPr>
          <m:t>o= -</m:t>
        </m:r>
        <m:f>
          <m:fPr>
            <m:ctrlPr>
              <w:rPr>
                <w:rFonts w:ascii="Cambria Math" w:hAnsi="Cambria Math"/>
              </w:rPr>
            </m:ctrlPr>
          </m:fPr>
          <m:num>
            <m:r>
              <m:rPr>
                <m:sty m:val="p"/>
              </m:rPr>
              <w:rPr>
                <w:rFonts w:ascii="Cambria Math" w:hAnsi="Cambria Math"/>
              </w:rPr>
              <m:t>Vin</m:t>
            </m:r>
          </m:num>
          <m:den>
            <m:r>
              <w:rPr>
                <w:rFonts w:ascii="Cambria Math" w:hAnsi="Cambria Math"/>
              </w:rPr>
              <m:t>Rin</m:t>
            </m:r>
          </m:den>
        </m:f>
        <m:r>
          <w:rPr>
            <w:rFonts w:ascii="Cambria Math" w:hAnsi="Cambria Math"/>
          </w:rPr>
          <m:t>*Rf</m:t>
        </m:r>
      </m:oMath>
      <w:r>
        <w:rPr>
          <w:rFonts w:eastAsiaTheme="minorEastAsia"/>
        </w:rPr>
        <w:tab/>
      </w:r>
      <w:r w:rsidR="002653D4">
        <w:rPr>
          <w:rFonts w:eastAsiaTheme="minorEastAsia"/>
        </w:rPr>
        <w:t xml:space="preserve">                                         </w:t>
      </w:r>
      <w:r w:rsidR="002653D4">
        <w:rPr>
          <w:rFonts w:eastAsiaTheme="minorEastAsia"/>
        </w:rPr>
        <w:tab/>
        <w:t xml:space="preserve">    </w:t>
      </w:r>
      <w:r w:rsidR="002653D4">
        <w:rPr>
          <w:rFonts w:eastAsiaTheme="minorEastAsia"/>
        </w:rPr>
        <w:tab/>
        <w:t xml:space="preserve">     (1)</w:t>
      </w:r>
    </w:p>
    <w:p w14:paraId="4A1F9579" w14:textId="39CDA720" w:rsidR="002A71E2" w:rsidRDefault="002A71E2" w:rsidP="002A71E2">
      <w:pPr>
        <w:spacing w:line="240" w:lineRule="auto"/>
        <w:ind w:left="360"/>
      </w:pPr>
    </w:p>
    <w:p w14:paraId="21913DBC" w14:textId="0944ACCB" w:rsidR="007E19CB" w:rsidRDefault="007E19CB" w:rsidP="007E19CB">
      <w:pPr>
        <w:spacing w:line="240" w:lineRule="auto"/>
        <w:ind w:left="720"/>
      </w:pPr>
      <w:r>
        <w:t xml:space="preserve">The Summing Amplifier, </w:t>
      </w:r>
      <w:r>
        <w:rPr>
          <w:color w:val="00B0F0"/>
        </w:rPr>
        <w:t>Figure c</w:t>
      </w:r>
      <w:r>
        <w:t>. The summing op-amp takes an input current I</w:t>
      </w:r>
      <w:r>
        <w:softHyphen/>
      </w:r>
      <w:r>
        <w:rPr>
          <w:vertAlign w:val="subscript"/>
        </w:rPr>
        <w:t>IN</w:t>
      </w:r>
      <w:r>
        <w:t xml:space="preserve"> and adds them together. </w:t>
      </w:r>
      <w:r w:rsidR="002653D4">
        <w:t xml:space="preserve">The circuit is </w:t>
      </w:r>
      <w:r w:rsidR="00DA7F2D">
        <w:t>like</w:t>
      </w:r>
      <w:r w:rsidR="002653D4">
        <w:t xml:space="preserve"> that of the inverting amplifier, but the summing op-amp does not have </w:t>
      </w:r>
      <w:r w:rsidR="00DA7F2D">
        <w:t>an</w:t>
      </w:r>
      <w:r w:rsidR="002653D4">
        <w:t xml:space="preserve"> input resistance. Instead, each supply going into the inverting input has its own resistor, hence why we look at current to calculate V</w:t>
      </w:r>
      <w:r w:rsidR="002653D4">
        <w:rPr>
          <w:vertAlign w:val="subscript"/>
        </w:rPr>
        <w:t>O</w:t>
      </w:r>
      <w:r w:rsidR="002653D4">
        <w:t>. The equations for this are as follows.</w:t>
      </w:r>
    </w:p>
    <w:p w14:paraId="135E40F9" w14:textId="6C69E576" w:rsidR="002653D4" w:rsidRDefault="002653D4" w:rsidP="007E19CB">
      <w:pPr>
        <w:spacing w:line="240" w:lineRule="auto"/>
        <w:ind w:left="720"/>
      </w:pPr>
      <w:r>
        <w:tab/>
      </w:r>
      <w:r>
        <w:tab/>
      </w:r>
      <w:r>
        <w:tab/>
        <w:t>I</w:t>
      </w:r>
      <w:r>
        <w:rPr>
          <w:vertAlign w:val="subscript"/>
        </w:rPr>
        <w:t>RF</w:t>
      </w:r>
      <w:r>
        <w:t xml:space="preserve"> = ∑ V</w:t>
      </w:r>
      <w:r>
        <w:rPr>
          <w:vertAlign w:val="subscript"/>
        </w:rPr>
        <w:t>RN</w:t>
      </w:r>
      <w:r>
        <w:t xml:space="preserve"> / R</w:t>
      </w:r>
      <w:r>
        <w:rPr>
          <w:vertAlign w:val="subscript"/>
        </w:rPr>
        <w:t>N</w:t>
      </w:r>
      <w:r>
        <w:t xml:space="preserve"> </w:t>
      </w:r>
      <w:r>
        <w:tab/>
      </w:r>
      <w:r>
        <w:tab/>
      </w:r>
      <w:r>
        <w:tab/>
        <w:t xml:space="preserve"> </w:t>
      </w:r>
      <w:r>
        <w:tab/>
      </w:r>
      <w:r>
        <w:tab/>
        <w:t>(2)</w:t>
      </w:r>
    </w:p>
    <w:p w14:paraId="3594C3E6" w14:textId="2A71090D" w:rsidR="002653D4" w:rsidRDefault="002653D4" w:rsidP="007E19CB">
      <w:pPr>
        <w:spacing w:line="240" w:lineRule="auto"/>
        <w:ind w:left="720"/>
      </w:pPr>
      <w:r>
        <w:tab/>
      </w:r>
      <w:r>
        <w:tab/>
      </w:r>
      <w:r>
        <w:tab/>
        <w:t>V</w:t>
      </w:r>
      <w:r>
        <w:rPr>
          <w:vertAlign w:val="subscript"/>
        </w:rPr>
        <w:t>O</w:t>
      </w:r>
      <w:r>
        <w:t xml:space="preserve"> = </w:t>
      </w:r>
      <w:r w:rsidR="00DA7F2D">
        <w:t>I</w:t>
      </w:r>
      <w:r w:rsidR="00DA7F2D">
        <w:rPr>
          <w:vertAlign w:val="subscript"/>
        </w:rPr>
        <w:t>RF</w:t>
      </w:r>
      <w:r w:rsidR="00DA7F2D">
        <w:t xml:space="preserve"> * R</w:t>
      </w:r>
      <w:r w:rsidR="00DA7F2D">
        <w:rPr>
          <w:vertAlign w:val="subscript"/>
        </w:rPr>
        <w:t>F</w:t>
      </w:r>
      <w:r w:rsidR="00DA7F2D">
        <w:t xml:space="preserve"> </w:t>
      </w:r>
      <w:r w:rsidR="00DA7F2D">
        <w:tab/>
      </w:r>
      <w:r w:rsidR="00DA7F2D">
        <w:tab/>
      </w:r>
      <w:r w:rsidR="00DA7F2D">
        <w:tab/>
      </w:r>
      <w:r w:rsidR="00DA7F2D">
        <w:tab/>
      </w:r>
      <w:r w:rsidR="00DA7F2D">
        <w:tab/>
      </w:r>
      <w:r w:rsidR="00DA7F2D">
        <w:tab/>
        <w:t>(3)</w:t>
      </w:r>
    </w:p>
    <w:p w14:paraId="6B6401D3" w14:textId="76A6F0EA" w:rsidR="00DA7F2D" w:rsidRDefault="00DA7F2D" w:rsidP="007E19CB">
      <w:pPr>
        <w:spacing w:line="240" w:lineRule="auto"/>
        <w:ind w:left="720"/>
      </w:pPr>
    </w:p>
    <w:p w14:paraId="7D75252F" w14:textId="5E81D7D4" w:rsidR="00DA7F2D" w:rsidRPr="00DA7F2D" w:rsidRDefault="00DA7F2D" w:rsidP="007E19CB">
      <w:pPr>
        <w:spacing w:line="240" w:lineRule="auto"/>
        <w:ind w:left="720"/>
      </w:pPr>
      <w:r>
        <w:t xml:space="preserve">The Comparator, </w:t>
      </w:r>
      <w:r>
        <w:rPr>
          <w:color w:val="00B0F0"/>
        </w:rPr>
        <w:t>Figure d</w:t>
      </w:r>
      <w:r>
        <w:t xml:space="preserve">. The comparator compares two input voltages and will either have </w:t>
      </w:r>
      <w:proofErr w:type="gramStart"/>
      <w:r>
        <w:t>a</w:t>
      </w:r>
      <w:proofErr w:type="gramEnd"/>
      <w:r>
        <w:t xml:space="preserve"> output of +5V, -5V or 0V. The relationship is when the non-inverting input is greater than the inverting input, the output is +5V. However, when the inverting input is greater than the non-inverting input, the output is -5V. When both inputs are equal, the output is 0V.</w:t>
      </w:r>
    </w:p>
    <w:p w14:paraId="32217831" w14:textId="490CBDE0" w:rsidR="002A71E2" w:rsidRDefault="002A71E2" w:rsidP="002A71E2">
      <w:pPr>
        <w:spacing w:line="240" w:lineRule="auto"/>
        <w:jc w:val="center"/>
        <w:rPr>
          <w:b/>
          <w:bCs/>
        </w:rPr>
      </w:pPr>
    </w:p>
    <w:p w14:paraId="08DD1E8F" w14:textId="25EA01CF" w:rsidR="002A71E2" w:rsidRDefault="002A71E2" w:rsidP="002A71E2">
      <w:pPr>
        <w:spacing w:line="240" w:lineRule="auto"/>
        <w:jc w:val="center"/>
        <w:rPr>
          <w:b/>
          <w:bCs/>
        </w:rPr>
      </w:pPr>
    </w:p>
    <w:p w14:paraId="1D541BF9" w14:textId="3EC1D4A8" w:rsidR="002A71E2" w:rsidRDefault="002A71E2" w:rsidP="002A71E2">
      <w:pPr>
        <w:spacing w:line="240" w:lineRule="auto"/>
        <w:jc w:val="center"/>
        <w:rPr>
          <w:b/>
          <w:bCs/>
        </w:rPr>
      </w:pPr>
    </w:p>
    <w:p w14:paraId="2D080986" w14:textId="28622103" w:rsidR="002A71E2" w:rsidRDefault="002A71E2" w:rsidP="002A71E2">
      <w:pPr>
        <w:spacing w:line="240" w:lineRule="auto"/>
        <w:jc w:val="center"/>
        <w:rPr>
          <w:b/>
          <w:bCs/>
        </w:rPr>
      </w:pPr>
    </w:p>
    <w:p w14:paraId="579946EE" w14:textId="2E43064F" w:rsidR="002A71E2" w:rsidRDefault="002A71E2" w:rsidP="002A71E2">
      <w:pPr>
        <w:spacing w:line="240" w:lineRule="auto"/>
        <w:jc w:val="center"/>
        <w:rPr>
          <w:b/>
          <w:bCs/>
        </w:rPr>
      </w:pPr>
    </w:p>
    <w:p w14:paraId="5C55C31D" w14:textId="612B1523" w:rsidR="002A71E2" w:rsidRDefault="002A71E2" w:rsidP="002A71E2">
      <w:pPr>
        <w:spacing w:line="240" w:lineRule="auto"/>
        <w:jc w:val="center"/>
        <w:rPr>
          <w:b/>
          <w:bCs/>
        </w:rPr>
      </w:pPr>
    </w:p>
    <w:p w14:paraId="7AA22F0F" w14:textId="77777777" w:rsidR="002A71E2" w:rsidRPr="002A71E2" w:rsidRDefault="002A71E2" w:rsidP="00D47C16">
      <w:pPr>
        <w:spacing w:line="240" w:lineRule="auto"/>
        <w:rPr>
          <w:b/>
          <w:bCs/>
        </w:rPr>
      </w:pPr>
    </w:p>
    <w:p w14:paraId="08BA82DE" w14:textId="61A8A10E" w:rsidR="00D47C16" w:rsidRPr="00D47C16" w:rsidRDefault="00C825DE" w:rsidP="00D47C16">
      <w:pPr>
        <w:pStyle w:val="ListParagraph"/>
        <w:numPr>
          <w:ilvl w:val="0"/>
          <w:numId w:val="1"/>
        </w:numPr>
        <w:spacing w:line="240" w:lineRule="auto"/>
        <w:jc w:val="center"/>
        <w:rPr>
          <w:b/>
          <w:bCs/>
        </w:rPr>
      </w:pPr>
      <w:r>
        <w:rPr>
          <w:b/>
          <w:bCs/>
        </w:rPr>
        <w:lastRenderedPageBreak/>
        <w:t>CIRCUIT DESCRIPTION</w:t>
      </w:r>
    </w:p>
    <w:p w14:paraId="21D06EE2" w14:textId="2688FC8B" w:rsidR="00985D65" w:rsidRDefault="00985D65" w:rsidP="00985D65">
      <w:pPr>
        <w:spacing w:line="240" w:lineRule="auto"/>
        <w:jc w:val="center"/>
        <w:rPr>
          <w:color w:val="00B0F0"/>
        </w:rPr>
      </w:pPr>
      <w:r>
        <w:rPr>
          <w:color w:val="00B0F0"/>
        </w:rPr>
        <w:t>Figure a.</w:t>
      </w:r>
    </w:p>
    <w:p w14:paraId="00A6A1D9" w14:textId="38B09EBF" w:rsidR="007E19CB" w:rsidRPr="00CF5857" w:rsidRDefault="00985D65" w:rsidP="00CF5857">
      <w:pPr>
        <w:spacing w:line="240" w:lineRule="auto"/>
        <w:jc w:val="center"/>
        <w:rPr>
          <w:color w:val="00B0F0"/>
        </w:rPr>
      </w:pPr>
      <w:r>
        <w:rPr>
          <w:noProof/>
          <w:color w:val="00B0F0"/>
        </w:rPr>
        <w:drawing>
          <wp:inline distT="0" distB="0" distL="0" distR="0" wp14:anchorId="1A7ECD43" wp14:editId="73330F21">
            <wp:extent cx="5943600" cy="2708910"/>
            <wp:effectExtent l="0" t="0" r="0" b="0"/>
            <wp:docPr id="1" name="Picture 1"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ntenna&#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08910"/>
                    </a:xfrm>
                    <a:prstGeom prst="rect">
                      <a:avLst/>
                    </a:prstGeom>
                  </pic:spPr>
                </pic:pic>
              </a:graphicData>
            </a:graphic>
          </wp:inline>
        </w:drawing>
      </w:r>
    </w:p>
    <w:p w14:paraId="5861F68A" w14:textId="413BE966" w:rsidR="007E19CB" w:rsidRDefault="007E19CB" w:rsidP="00985D65">
      <w:pPr>
        <w:spacing w:line="240" w:lineRule="auto"/>
        <w:jc w:val="center"/>
      </w:pPr>
    </w:p>
    <w:p w14:paraId="3275D53B" w14:textId="6D8216D7" w:rsidR="007E19CB" w:rsidRDefault="007E19CB" w:rsidP="00985D65">
      <w:pPr>
        <w:spacing w:line="240" w:lineRule="auto"/>
        <w:jc w:val="center"/>
      </w:pPr>
    </w:p>
    <w:p w14:paraId="32B33137" w14:textId="77777777" w:rsidR="007E19CB" w:rsidRPr="00985D65" w:rsidRDefault="007E19CB" w:rsidP="00985D65">
      <w:pPr>
        <w:spacing w:line="240" w:lineRule="auto"/>
        <w:jc w:val="center"/>
      </w:pPr>
    </w:p>
    <w:p w14:paraId="19C79514" w14:textId="3A7E9E0C" w:rsidR="00985D65" w:rsidRDefault="00985D65" w:rsidP="00985D65">
      <w:pPr>
        <w:spacing w:line="240" w:lineRule="auto"/>
        <w:jc w:val="center"/>
        <w:rPr>
          <w:color w:val="00B0F0"/>
        </w:rPr>
      </w:pPr>
      <w:r>
        <w:rPr>
          <w:color w:val="00B0F0"/>
        </w:rPr>
        <w:t>Figure b.</w:t>
      </w:r>
    </w:p>
    <w:p w14:paraId="2682072E" w14:textId="4F9D317D" w:rsidR="00985D65" w:rsidRDefault="00985D65" w:rsidP="007E19CB">
      <w:pPr>
        <w:spacing w:line="240" w:lineRule="auto"/>
        <w:rPr>
          <w:color w:val="00B0F0"/>
        </w:rPr>
      </w:pPr>
    </w:p>
    <w:p w14:paraId="5C805EE0" w14:textId="6A8A540B" w:rsidR="00985D65" w:rsidRDefault="00985D65" w:rsidP="00985D65">
      <w:pPr>
        <w:spacing w:line="240" w:lineRule="auto"/>
        <w:jc w:val="center"/>
        <w:rPr>
          <w:color w:val="00B0F0"/>
        </w:rPr>
      </w:pPr>
      <w:r>
        <w:rPr>
          <w:noProof/>
          <w:color w:val="00B0F0"/>
        </w:rPr>
        <w:drawing>
          <wp:inline distT="0" distB="0" distL="0" distR="0" wp14:anchorId="57C70DB9" wp14:editId="0CF69C5A">
            <wp:extent cx="4502150" cy="2404209"/>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14703" cy="2410912"/>
                    </a:xfrm>
                    <a:prstGeom prst="rect">
                      <a:avLst/>
                    </a:prstGeom>
                  </pic:spPr>
                </pic:pic>
              </a:graphicData>
            </a:graphic>
          </wp:inline>
        </w:drawing>
      </w:r>
    </w:p>
    <w:p w14:paraId="5191113E" w14:textId="454F5303" w:rsidR="00985D65" w:rsidRDefault="00985D65" w:rsidP="00985D65">
      <w:pPr>
        <w:spacing w:line="240" w:lineRule="auto"/>
        <w:jc w:val="center"/>
        <w:rPr>
          <w:color w:val="00B0F0"/>
        </w:rPr>
      </w:pPr>
    </w:p>
    <w:p w14:paraId="0F306B9D" w14:textId="5153D362" w:rsidR="00985D65" w:rsidRDefault="00985D65" w:rsidP="00985D65">
      <w:pPr>
        <w:spacing w:line="240" w:lineRule="auto"/>
        <w:jc w:val="center"/>
        <w:rPr>
          <w:color w:val="00B0F0"/>
        </w:rPr>
      </w:pPr>
    </w:p>
    <w:p w14:paraId="17E13D42" w14:textId="36F7BA9C" w:rsidR="00211164" w:rsidRDefault="00211164" w:rsidP="00985D65">
      <w:pPr>
        <w:spacing w:line="240" w:lineRule="auto"/>
        <w:jc w:val="center"/>
        <w:rPr>
          <w:color w:val="00B0F0"/>
        </w:rPr>
      </w:pPr>
    </w:p>
    <w:p w14:paraId="58BEBDE6" w14:textId="77777777" w:rsidR="00211164" w:rsidRDefault="00211164" w:rsidP="00985D65">
      <w:pPr>
        <w:spacing w:line="240" w:lineRule="auto"/>
        <w:jc w:val="center"/>
        <w:rPr>
          <w:color w:val="00B0F0"/>
        </w:rPr>
      </w:pPr>
    </w:p>
    <w:p w14:paraId="1B8FE2AD" w14:textId="41D850FC" w:rsidR="00985D65" w:rsidRDefault="00985D65" w:rsidP="00985D65">
      <w:pPr>
        <w:spacing w:line="240" w:lineRule="auto"/>
        <w:jc w:val="center"/>
        <w:rPr>
          <w:color w:val="00B0F0"/>
        </w:rPr>
      </w:pPr>
      <w:r>
        <w:rPr>
          <w:color w:val="00B0F0"/>
        </w:rPr>
        <w:lastRenderedPageBreak/>
        <w:t xml:space="preserve">Figure c. </w:t>
      </w:r>
    </w:p>
    <w:p w14:paraId="3BAC37BC" w14:textId="5129D646" w:rsidR="00985D65" w:rsidRDefault="00985D65" w:rsidP="00985D65">
      <w:pPr>
        <w:spacing w:line="240" w:lineRule="auto"/>
        <w:jc w:val="center"/>
        <w:rPr>
          <w:color w:val="00B0F0"/>
        </w:rPr>
      </w:pPr>
      <w:r>
        <w:rPr>
          <w:noProof/>
          <w:color w:val="00B0F0"/>
        </w:rPr>
        <w:drawing>
          <wp:inline distT="0" distB="0" distL="0" distR="0" wp14:anchorId="2FD70EFA" wp14:editId="2450DD4C">
            <wp:extent cx="4629150" cy="3391247"/>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79358" cy="3428029"/>
                    </a:xfrm>
                    <a:prstGeom prst="rect">
                      <a:avLst/>
                    </a:prstGeom>
                  </pic:spPr>
                </pic:pic>
              </a:graphicData>
            </a:graphic>
          </wp:inline>
        </w:drawing>
      </w:r>
      <w:r w:rsidRPr="00985D65">
        <w:rPr>
          <w:noProof/>
          <w:color w:val="00B0F0"/>
        </w:rPr>
        <w:t xml:space="preserve"> </w:t>
      </w:r>
    </w:p>
    <w:p w14:paraId="396D1CCA" w14:textId="4FAED990" w:rsidR="00985D65" w:rsidRDefault="00D73587" w:rsidP="00D73587">
      <w:pPr>
        <w:spacing w:line="240" w:lineRule="auto"/>
        <w:jc w:val="center"/>
        <w:rPr>
          <w:color w:val="00B0F0"/>
        </w:rPr>
      </w:pPr>
      <w:r>
        <w:rPr>
          <w:noProof/>
          <w:color w:val="00B0F0"/>
        </w:rPr>
        <w:drawing>
          <wp:anchor distT="0" distB="0" distL="114300" distR="114300" simplePos="0" relativeHeight="251658240" behindDoc="0" locked="0" layoutInCell="1" allowOverlap="1" wp14:anchorId="090FFB9D" wp14:editId="1B4E3E5F">
            <wp:simplePos x="0" y="0"/>
            <wp:positionH relativeFrom="column">
              <wp:posOffset>615950</wp:posOffset>
            </wp:positionH>
            <wp:positionV relativeFrom="paragraph">
              <wp:posOffset>437515</wp:posOffset>
            </wp:positionV>
            <wp:extent cx="4714240" cy="3733800"/>
            <wp:effectExtent l="0" t="0" r="0" b="0"/>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14240" cy="3733800"/>
                    </a:xfrm>
                    <a:prstGeom prst="rect">
                      <a:avLst/>
                    </a:prstGeom>
                  </pic:spPr>
                </pic:pic>
              </a:graphicData>
            </a:graphic>
            <wp14:sizeRelH relativeFrom="page">
              <wp14:pctWidth>0</wp14:pctWidth>
            </wp14:sizeRelH>
            <wp14:sizeRelV relativeFrom="page">
              <wp14:pctHeight>0</wp14:pctHeight>
            </wp14:sizeRelV>
          </wp:anchor>
        </w:drawing>
      </w:r>
      <w:r>
        <w:rPr>
          <w:color w:val="00B0F0"/>
        </w:rPr>
        <w:t>Figure d.</w:t>
      </w:r>
    </w:p>
    <w:p w14:paraId="01DD475A" w14:textId="2106F99A" w:rsidR="00D47C16" w:rsidRDefault="00D47C16" w:rsidP="00D73587">
      <w:pPr>
        <w:spacing w:line="240" w:lineRule="auto"/>
        <w:jc w:val="center"/>
        <w:rPr>
          <w:color w:val="00B0F0"/>
        </w:rPr>
      </w:pPr>
    </w:p>
    <w:p w14:paraId="23A23B60" w14:textId="21CCA5B9" w:rsidR="00D47C16" w:rsidRDefault="00D47C16" w:rsidP="00D73587">
      <w:pPr>
        <w:spacing w:line="240" w:lineRule="auto"/>
        <w:jc w:val="center"/>
        <w:rPr>
          <w:color w:val="00B0F0"/>
        </w:rPr>
      </w:pPr>
    </w:p>
    <w:p w14:paraId="42FE6780" w14:textId="34D5634E" w:rsidR="00D47C16" w:rsidRDefault="00D47C16" w:rsidP="00D73587">
      <w:pPr>
        <w:spacing w:line="240" w:lineRule="auto"/>
        <w:jc w:val="center"/>
        <w:rPr>
          <w:color w:val="00B0F0"/>
        </w:rPr>
      </w:pPr>
    </w:p>
    <w:p w14:paraId="794F7DF3" w14:textId="799FD294" w:rsidR="00D47C16" w:rsidRDefault="00D47C16" w:rsidP="00D73587">
      <w:pPr>
        <w:spacing w:line="240" w:lineRule="auto"/>
        <w:jc w:val="center"/>
        <w:rPr>
          <w:color w:val="00B0F0"/>
        </w:rPr>
      </w:pPr>
    </w:p>
    <w:p w14:paraId="035E68FC" w14:textId="57EE50B4" w:rsidR="00D47C16" w:rsidRDefault="00D47C16" w:rsidP="00D73587">
      <w:pPr>
        <w:spacing w:line="240" w:lineRule="auto"/>
        <w:jc w:val="center"/>
        <w:rPr>
          <w:color w:val="00B0F0"/>
        </w:rPr>
      </w:pPr>
    </w:p>
    <w:p w14:paraId="6C9AFC54" w14:textId="10CF14C9" w:rsidR="00D47C16" w:rsidRDefault="00D47C16" w:rsidP="00D73587">
      <w:pPr>
        <w:spacing w:line="240" w:lineRule="auto"/>
        <w:jc w:val="center"/>
        <w:rPr>
          <w:color w:val="00B0F0"/>
        </w:rPr>
      </w:pPr>
    </w:p>
    <w:p w14:paraId="735D16A4" w14:textId="553A978D" w:rsidR="00D47C16" w:rsidRDefault="00D47C16" w:rsidP="00D73587">
      <w:pPr>
        <w:spacing w:line="240" w:lineRule="auto"/>
        <w:jc w:val="center"/>
        <w:rPr>
          <w:color w:val="00B0F0"/>
        </w:rPr>
      </w:pPr>
    </w:p>
    <w:p w14:paraId="43D4CD5F" w14:textId="55D7847C" w:rsidR="00D47C16" w:rsidRDefault="00D47C16" w:rsidP="00D73587">
      <w:pPr>
        <w:spacing w:line="240" w:lineRule="auto"/>
        <w:jc w:val="center"/>
        <w:rPr>
          <w:color w:val="00B0F0"/>
        </w:rPr>
      </w:pPr>
    </w:p>
    <w:p w14:paraId="4802741F" w14:textId="212D9265" w:rsidR="00D47C16" w:rsidRDefault="00D47C16" w:rsidP="00D73587">
      <w:pPr>
        <w:spacing w:line="240" w:lineRule="auto"/>
        <w:jc w:val="center"/>
        <w:rPr>
          <w:color w:val="00B0F0"/>
        </w:rPr>
      </w:pPr>
    </w:p>
    <w:p w14:paraId="6C55EAF4" w14:textId="372390AC" w:rsidR="00D47C16" w:rsidRDefault="00D47C16" w:rsidP="00D73587">
      <w:pPr>
        <w:spacing w:line="240" w:lineRule="auto"/>
        <w:jc w:val="center"/>
        <w:rPr>
          <w:color w:val="00B0F0"/>
        </w:rPr>
      </w:pPr>
    </w:p>
    <w:p w14:paraId="6A71DE0A" w14:textId="2D601162" w:rsidR="00D47C16" w:rsidRDefault="00D47C16" w:rsidP="00D73587">
      <w:pPr>
        <w:spacing w:line="240" w:lineRule="auto"/>
        <w:jc w:val="center"/>
        <w:rPr>
          <w:color w:val="00B0F0"/>
        </w:rPr>
      </w:pPr>
    </w:p>
    <w:p w14:paraId="598797B8" w14:textId="41D453BF" w:rsidR="00D47C16" w:rsidRDefault="00D47C16" w:rsidP="00D73587">
      <w:pPr>
        <w:spacing w:line="240" w:lineRule="auto"/>
        <w:jc w:val="center"/>
        <w:rPr>
          <w:color w:val="00B0F0"/>
        </w:rPr>
      </w:pPr>
    </w:p>
    <w:p w14:paraId="099DA16E" w14:textId="7F46A0AB" w:rsidR="00D47C16" w:rsidRDefault="00D47C16" w:rsidP="00D73587">
      <w:pPr>
        <w:spacing w:line="240" w:lineRule="auto"/>
        <w:jc w:val="center"/>
        <w:rPr>
          <w:color w:val="00B0F0"/>
        </w:rPr>
      </w:pPr>
    </w:p>
    <w:p w14:paraId="538ECAAA" w14:textId="2801B00E" w:rsidR="00D47C16" w:rsidRDefault="00D47C16" w:rsidP="00D73587">
      <w:pPr>
        <w:spacing w:line="240" w:lineRule="auto"/>
        <w:jc w:val="center"/>
        <w:rPr>
          <w:color w:val="00B0F0"/>
        </w:rPr>
      </w:pPr>
    </w:p>
    <w:p w14:paraId="63CBC9D2" w14:textId="1C0A7B19" w:rsidR="00D47C16" w:rsidRDefault="00D47C16" w:rsidP="00D73587">
      <w:pPr>
        <w:spacing w:line="240" w:lineRule="auto"/>
        <w:jc w:val="center"/>
        <w:rPr>
          <w:color w:val="00B0F0"/>
        </w:rPr>
      </w:pPr>
    </w:p>
    <w:p w14:paraId="162EA899" w14:textId="77777777" w:rsidR="00EF1230" w:rsidRPr="00D47C16" w:rsidRDefault="00EF1230" w:rsidP="00EF1230">
      <w:pPr>
        <w:spacing w:line="240" w:lineRule="auto"/>
        <w:rPr>
          <w:b/>
          <w:bCs/>
        </w:rPr>
      </w:pPr>
    </w:p>
    <w:p w14:paraId="7EBF7C9F" w14:textId="41752DD6" w:rsidR="009653F3" w:rsidRDefault="00D47C16" w:rsidP="00EF1230">
      <w:pPr>
        <w:pStyle w:val="ListParagraph"/>
        <w:numPr>
          <w:ilvl w:val="0"/>
          <w:numId w:val="1"/>
        </w:numPr>
        <w:spacing w:line="240" w:lineRule="auto"/>
        <w:jc w:val="center"/>
        <w:rPr>
          <w:b/>
          <w:bCs/>
        </w:rPr>
      </w:pPr>
      <w:r>
        <w:rPr>
          <w:b/>
          <w:bCs/>
        </w:rPr>
        <w:lastRenderedPageBreak/>
        <w:t>MEASUREMENTS</w:t>
      </w:r>
    </w:p>
    <w:p w14:paraId="476C422F" w14:textId="77777777" w:rsidR="00EF1230" w:rsidRPr="00EF1230" w:rsidRDefault="00EF1230" w:rsidP="00EF1230">
      <w:pPr>
        <w:pStyle w:val="ListParagraph"/>
        <w:spacing w:line="240" w:lineRule="auto"/>
        <w:ind w:left="1080"/>
        <w:rPr>
          <w:b/>
          <w:bCs/>
        </w:rPr>
      </w:pPr>
    </w:p>
    <w:p w14:paraId="4938B8B5" w14:textId="0320BD2D" w:rsidR="001E589B" w:rsidRDefault="001E589B" w:rsidP="009653F3">
      <w:pPr>
        <w:spacing w:line="240" w:lineRule="auto"/>
        <w:jc w:val="center"/>
        <w:rPr>
          <w:b/>
          <w:bCs/>
        </w:rPr>
      </w:pPr>
      <w:r>
        <w:rPr>
          <w:b/>
          <w:bCs/>
        </w:rPr>
        <w:t xml:space="preserve">Table 1. Buffer Voltage Measurement vs. Calculations </w:t>
      </w:r>
    </w:p>
    <w:tbl>
      <w:tblPr>
        <w:tblStyle w:val="TableGrid"/>
        <w:tblW w:w="0" w:type="auto"/>
        <w:tblLook w:val="04A0" w:firstRow="1" w:lastRow="0" w:firstColumn="1" w:lastColumn="0" w:noHBand="0" w:noVBand="1"/>
      </w:tblPr>
      <w:tblGrid>
        <w:gridCol w:w="3116"/>
        <w:gridCol w:w="3117"/>
        <w:gridCol w:w="3117"/>
      </w:tblGrid>
      <w:tr w:rsidR="001E589B" w14:paraId="0185DD7C" w14:textId="77777777" w:rsidTr="00F3562F">
        <w:tc>
          <w:tcPr>
            <w:tcW w:w="3116" w:type="dxa"/>
          </w:tcPr>
          <w:p w14:paraId="56EA8A6E" w14:textId="23638228" w:rsidR="001E589B" w:rsidRPr="001E589B" w:rsidRDefault="001E589B" w:rsidP="009653F3">
            <w:pPr>
              <w:jc w:val="center"/>
              <w:rPr>
                <w:b/>
                <w:bCs/>
              </w:rPr>
            </w:pPr>
            <w:r>
              <w:rPr>
                <w:b/>
                <w:bCs/>
              </w:rPr>
              <w:t>V</w:t>
            </w:r>
            <w:r>
              <w:rPr>
                <w:b/>
                <w:bCs/>
              </w:rPr>
              <w:softHyphen/>
            </w:r>
            <w:r>
              <w:rPr>
                <w:b/>
                <w:bCs/>
                <w:vertAlign w:val="subscript"/>
              </w:rPr>
              <w:t>IN</w:t>
            </w:r>
          </w:p>
        </w:tc>
        <w:tc>
          <w:tcPr>
            <w:tcW w:w="6234" w:type="dxa"/>
            <w:gridSpan w:val="2"/>
          </w:tcPr>
          <w:p w14:paraId="2AE72BBE" w14:textId="64411928" w:rsidR="001E589B" w:rsidRPr="001E589B" w:rsidRDefault="001E589B" w:rsidP="009653F3">
            <w:pPr>
              <w:jc w:val="center"/>
              <w:rPr>
                <w:b/>
                <w:bCs/>
                <w:vertAlign w:val="subscript"/>
              </w:rPr>
            </w:pPr>
            <w:r>
              <w:rPr>
                <w:b/>
                <w:bCs/>
              </w:rPr>
              <w:t>V</w:t>
            </w:r>
            <w:r>
              <w:rPr>
                <w:b/>
                <w:bCs/>
                <w:vertAlign w:val="subscript"/>
              </w:rPr>
              <w:t>OUT</w:t>
            </w:r>
          </w:p>
        </w:tc>
      </w:tr>
      <w:tr w:rsidR="001E589B" w14:paraId="1BF316E8" w14:textId="77777777" w:rsidTr="001E589B">
        <w:tc>
          <w:tcPr>
            <w:tcW w:w="3116" w:type="dxa"/>
          </w:tcPr>
          <w:p w14:paraId="078EA023" w14:textId="76BDB645" w:rsidR="001E589B" w:rsidRPr="001E589B" w:rsidRDefault="001E589B" w:rsidP="009653F3">
            <w:pPr>
              <w:jc w:val="center"/>
            </w:pPr>
            <w:r>
              <w:t>Units, Volts (V)</w:t>
            </w:r>
          </w:p>
        </w:tc>
        <w:tc>
          <w:tcPr>
            <w:tcW w:w="3117" w:type="dxa"/>
          </w:tcPr>
          <w:p w14:paraId="05A21A23" w14:textId="730BD8BD" w:rsidR="001E589B" w:rsidRPr="001E589B" w:rsidRDefault="001E589B" w:rsidP="009653F3">
            <w:pPr>
              <w:jc w:val="center"/>
            </w:pPr>
            <w:r w:rsidRPr="001E589B">
              <w:t>Calculated</w:t>
            </w:r>
          </w:p>
        </w:tc>
        <w:tc>
          <w:tcPr>
            <w:tcW w:w="3117" w:type="dxa"/>
          </w:tcPr>
          <w:p w14:paraId="36D17144" w14:textId="7279FBC4" w:rsidR="001E589B" w:rsidRPr="001E589B" w:rsidRDefault="001E589B" w:rsidP="009653F3">
            <w:pPr>
              <w:jc w:val="center"/>
            </w:pPr>
            <w:r w:rsidRPr="001E589B">
              <w:t>Measured</w:t>
            </w:r>
          </w:p>
        </w:tc>
      </w:tr>
      <w:tr w:rsidR="001E589B" w14:paraId="10055A93" w14:textId="77777777" w:rsidTr="001E589B">
        <w:tc>
          <w:tcPr>
            <w:tcW w:w="3116" w:type="dxa"/>
          </w:tcPr>
          <w:p w14:paraId="3587A155" w14:textId="66793FEC" w:rsidR="001E589B" w:rsidRPr="001E589B" w:rsidRDefault="001E589B" w:rsidP="009653F3">
            <w:pPr>
              <w:jc w:val="center"/>
            </w:pPr>
            <w:r>
              <w:t>+2.0</w:t>
            </w:r>
          </w:p>
        </w:tc>
        <w:tc>
          <w:tcPr>
            <w:tcW w:w="3117" w:type="dxa"/>
          </w:tcPr>
          <w:p w14:paraId="2F4505DC" w14:textId="2BF6DA1D" w:rsidR="001E589B" w:rsidRPr="001E589B" w:rsidRDefault="001E589B" w:rsidP="009653F3">
            <w:pPr>
              <w:jc w:val="center"/>
            </w:pPr>
            <w:r>
              <w:t>+2.0</w:t>
            </w:r>
          </w:p>
        </w:tc>
        <w:tc>
          <w:tcPr>
            <w:tcW w:w="3117" w:type="dxa"/>
          </w:tcPr>
          <w:p w14:paraId="05FE8372" w14:textId="187413F7" w:rsidR="001E589B" w:rsidRPr="001E589B" w:rsidRDefault="001E589B" w:rsidP="009653F3">
            <w:pPr>
              <w:jc w:val="center"/>
            </w:pPr>
            <w:r>
              <w:t>+1.984</w:t>
            </w:r>
          </w:p>
        </w:tc>
      </w:tr>
      <w:tr w:rsidR="001E589B" w14:paraId="087275A6" w14:textId="77777777" w:rsidTr="001E589B">
        <w:tc>
          <w:tcPr>
            <w:tcW w:w="3116" w:type="dxa"/>
          </w:tcPr>
          <w:p w14:paraId="57C2924E" w14:textId="6994743D" w:rsidR="001E589B" w:rsidRPr="001E589B" w:rsidRDefault="001E589B" w:rsidP="009653F3">
            <w:pPr>
              <w:jc w:val="center"/>
            </w:pPr>
            <w:r>
              <w:t>-2.0</w:t>
            </w:r>
          </w:p>
        </w:tc>
        <w:tc>
          <w:tcPr>
            <w:tcW w:w="3117" w:type="dxa"/>
          </w:tcPr>
          <w:p w14:paraId="5E7393E0" w14:textId="5F5295B6" w:rsidR="001E589B" w:rsidRPr="001E589B" w:rsidRDefault="001E589B" w:rsidP="009653F3">
            <w:pPr>
              <w:jc w:val="center"/>
            </w:pPr>
            <w:r>
              <w:t>-2.0</w:t>
            </w:r>
          </w:p>
        </w:tc>
        <w:tc>
          <w:tcPr>
            <w:tcW w:w="3117" w:type="dxa"/>
          </w:tcPr>
          <w:p w14:paraId="12FCD48A" w14:textId="0FD73B99" w:rsidR="001E589B" w:rsidRPr="001E589B" w:rsidRDefault="001E589B" w:rsidP="009653F3">
            <w:pPr>
              <w:jc w:val="center"/>
            </w:pPr>
            <w:r>
              <w:t>-1.988</w:t>
            </w:r>
          </w:p>
        </w:tc>
      </w:tr>
      <w:tr w:rsidR="001E589B" w14:paraId="388F102C" w14:textId="77777777" w:rsidTr="001E589B">
        <w:tc>
          <w:tcPr>
            <w:tcW w:w="3116" w:type="dxa"/>
          </w:tcPr>
          <w:p w14:paraId="2A1807AB" w14:textId="1DD75116" w:rsidR="001E589B" w:rsidRPr="001E589B" w:rsidRDefault="001E589B" w:rsidP="009653F3">
            <w:pPr>
              <w:jc w:val="center"/>
            </w:pPr>
            <w:r>
              <w:t>+5</w:t>
            </w:r>
          </w:p>
        </w:tc>
        <w:tc>
          <w:tcPr>
            <w:tcW w:w="3117" w:type="dxa"/>
          </w:tcPr>
          <w:p w14:paraId="76EB04F5" w14:textId="277B1D0A" w:rsidR="001E589B" w:rsidRPr="001E589B" w:rsidRDefault="001E589B" w:rsidP="009653F3">
            <w:pPr>
              <w:jc w:val="center"/>
            </w:pPr>
            <w:r>
              <w:t>+5</w:t>
            </w:r>
          </w:p>
        </w:tc>
        <w:tc>
          <w:tcPr>
            <w:tcW w:w="3117" w:type="dxa"/>
          </w:tcPr>
          <w:p w14:paraId="312A230A" w14:textId="56C91F06" w:rsidR="001E589B" w:rsidRPr="001E589B" w:rsidRDefault="001E589B" w:rsidP="009653F3">
            <w:pPr>
              <w:jc w:val="center"/>
            </w:pPr>
            <w:r>
              <w:t>+4.959</w:t>
            </w:r>
          </w:p>
        </w:tc>
      </w:tr>
      <w:tr w:rsidR="001E589B" w14:paraId="65DE1301" w14:textId="77777777" w:rsidTr="001E589B">
        <w:tc>
          <w:tcPr>
            <w:tcW w:w="3116" w:type="dxa"/>
          </w:tcPr>
          <w:p w14:paraId="636C4425" w14:textId="2D27A37A" w:rsidR="001E589B" w:rsidRPr="001E589B" w:rsidRDefault="001E589B" w:rsidP="009653F3">
            <w:pPr>
              <w:jc w:val="center"/>
            </w:pPr>
            <w:r>
              <w:t>+7.0</w:t>
            </w:r>
          </w:p>
        </w:tc>
        <w:tc>
          <w:tcPr>
            <w:tcW w:w="3117" w:type="dxa"/>
          </w:tcPr>
          <w:p w14:paraId="4B7F2951" w14:textId="31298632" w:rsidR="001E589B" w:rsidRPr="001E589B" w:rsidRDefault="001E589B" w:rsidP="009653F3">
            <w:pPr>
              <w:jc w:val="center"/>
            </w:pPr>
            <w:r>
              <w:t>+7.0</w:t>
            </w:r>
          </w:p>
        </w:tc>
        <w:tc>
          <w:tcPr>
            <w:tcW w:w="3117" w:type="dxa"/>
          </w:tcPr>
          <w:p w14:paraId="6860D526" w14:textId="2662FAE1" w:rsidR="001E589B" w:rsidRPr="001E589B" w:rsidRDefault="001E589B" w:rsidP="009653F3">
            <w:pPr>
              <w:jc w:val="center"/>
            </w:pPr>
            <w:r>
              <w:t>+5.622</w:t>
            </w:r>
          </w:p>
        </w:tc>
      </w:tr>
    </w:tbl>
    <w:p w14:paraId="5C4C56CD" w14:textId="03A1C022" w:rsidR="001E589B" w:rsidRDefault="001E589B" w:rsidP="009653F3">
      <w:pPr>
        <w:spacing w:line="240" w:lineRule="auto"/>
        <w:jc w:val="center"/>
        <w:rPr>
          <w:b/>
          <w:bCs/>
        </w:rPr>
      </w:pPr>
    </w:p>
    <w:p w14:paraId="6F549724" w14:textId="010FC8B5" w:rsidR="00EF1230" w:rsidRDefault="00EF1230" w:rsidP="009653F3">
      <w:pPr>
        <w:spacing w:line="240" w:lineRule="auto"/>
        <w:jc w:val="center"/>
        <w:rPr>
          <w:b/>
          <w:bCs/>
        </w:rPr>
      </w:pPr>
      <w:r>
        <w:rPr>
          <w:b/>
          <w:bCs/>
        </w:rPr>
        <w:t>Table 2. Buffer with Decade Box</w:t>
      </w:r>
    </w:p>
    <w:tbl>
      <w:tblPr>
        <w:tblStyle w:val="TableGrid"/>
        <w:tblW w:w="0" w:type="auto"/>
        <w:tblLook w:val="04A0" w:firstRow="1" w:lastRow="0" w:firstColumn="1" w:lastColumn="0" w:noHBand="0" w:noVBand="1"/>
      </w:tblPr>
      <w:tblGrid>
        <w:gridCol w:w="4675"/>
        <w:gridCol w:w="4675"/>
      </w:tblGrid>
      <w:tr w:rsidR="00EF1230" w14:paraId="1404A2E0" w14:textId="77777777" w:rsidTr="00EF1230">
        <w:tc>
          <w:tcPr>
            <w:tcW w:w="4675" w:type="dxa"/>
          </w:tcPr>
          <w:p w14:paraId="01AF2B02" w14:textId="41577DFD" w:rsidR="00EF1230" w:rsidRPr="00330E76" w:rsidRDefault="00EF1230" w:rsidP="009653F3">
            <w:pPr>
              <w:jc w:val="center"/>
            </w:pPr>
            <w:r>
              <w:rPr>
                <w:b/>
                <w:bCs/>
              </w:rPr>
              <w:t>R Value of Decade Box</w:t>
            </w:r>
            <w:r w:rsidR="00330E76">
              <w:rPr>
                <w:b/>
                <w:bCs/>
              </w:rPr>
              <w:t xml:space="preserve"> </w:t>
            </w:r>
            <w:r w:rsidR="00330E76">
              <w:t>(Ω)</w:t>
            </w:r>
          </w:p>
        </w:tc>
        <w:tc>
          <w:tcPr>
            <w:tcW w:w="4675" w:type="dxa"/>
          </w:tcPr>
          <w:p w14:paraId="38118ABF" w14:textId="0D386080" w:rsidR="00EF1230" w:rsidRPr="00330E76" w:rsidRDefault="00EF1230" w:rsidP="009653F3">
            <w:pPr>
              <w:jc w:val="center"/>
            </w:pPr>
            <w:r>
              <w:rPr>
                <w:b/>
                <w:bCs/>
              </w:rPr>
              <w:t>Voltage Measurement</w:t>
            </w:r>
            <w:r w:rsidR="00330E76">
              <w:rPr>
                <w:b/>
                <w:bCs/>
              </w:rPr>
              <w:t xml:space="preserve"> </w:t>
            </w:r>
            <w:r w:rsidR="00330E76">
              <w:t>(V)</w:t>
            </w:r>
          </w:p>
        </w:tc>
      </w:tr>
      <w:tr w:rsidR="00EF1230" w14:paraId="0B3084DA" w14:textId="77777777" w:rsidTr="00EF1230">
        <w:tc>
          <w:tcPr>
            <w:tcW w:w="4675" w:type="dxa"/>
          </w:tcPr>
          <w:p w14:paraId="10E91B8F" w14:textId="7F93A2F8" w:rsidR="00EF1230" w:rsidRPr="00EF1230" w:rsidRDefault="00EF1230" w:rsidP="009653F3">
            <w:pPr>
              <w:jc w:val="center"/>
            </w:pPr>
            <w:r>
              <w:t>1</w:t>
            </w:r>
          </w:p>
        </w:tc>
        <w:tc>
          <w:tcPr>
            <w:tcW w:w="4675" w:type="dxa"/>
          </w:tcPr>
          <w:p w14:paraId="59D2E88E" w14:textId="5A50B2EA" w:rsidR="00EF1230" w:rsidRPr="00EF1230" w:rsidRDefault="00EF1230" w:rsidP="009653F3">
            <w:pPr>
              <w:jc w:val="center"/>
            </w:pPr>
            <w:r>
              <w:t>0.02821</w:t>
            </w:r>
          </w:p>
        </w:tc>
      </w:tr>
      <w:tr w:rsidR="00EF1230" w14:paraId="186E1CF2" w14:textId="77777777" w:rsidTr="00EF1230">
        <w:tc>
          <w:tcPr>
            <w:tcW w:w="4675" w:type="dxa"/>
          </w:tcPr>
          <w:p w14:paraId="5F655CEF" w14:textId="67A625FF" w:rsidR="00EF1230" w:rsidRPr="00EF1230" w:rsidRDefault="00EF1230" w:rsidP="009653F3">
            <w:pPr>
              <w:jc w:val="center"/>
            </w:pPr>
            <w:r>
              <w:t>10</w:t>
            </w:r>
          </w:p>
        </w:tc>
        <w:tc>
          <w:tcPr>
            <w:tcW w:w="4675" w:type="dxa"/>
          </w:tcPr>
          <w:p w14:paraId="4EAB3070" w14:textId="3B72998E" w:rsidR="00EF1230" w:rsidRPr="00EF1230" w:rsidRDefault="00EF1230" w:rsidP="009653F3">
            <w:pPr>
              <w:jc w:val="center"/>
            </w:pPr>
            <w:r>
              <w:t>0.21918</w:t>
            </w:r>
          </w:p>
        </w:tc>
      </w:tr>
      <w:tr w:rsidR="00EF1230" w14:paraId="32819C6C" w14:textId="77777777" w:rsidTr="00EF1230">
        <w:tc>
          <w:tcPr>
            <w:tcW w:w="4675" w:type="dxa"/>
          </w:tcPr>
          <w:p w14:paraId="535924BD" w14:textId="2DD0B25F" w:rsidR="00EF1230" w:rsidRPr="00EF1230" w:rsidRDefault="00EF1230" w:rsidP="009653F3">
            <w:pPr>
              <w:jc w:val="center"/>
            </w:pPr>
            <w:r>
              <w:t>100</w:t>
            </w:r>
          </w:p>
        </w:tc>
        <w:tc>
          <w:tcPr>
            <w:tcW w:w="4675" w:type="dxa"/>
          </w:tcPr>
          <w:p w14:paraId="1DE342AD" w14:textId="0AA02BF4" w:rsidR="00EF1230" w:rsidRPr="00EF1230" w:rsidRDefault="00EF1230" w:rsidP="009653F3">
            <w:pPr>
              <w:jc w:val="center"/>
            </w:pPr>
            <w:r>
              <w:t>2.1215</w:t>
            </w:r>
          </w:p>
        </w:tc>
      </w:tr>
      <w:tr w:rsidR="00EF1230" w14:paraId="0607DCE7" w14:textId="77777777" w:rsidTr="00EF1230">
        <w:tc>
          <w:tcPr>
            <w:tcW w:w="4675" w:type="dxa"/>
          </w:tcPr>
          <w:p w14:paraId="315AB034" w14:textId="65F9E298" w:rsidR="00EF1230" w:rsidRPr="00EF1230" w:rsidRDefault="00EF1230" w:rsidP="009653F3">
            <w:pPr>
              <w:jc w:val="center"/>
            </w:pPr>
            <w:r>
              <w:t>1000</w:t>
            </w:r>
          </w:p>
        </w:tc>
        <w:tc>
          <w:tcPr>
            <w:tcW w:w="4675" w:type="dxa"/>
          </w:tcPr>
          <w:p w14:paraId="7F2693FA" w14:textId="0B7751FB" w:rsidR="00EF1230" w:rsidRPr="00EF1230" w:rsidRDefault="00EF1230" w:rsidP="009653F3">
            <w:pPr>
              <w:jc w:val="center"/>
            </w:pPr>
            <w:r>
              <w:t>4.964</w:t>
            </w:r>
          </w:p>
        </w:tc>
      </w:tr>
      <w:tr w:rsidR="00EF1230" w14:paraId="2F428ED4" w14:textId="77777777" w:rsidTr="00EF1230">
        <w:tc>
          <w:tcPr>
            <w:tcW w:w="4675" w:type="dxa"/>
          </w:tcPr>
          <w:p w14:paraId="76B23FCA" w14:textId="7C3CCBB4" w:rsidR="00EF1230" w:rsidRPr="00EF1230" w:rsidRDefault="00EF1230" w:rsidP="009653F3">
            <w:pPr>
              <w:jc w:val="center"/>
            </w:pPr>
            <w:r>
              <w:t>10000</w:t>
            </w:r>
          </w:p>
        </w:tc>
        <w:tc>
          <w:tcPr>
            <w:tcW w:w="4675" w:type="dxa"/>
          </w:tcPr>
          <w:p w14:paraId="2F46193A" w14:textId="4A4AB030" w:rsidR="00EF1230" w:rsidRPr="00EF1230" w:rsidRDefault="00EF1230" w:rsidP="009653F3">
            <w:pPr>
              <w:jc w:val="center"/>
            </w:pPr>
            <w:r>
              <w:t>~5</w:t>
            </w:r>
          </w:p>
        </w:tc>
      </w:tr>
      <w:tr w:rsidR="00EF1230" w14:paraId="187BF4EC" w14:textId="77777777" w:rsidTr="00EF1230">
        <w:tc>
          <w:tcPr>
            <w:tcW w:w="4675" w:type="dxa"/>
          </w:tcPr>
          <w:p w14:paraId="276E1CCE" w14:textId="4C36E770" w:rsidR="00EF1230" w:rsidRPr="00EF1230" w:rsidRDefault="00EF1230" w:rsidP="009653F3">
            <w:pPr>
              <w:jc w:val="center"/>
            </w:pPr>
            <w:r>
              <w:t>100000</w:t>
            </w:r>
          </w:p>
        </w:tc>
        <w:tc>
          <w:tcPr>
            <w:tcW w:w="4675" w:type="dxa"/>
          </w:tcPr>
          <w:p w14:paraId="4653D0BE" w14:textId="7729DA8B" w:rsidR="00EF1230" w:rsidRPr="00EF1230" w:rsidRDefault="00EF1230" w:rsidP="009653F3">
            <w:pPr>
              <w:jc w:val="center"/>
            </w:pPr>
            <w:r>
              <w:t>5.008</w:t>
            </w:r>
          </w:p>
        </w:tc>
      </w:tr>
      <w:tr w:rsidR="00EF1230" w14:paraId="6CADFE6E" w14:textId="77777777" w:rsidTr="00EF1230">
        <w:tc>
          <w:tcPr>
            <w:tcW w:w="4675" w:type="dxa"/>
          </w:tcPr>
          <w:p w14:paraId="0F99A50E" w14:textId="1523C415" w:rsidR="00EF1230" w:rsidRPr="00EF1230" w:rsidRDefault="00EF1230" w:rsidP="009653F3">
            <w:pPr>
              <w:jc w:val="center"/>
            </w:pPr>
            <w:r>
              <w:t>1000000</w:t>
            </w:r>
          </w:p>
        </w:tc>
        <w:tc>
          <w:tcPr>
            <w:tcW w:w="4675" w:type="dxa"/>
          </w:tcPr>
          <w:p w14:paraId="145DC728" w14:textId="21D3486F" w:rsidR="00EF1230" w:rsidRPr="00EF1230" w:rsidRDefault="00EF1230" w:rsidP="009653F3">
            <w:pPr>
              <w:jc w:val="center"/>
            </w:pPr>
            <w:r>
              <w:t>4.989</w:t>
            </w:r>
          </w:p>
        </w:tc>
      </w:tr>
    </w:tbl>
    <w:p w14:paraId="3CF0F989" w14:textId="77777777" w:rsidR="00EF1230" w:rsidRDefault="00EF1230" w:rsidP="00EF1230">
      <w:pPr>
        <w:spacing w:line="240" w:lineRule="auto"/>
        <w:rPr>
          <w:b/>
          <w:bCs/>
        </w:rPr>
      </w:pPr>
    </w:p>
    <w:p w14:paraId="0F3B8C28" w14:textId="47B88E85" w:rsidR="001E589B" w:rsidRDefault="001E589B" w:rsidP="009653F3">
      <w:pPr>
        <w:spacing w:line="240" w:lineRule="auto"/>
        <w:jc w:val="center"/>
        <w:rPr>
          <w:b/>
          <w:bCs/>
        </w:rPr>
      </w:pPr>
      <w:r>
        <w:rPr>
          <w:b/>
          <w:bCs/>
        </w:rPr>
        <w:t xml:space="preserve">Table </w:t>
      </w:r>
      <w:r w:rsidR="00EF1230">
        <w:rPr>
          <w:b/>
          <w:bCs/>
        </w:rPr>
        <w:t>3</w:t>
      </w:r>
      <w:r>
        <w:rPr>
          <w:b/>
          <w:bCs/>
        </w:rPr>
        <w:t>. Inverting Op-Amp Measurements vs. Calculations</w:t>
      </w:r>
      <w:r w:rsidR="00515D6E">
        <w:rPr>
          <w:b/>
          <w:bCs/>
        </w:rPr>
        <w:t xml:space="preserve"> with </w:t>
      </w:r>
      <w:r w:rsidR="00515D6E">
        <w:rPr>
          <w:b/>
          <w:bCs/>
        </w:rPr>
        <w:t>R</w:t>
      </w:r>
      <w:r w:rsidR="00515D6E">
        <w:rPr>
          <w:b/>
          <w:bCs/>
          <w:vertAlign w:val="subscript"/>
        </w:rPr>
        <w:t xml:space="preserve">f </w:t>
      </w:r>
      <w:r w:rsidR="00515D6E">
        <w:rPr>
          <w:b/>
          <w:bCs/>
        </w:rPr>
        <w:t>= 10KΩ, R</w:t>
      </w:r>
      <w:r w:rsidR="00515D6E">
        <w:rPr>
          <w:b/>
          <w:bCs/>
          <w:vertAlign w:val="subscript"/>
        </w:rPr>
        <w:t>IN</w:t>
      </w:r>
      <w:r w:rsidR="00515D6E">
        <w:rPr>
          <w:b/>
          <w:bCs/>
        </w:rPr>
        <w:t xml:space="preserve"> = 2KΩ</w:t>
      </w:r>
    </w:p>
    <w:tbl>
      <w:tblPr>
        <w:tblStyle w:val="TableGrid"/>
        <w:tblW w:w="0" w:type="auto"/>
        <w:tblLook w:val="04A0" w:firstRow="1" w:lastRow="0" w:firstColumn="1" w:lastColumn="0" w:noHBand="0" w:noVBand="1"/>
      </w:tblPr>
      <w:tblGrid>
        <w:gridCol w:w="3116"/>
        <w:gridCol w:w="3117"/>
        <w:gridCol w:w="3117"/>
      </w:tblGrid>
      <w:tr w:rsidR="001E589B" w14:paraId="184F066E" w14:textId="77777777" w:rsidTr="00767CD7">
        <w:tc>
          <w:tcPr>
            <w:tcW w:w="9350" w:type="dxa"/>
            <w:gridSpan w:val="3"/>
          </w:tcPr>
          <w:p w14:paraId="54493A51" w14:textId="60CF0EC7" w:rsidR="001E589B" w:rsidRPr="001E589B" w:rsidRDefault="001E589B" w:rsidP="009653F3">
            <w:pPr>
              <w:jc w:val="center"/>
              <w:rPr>
                <w:b/>
                <w:bCs/>
              </w:rPr>
            </w:pPr>
            <w:r>
              <w:rPr>
                <w:b/>
                <w:bCs/>
              </w:rPr>
              <w:t>R</w:t>
            </w:r>
            <w:r>
              <w:rPr>
                <w:b/>
                <w:bCs/>
                <w:vertAlign w:val="subscript"/>
              </w:rPr>
              <w:t xml:space="preserve">f </w:t>
            </w:r>
            <w:r>
              <w:rPr>
                <w:b/>
                <w:bCs/>
              </w:rPr>
              <w:t>= 10KΩ, R</w:t>
            </w:r>
            <w:r>
              <w:rPr>
                <w:b/>
                <w:bCs/>
                <w:vertAlign w:val="subscript"/>
              </w:rPr>
              <w:t>IN</w:t>
            </w:r>
            <w:r>
              <w:rPr>
                <w:b/>
                <w:bCs/>
              </w:rPr>
              <w:t xml:space="preserve"> = 2KΩ</w:t>
            </w:r>
          </w:p>
        </w:tc>
      </w:tr>
      <w:tr w:rsidR="001E589B" w14:paraId="18E509ED" w14:textId="77777777" w:rsidTr="0006758A">
        <w:tc>
          <w:tcPr>
            <w:tcW w:w="3116" w:type="dxa"/>
          </w:tcPr>
          <w:p w14:paraId="2AB65BA4" w14:textId="48BCE596" w:rsidR="001E589B" w:rsidRPr="001E589B" w:rsidRDefault="001E589B" w:rsidP="009653F3">
            <w:pPr>
              <w:jc w:val="center"/>
              <w:rPr>
                <w:b/>
                <w:bCs/>
                <w:vertAlign w:val="subscript"/>
              </w:rPr>
            </w:pPr>
            <w:r>
              <w:rPr>
                <w:b/>
                <w:bCs/>
              </w:rPr>
              <w:t>V</w:t>
            </w:r>
            <w:r>
              <w:rPr>
                <w:b/>
                <w:bCs/>
                <w:vertAlign w:val="subscript"/>
              </w:rPr>
              <w:t>IN</w:t>
            </w:r>
          </w:p>
        </w:tc>
        <w:tc>
          <w:tcPr>
            <w:tcW w:w="6234" w:type="dxa"/>
            <w:gridSpan w:val="2"/>
          </w:tcPr>
          <w:p w14:paraId="11F5AC70" w14:textId="0DCD7206" w:rsidR="001E589B" w:rsidRDefault="001E589B" w:rsidP="009653F3">
            <w:pPr>
              <w:jc w:val="center"/>
              <w:rPr>
                <w:b/>
                <w:bCs/>
              </w:rPr>
            </w:pPr>
            <w:r>
              <w:rPr>
                <w:b/>
                <w:bCs/>
              </w:rPr>
              <w:t>V</w:t>
            </w:r>
            <w:r>
              <w:rPr>
                <w:b/>
                <w:bCs/>
                <w:vertAlign w:val="subscript"/>
              </w:rPr>
              <w:t>OUT</w:t>
            </w:r>
          </w:p>
        </w:tc>
      </w:tr>
      <w:tr w:rsidR="001E589B" w14:paraId="40433184" w14:textId="77777777" w:rsidTr="001E589B">
        <w:tc>
          <w:tcPr>
            <w:tcW w:w="3116" w:type="dxa"/>
          </w:tcPr>
          <w:p w14:paraId="25BA7648" w14:textId="6A1F286D" w:rsidR="001E589B" w:rsidRPr="001E589B" w:rsidRDefault="001E589B" w:rsidP="009653F3">
            <w:pPr>
              <w:jc w:val="center"/>
            </w:pPr>
            <w:r w:rsidRPr="001E589B">
              <w:t>(volts)</w:t>
            </w:r>
          </w:p>
        </w:tc>
        <w:tc>
          <w:tcPr>
            <w:tcW w:w="3117" w:type="dxa"/>
          </w:tcPr>
          <w:p w14:paraId="7D586FEF" w14:textId="75C9750B" w:rsidR="001E589B" w:rsidRPr="001E589B" w:rsidRDefault="001E589B" w:rsidP="009653F3">
            <w:pPr>
              <w:jc w:val="center"/>
            </w:pPr>
            <w:r w:rsidRPr="001E589B">
              <w:t>Calculated</w:t>
            </w:r>
          </w:p>
        </w:tc>
        <w:tc>
          <w:tcPr>
            <w:tcW w:w="3117" w:type="dxa"/>
          </w:tcPr>
          <w:p w14:paraId="44CB247A" w14:textId="394375E7" w:rsidR="001E589B" w:rsidRPr="001E589B" w:rsidRDefault="001E589B" w:rsidP="009653F3">
            <w:pPr>
              <w:jc w:val="center"/>
            </w:pPr>
            <w:r w:rsidRPr="001E589B">
              <w:t>Measured</w:t>
            </w:r>
          </w:p>
        </w:tc>
      </w:tr>
      <w:tr w:rsidR="001E589B" w14:paraId="38ACBC2A" w14:textId="77777777" w:rsidTr="001E589B">
        <w:tc>
          <w:tcPr>
            <w:tcW w:w="3116" w:type="dxa"/>
          </w:tcPr>
          <w:p w14:paraId="6CCF5C95" w14:textId="32613B9B" w:rsidR="001E589B" w:rsidRPr="001E589B" w:rsidRDefault="001E589B" w:rsidP="009653F3">
            <w:pPr>
              <w:jc w:val="center"/>
            </w:pPr>
            <w:r>
              <w:t>+0.2</w:t>
            </w:r>
          </w:p>
        </w:tc>
        <w:tc>
          <w:tcPr>
            <w:tcW w:w="3117" w:type="dxa"/>
          </w:tcPr>
          <w:p w14:paraId="6A1FB2D8" w14:textId="2C686D5C" w:rsidR="001E589B" w:rsidRPr="001E589B" w:rsidRDefault="001E589B" w:rsidP="009653F3">
            <w:pPr>
              <w:jc w:val="center"/>
            </w:pPr>
            <w:r>
              <w:t>-1</w:t>
            </w:r>
          </w:p>
        </w:tc>
        <w:tc>
          <w:tcPr>
            <w:tcW w:w="3117" w:type="dxa"/>
          </w:tcPr>
          <w:p w14:paraId="5D1CE5E7" w14:textId="4C1B0AC0" w:rsidR="001E589B" w:rsidRPr="001E589B" w:rsidRDefault="001E589B" w:rsidP="009653F3">
            <w:pPr>
              <w:jc w:val="center"/>
            </w:pPr>
            <w:r>
              <w:t>-0.973</w:t>
            </w:r>
          </w:p>
        </w:tc>
      </w:tr>
      <w:tr w:rsidR="001E589B" w14:paraId="3B2A07A7" w14:textId="77777777" w:rsidTr="001E589B">
        <w:tc>
          <w:tcPr>
            <w:tcW w:w="3116" w:type="dxa"/>
          </w:tcPr>
          <w:p w14:paraId="55BB6AA7" w14:textId="223E5986" w:rsidR="001E589B" w:rsidRPr="001E589B" w:rsidRDefault="001E589B" w:rsidP="009653F3">
            <w:pPr>
              <w:jc w:val="center"/>
            </w:pPr>
            <w:r>
              <w:t>-0.3</w:t>
            </w:r>
          </w:p>
        </w:tc>
        <w:tc>
          <w:tcPr>
            <w:tcW w:w="3117" w:type="dxa"/>
          </w:tcPr>
          <w:p w14:paraId="11F768E1" w14:textId="268706F8" w:rsidR="001E589B" w:rsidRPr="001E589B" w:rsidRDefault="001E589B" w:rsidP="009653F3">
            <w:pPr>
              <w:jc w:val="center"/>
            </w:pPr>
            <w:r>
              <w:t>+1.5</w:t>
            </w:r>
          </w:p>
        </w:tc>
        <w:tc>
          <w:tcPr>
            <w:tcW w:w="3117" w:type="dxa"/>
          </w:tcPr>
          <w:p w14:paraId="5B7F3BE8" w14:textId="5D942839" w:rsidR="001E589B" w:rsidRPr="001E589B" w:rsidRDefault="001E589B" w:rsidP="009653F3">
            <w:pPr>
              <w:jc w:val="center"/>
            </w:pPr>
            <w:r>
              <w:t>+1.433</w:t>
            </w:r>
          </w:p>
        </w:tc>
      </w:tr>
      <w:tr w:rsidR="001E589B" w14:paraId="41BA8117" w14:textId="77777777" w:rsidTr="001E589B">
        <w:tc>
          <w:tcPr>
            <w:tcW w:w="3116" w:type="dxa"/>
          </w:tcPr>
          <w:p w14:paraId="79EAE655" w14:textId="3A88B532" w:rsidR="001E589B" w:rsidRPr="001E589B" w:rsidRDefault="001E589B" w:rsidP="009653F3">
            <w:pPr>
              <w:jc w:val="center"/>
            </w:pPr>
            <w:r>
              <w:t>0</w:t>
            </w:r>
          </w:p>
        </w:tc>
        <w:tc>
          <w:tcPr>
            <w:tcW w:w="3117" w:type="dxa"/>
          </w:tcPr>
          <w:p w14:paraId="43934F34" w14:textId="299C0FF0" w:rsidR="001E589B" w:rsidRPr="001E589B" w:rsidRDefault="001E589B" w:rsidP="009653F3">
            <w:pPr>
              <w:jc w:val="center"/>
            </w:pPr>
            <w:r>
              <w:t>0</w:t>
            </w:r>
          </w:p>
        </w:tc>
        <w:tc>
          <w:tcPr>
            <w:tcW w:w="3117" w:type="dxa"/>
          </w:tcPr>
          <w:p w14:paraId="05524F57" w14:textId="1071BC9F" w:rsidR="001E589B" w:rsidRPr="001E589B" w:rsidRDefault="001E589B" w:rsidP="009653F3">
            <w:pPr>
              <w:jc w:val="center"/>
            </w:pPr>
            <w:r>
              <w:t>-.011</w:t>
            </w:r>
          </w:p>
        </w:tc>
      </w:tr>
      <w:tr w:rsidR="001E589B" w14:paraId="10731413" w14:textId="77777777" w:rsidTr="001E589B">
        <w:tc>
          <w:tcPr>
            <w:tcW w:w="3116" w:type="dxa"/>
          </w:tcPr>
          <w:p w14:paraId="56745960" w14:textId="566E6334" w:rsidR="001E589B" w:rsidRPr="001E589B" w:rsidRDefault="001E589B" w:rsidP="009653F3">
            <w:pPr>
              <w:jc w:val="center"/>
            </w:pPr>
            <w:r>
              <w:t>+0.32</w:t>
            </w:r>
          </w:p>
        </w:tc>
        <w:tc>
          <w:tcPr>
            <w:tcW w:w="3117" w:type="dxa"/>
          </w:tcPr>
          <w:p w14:paraId="48958B32" w14:textId="08AB34DE" w:rsidR="001E589B" w:rsidRPr="001E589B" w:rsidRDefault="00515D6E" w:rsidP="009653F3">
            <w:pPr>
              <w:jc w:val="center"/>
            </w:pPr>
            <w:r>
              <w:t>-1.6</w:t>
            </w:r>
          </w:p>
        </w:tc>
        <w:tc>
          <w:tcPr>
            <w:tcW w:w="3117" w:type="dxa"/>
          </w:tcPr>
          <w:p w14:paraId="2C09D668" w14:textId="49C8388B" w:rsidR="001E589B" w:rsidRPr="001E589B" w:rsidRDefault="00515D6E" w:rsidP="009653F3">
            <w:pPr>
              <w:jc w:val="center"/>
            </w:pPr>
            <w:r>
              <w:t>-1.552</w:t>
            </w:r>
          </w:p>
        </w:tc>
      </w:tr>
    </w:tbl>
    <w:p w14:paraId="71334ADD" w14:textId="77777777" w:rsidR="001E589B" w:rsidRPr="001E589B" w:rsidRDefault="001E589B" w:rsidP="009653F3">
      <w:pPr>
        <w:spacing w:line="240" w:lineRule="auto"/>
        <w:jc w:val="center"/>
        <w:rPr>
          <w:b/>
          <w:bCs/>
        </w:rPr>
      </w:pPr>
    </w:p>
    <w:p w14:paraId="7CB01BA1" w14:textId="5903D833" w:rsidR="00515D6E" w:rsidRDefault="00515D6E" w:rsidP="00515D6E">
      <w:pPr>
        <w:spacing w:line="240" w:lineRule="auto"/>
        <w:jc w:val="center"/>
        <w:rPr>
          <w:b/>
          <w:bCs/>
        </w:rPr>
      </w:pPr>
      <w:r>
        <w:rPr>
          <w:b/>
          <w:bCs/>
        </w:rPr>
        <w:t xml:space="preserve">Table </w:t>
      </w:r>
      <w:r w:rsidR="00EF1230">
        <w:rPr>
          <w:b/>
          <w:bCs/>
        </w:rPr>
        <w:t>4</w:t>
      </w:r>
      <w:r>
        <w:rPr>
          <w:b/>
          <w:bCs/>
        </w:rPr>
        <w:t xml:space="preserve">. Inverting Op-Amp Measurements vs. Calculations with </w:t>
      </w:r>
      <w:r w:rsidR="00EF1230">
        <w:rPr>
          <w:b/>
          <w:bCs/>
        </w:rPr>
        <w:t>R</w:t>
      </w:r>
      <w:r w:rsidR="00EF1230">
        <w:rPr>
          <w:b/>
          <w:bCs/>
          <w:vertAlign w:val="subscript"/>
        </w:rPr>
        <w:t xml:space="preserve">f </w:t>
      </w:r>
      <w:r w:rsidR="00EF1230">
        <w:rPr>
          <w:b/>
          <w:bCs/>
        </w:rPr>
        <w:t>= 24KΩ, R</w:t>
      </w:r>
      <w:r w:rsidR="00EF1230">
        <w:rPr>
          <w:b/>
          <w:bCs/>
          <w:vertAlign w:val="subscript"/>
        </w:rPr>
        <w:t>IN</w:t>
      </w:r>
      <w:r w:rsidR="00EF1230">
        <w:rPr>
          <w:b/>
          <w:bCs/>
        </w:rPr>
        <w:t xml:space="preserve"> = 10KΩ</w:t>
      </w:r>
    </w:p>
    <w:tbl>
      <w:tblPr>
        <w:tblStyle w:val="TableGrid"/>
        <w:tblW w:w="0" w:type="auto"/>
        <w:tblLook w:val="04A0" w:firstRow="1" w:lastRow="0" w:firstColumn="1" w:lastColumn="0" w:noHBand="0" w:noVBand="1"/>
      </w:tblPr>
      <w:tblGrid>
        <w:gridCol w:w="3116"/>
        <w:gridCol w:w="3117"/>
        <w:gridCol w:w="3117"/>
      </w:tblGrid>
      <w:tr w:rsidR="00515D6E" w14:paraId="04859678" w14:textId="77777777" w:rsidTr="000B316F">
        <w:tc>
          <w:tcPr>
            <w:tcW w:w="9350" w:type="dxa"/>
            <w:gridSpan w:val="3"/>
          </w:tcPr>
          <w:p w14:paraId="638F1E2D" w14:textId="4BE79F1A" w:rsidR="00515D6E" w:rsidRPr="001E589B" w:rsidRDefault="00515D6E" w:rsidP="000B316F">
            <w:pPr>
              <w:jc w:val="center"/>
              <w:rPr>
                <w:b/>
                <w:bCs/>
              </w:rPr>
            </w:pPr>
            <w:r>
              <w:rPr>
                <w:b/>
                <w:bCs/>
              </w:rPr>
              <w:t>R</w:t>
            </w:r>
            <w:r>
              <w:rPr>
                <w:b/>
                <w:bCs/>
                <w:vertAlign w:val="subscript"/>
              </w:rPr>
              <w:t xml:space="preserve">f </w:t>
            </w:r>
            <w:r>
              <w:rPr>
                <w:b/>
                <w:bCs/>
              </w:rPr>
              <w:t xml:space="preserve">= </w:t>
            </w:r>
            <w:r>
              <w:rPr>
                <w:b/>
                <w:bCs/>
              </w:rPr>
              <w:t>24</w:t>
            </w:r>
            <w:r>
              <w:rPr>
                <w:b/>
                <w:bCs/>
              </w:rPr>
              <w:t>KΩ, R</w:t>
            </w:r>
            <w:r>
              <w:rPr>
                <w:b/>
                <w:bCs/>
                <w:vertAlign w:val="subscript"/>
              </w:rPr>
              <w:t>IN</w:t>
            </w:r>
            <w:r>
              <w:rPr>
                <w:b/>
                <w:bCs/>
              </w:rPr>
              <w:t xml:space="preserve"> = </w:t>
            </w:r>
            <w:r>
              <w:rPr>
                <w:b/>
                <w:bCs/>
              </w:rPr>
              <w:t>10</w:t>
            </w:r>
            <w:r>
              <w:rPr>
                <w:b/>
                <w:bCs/>
              </w:rPr>
              <w:t>KΩ</w:t>
            </w:r>
          </w:p>
        </w:tc>
      </w:tr>
      <w:tr w:rsidR="00515D6E" w14:paraId="2583B43C" w14:textId="77777777" w:rsidTr="000B316F">
        <w:tc>
          <w:tcPr>
            <w:tcW w:w="3116" w:type="dxa"/>
          </w:tcPr>
          <w:p w14:paraId="13EA1F36" w14:textId="77777777" w:rsidR="00515D6E" w:rsidRPr="001E589B" w:rsidRDefault="00515D6E" w:rsidP="000B316F">
            <w:pPr>
              <w:jc w:val="center"/>
              <w:rPr>
                <w:b/>
                <w:bCs/>
                <w:vertAlign w:val="subscript"/>
              </w:rPr>
            </w:pPr>
            <w:r>
              <w:rPr>
                <w:b/>
                <w:bCs/>
              </w:rPr>
              <w:t>V</w:t>
            </w:r>
            <w:r>
              <w:rPr>
                <w:b/>
                <w:bCs/>
                <w:vertAlign w:val="subscript"/>
              </w:rPr>
              <w:t>IN</w:t>
            </w:r>
          </w:p>
        </w:tc>
        <w:tc>
          <w:tcPr>
            <w:tcW w:w="6234" w:type="dxa"/>
            <w:gridSpan w:val="2"/>
          </w:tcPr>
          <w:p w14:paraId="17BC1524" w14:textId="77777777" w:rsidR="00515D6E" w:rsidRDefault="00515D6E" w:rsidP="000B316F">
            <w:pPr>
              <w:jc w:val="center"/>
              <w:rPr>
                <w:b/>
                <w:bCs/>
              </w:rPr>
            </w:pPr>
            <w:r>
              <w:rPr>
                <w:b/>
                <w:bCs/>
              </w:rPr>
              <w:t>V</w:t>
            </w:r>
            <w:r>
              <w:rPr>
                <w:b/>
                <w:bCs/>
                <w:vertAlign w:val="subscript"/>
              </w:rPr>
              <w:t>OUT</w:t>
            </w:r>
          </w:p>
        </w:tc>
      </w:tr>
      <w:tr w:rsidR="00515D6E" w14:paraId="32AB326E" w14:textId="77777777" w:rsidTr="000B316F">
        <w:tc>
          <w:tcPr>
            <w:tcW w:w="3116" w:type="dxa"/>
          </w:tcPr>
          <w:p w14:paraId="48A63771" w14:textId="77777777" w:rsidR="00515D6E" w:rsidRPr="001E589B" w:rsidRDefault="00515D6E" w:rsidP="000B316F">
            <w:pPr>
              <w:jc w:val="center"/>
            </w:pPr>
            <w:r w:rsidRPr="001E589B">
              <w:t>(volts)</w:t>
            </w:r>
          </w:p>
        </w:tc>
        <w:tc>
          <w:tcPr>
            <w:tcW w:w="3117" w:type="dxa"/>
          </w:tcPr>
          <w:p w14:paraId="2BA9B521" w14:textId="77777777" w:rsidR="00515D6E" w:rsidRPr="001E589B" w:rsidRDefault="00515D6E" w:rsidP="000B316F">
            <w:pPr>
              <w:jc w:val="center"/>
            </w:pPr>
            <w:r w:rsidRPr="001E589B">
              <w:t>Calculated</w:t>
            </w:r>
          </w:p>
        </w:tc>
        <w:tc>
          <w:tcPr>
            <w:tcW w:w="3117" w:type="dxa"/>
          </w:tcPr>
          <w:p w14:paraId="28968CFB" w14:textId="77777777" w:rsidR="00515D6E" w:rsidRPr="001E589B" w:rsidRDefault="00515D6E" w:rsidP="000B316F">
            <w:pPr>
              <w:jc w:val="center"/>
            </w:pPr>
            <w:r w:rsidRPr="001E589B">
              <w:t>Measured</w:t>
            </w:r>
          </w:p>
        </w:tc>
      </w:tr>
      <w:tr w:rsidR="00515D6E" w14:paraId="1D124AD4" w14:textId="77777777" w:rsidTr="000B316F">
        <w:tc>
          <w:tcPr>
            <w:tcW w:w="3116" w:type="dxa"/>
          </w:tcPr>
          <w:p w14:paraId="6CBA771B" w14:textId="5E9A8FB7" w:rsidR="00515D6E" w:rsidRPr="001E589B" w:rsidRDefault="00EF1230" w:rsidP="000B316F">
            <w:pPr>
              <w:jc w:val="center"/>
            </w:pPr>
            <w:r>
              <w:t>+0.3</w:t>
            </w:r>
          </w:p>
        </w:tc>
        <w:tc>
          <w:tcPr>
            <w:tcW w:w="3117" w:type="dxa"/>
          </w:tcPr>
          <w:p w14:paraId="48783C25" w14:textId="0CFF814D" w:rsidR="00515D6E" w:rsidRPr="001E589B" w:rsidRDefault="00EF1230" w:rsidP="000B316F">
            <w:pPr>
              <w:jc w:val="center"/>
            </w:pPr>
            <w:r>
              <w:t>-0.72</w:t>
            </w:r>
          </w:p>
        </w:tc>
        <w:tc>
          <w:tcPr>
            <w:tcW w:w="3117" w:type="dxa"/>
          </w:tcPr>
          <w:p w14:paraId="47A842AA" w14:textId="4E9032F3" w:rsidR="00515D6E" w:rsidRPr="001E589B" w:rsidRDefault="00EF1230" w:rsidP="000B316F">
            <w:pPr>
              <w:jc w:val="center"/>
            </w:pPr>
            <w:r>
              <w:t>-0.729</w:t>
            </w:r>
          </w:p>
        </w:tc>
      </w:tr>
      <w:tr w:rsidR="00515D6E" w14:paraId="1BDF16F5" w14:textId="77777777" w:rsidTr="000B316F">
        <w:tc>
          <w:tcPr>
            <w:tcW w:w="3116" w:type="dxa"/>
          </w:tcPr>
          <w:p w14:paraId="61CD5D0A" w14:textId="5759D6D3" w:rsidR="00515D6E" w:rsidRPr="001E589B" w:rsidRDefault="00EF1230" w:rsidP="000B316F">
            <w:pPr>
              <w:jc w:val="center"/>
            </w:pPr>
            <w:r>
              <w:t>-0.25</w:t>
            </w:r>
          </w:p>
        </w:tc>
        <w:tc>
          <w:tcPr>
            <w:tcW w:w="3117" w:type="dxa"/>
          </w:tcPr>
          <w:p w14:paraId="1E77210D" w14:textId="0BCF6308" w:rsidR="00515D6E" w:rsidRPr="001E589B" w:rsidRDefault="00EF1230" w:rsidP="000B316F">
            <w:pPr>
              <w:jc w:val="center"/>
            </w:pPr>
            <w:r>
              <w:t>+0.6</w:t>
            </w:r>
          </w:p>
        </w:tc>
        <w:tc>
          <w:tcPr>
            <w:tcW w:w="3117" w:type="dxa"/>
          </w:tcPr>
          <w:p w14:paraId="5B3BB016" w14:textId="24C64EAB" w:rsidR="00515D6E" w:rsidRPr="001E589B" w:rsidRDefault="00EF1230" w:rsidP="000B316F">
            <w:pPr>
              <w:jc w:val="center"/>
            </w:pPr>
            <w:r>
              <w:t>+0.596</w:t>
            </w:r>
          </w:p>
        </w:tc>
      </w:tr>
      <w:tr w:rsidR="00515D6E" w14:paraId="23CA7321" w14:textId="77777777" w:rsidTr="000B316F">
        <w:tc>
          <w:tcPr>
            <w:tcW w:w="3116" w:type="dxa"/>
          </w:tcPr>
          <w:p w14:paraId="58807C1C" w14:textId="79E62C85" w:rsidR="00515D6E" w:rsidRPr="001E589B" w:rsidRDefault="00EF1230" w:rsidP="000B316F">
            <w:pPr>
              <w:jc w:val="center"/>
            </w:pPr>
            <w:r>
              <w:t>-0.2</w:t>
            </w:r>
          </w:p>
        </w:tc>
        <w:tc>
          <w:tcPr>
            <w:tcW w:w="3117" w:type="dxa"/>
          </w:tcPr>
          <w:p w14:paraId="54262679" w14:textId="469C1E06" w:rsidR="00515D6E" w:rsidRPr="001E589B" w:rsidRDefault="00EF1230" w:rsidP="000B316F">
            <w:pPr>
              <w:jc w:val="center"/>
            </w:pPr>
            <w:r>
              <w:t>+0.48</w:t>
            </w:r>
          </w:p>
        </w:tc>
        <w:tc>
          <w:tcPr>
            <w:tcW w:w="3117" w:type="dxa"/>
          </w:tcPr>
          <w:p w14:paraId="569EC3CD" w14:textId="5400E4C1" w:rsidR="00515D6E" w:rsidRPr="001E589B" w:rsidRDefault="00EF1230" w:rsidP="000B316F">
            <w:pPr>
              <w:jc w:val="center"/>
            </w:pPr>
            <w:r>
              <w:t>+0.4754</w:t>
            </w:r>
          </w:p>
        </w:tc>
      </w:tr>
      <w:tr w:rsidR="00515D6E" w14:paraId="7F41AE6C" w14:textId="77777777" w:rsidTr="000B316F">
        <w:tc>
          <w:tcPr>
            <w:tcW w:w="3116" w:type="dxa"/>
          </w:tcPr>
          <w:p w14:paraId="28AF82CB" w14:textId="502EE0AF" w:rsidR="00515D6E" w:rsidRPr="001E589B" w:rsidRDefault="00EF1230" w:rsidP="000B316F">
            <w:pPr>
              <w:jc w:val="center"/>
            </w:pPr>
            <w:r>
              <w:t>+0.4</w:t>
            </w:r>
          </w:p>
        </w:tc>
        <w:tc>
          <w:tcPr>
            <w:tcW w:w="3117" w:type="dxa"/>
          </w:tcPr>
          <w:p w14:paraId="70397C5C" w14:textId="10765BA1" w:rsidR="00515D6E" w:rsidRPr="001E589B" w:rsidRDefault="00EF1230" w:rsidP="000B316F">
            <w:pPr>
              <w:jc w:val="center"/>
            </w:pPr>
            <w:r>
              <w:t>-0.96</w:t>
            </w:r>
          </w:p>
        </w:tc>
        <w:tc>
          <w:tcPr>
            <w:tcW w:w="3117" w:type="dxa"/>
          </w:tcPr>
          <w:p w14:paraId="6864D4B9" w14:textId="5289BCBA" w:rsidR="00515D6E" w:rsidRPr="001E589B" w:rsidRDefault="00EF1230" w:rsidP="000B316F">
            <w:pPr>
              <w:jc w:val="center"/>
            </w:pPr>
            <w:r>
              <w:t>-0.970</w:t>
            </w:r>
          </w:p>
        </w:tc>
      </w:tr>
    </w:tbl>
    <w:p w14:paraId="15CD50AF" w14:textId="77777777" w:rsidR="00515D6E" w:rsidRPr="001E589B" w:rsidRDefault="00515D6E" w:rsidP="00515D6E">
      <w:pPr>
        <w:spacing w:line="240" w:lineRule="auto"/>
        <w:jc w:val="center"/>
        <w:rPr>
          <w:b/>
          <w:bCs/>
        </w:rPr>
      </w:pPr>
    </w:p>
    <w:p w14:paraId="1AE46BEC" w14:textId="480CFE4C" w:rsidR="001E589B" w:rsidRDefault="001E589B" w:rsidP="009653F3">
      <w:pPr>
        <w:spacing w:line="240" w:lineRule="auto"/>
        <w:jc w:val="center"/>
        <w:rPr>
          <w:b/>
          <w:bCs/>
        </w:rPr>
      </w:pPr>
    </w:p>
    <w:p w14:paraId="358480FA" w14:textId="3754C8B8" w:rsidR="001E589B" w:rsidRDefault="001E589B" w:rsidP="009653F3">
      <w:pPr>
        <w:spacing w:line="240" w:lineRule="auto"/>
        <w:jc w:val="center"/>
        <w:rPr>
          <w:b/>
          <w:bCs/>
        </w:rPr>
      </w:pPr>
    </w:p>
    <w:p w14:paraId="4AA502C6" w14:textId="548939C9" w:rsidR="001E589B" w:rsidRDefault="001E589B" w:rsidP="009653F3">
      <w:pPr>
        <w:spacing w:line="240" w:lineRule="auto"/>
        <w:jc w:val="center"/>
        <w:rPr>
          <w:b/>
          <w:bCs/>
        </w:rPr>
      </w:pPr>
    </w:p>
    <w:p w14:paraId="2F7ABCEC" w14:textId="12AE689A" w:rsidR="00330E76" w:rsidRDefault="00330E76" w:rsidP="009653F3">
      <w:pPr>
        <w:spacing w:line="240" w:lineRule="auto"/>
        <w:jc w:val="center"/>
        <w:rPr>
          <w:b/>
          <w:bCs/>
        </w:rPr>
      </w:pPr>
    </w:p>
    <w:p w14:paraId="47EF9EA2" w14:textId="4EA579A7" w:rsidR="00330E76" w:rsidRDefault="00330E76" w:rsidP="009653F3">
      <w:pPr>
        <w:spacing w:line="240" w:lineRule="auto"/>
        <w:jc w:val="center"/>
        <w:rPr>
          <w:b/>
          <w:bCs/>
        </w:rPr>
      </w:pPr>
    </w:p>
    <w:p w14:paraId="3D38DC7A" w14:textId="46BD3808" w:rsidR="00330E76" w:rsidRDefault="00330E76" w:rsidP="009653F3">
      <w:pPr>
        <w:spacing w:line="240" w:lineRule="auto"/>
        <w:jc w:val="center"/>
        <w:rPr>
          <w:b/>
          <w:bCs/>
        </w:rPr>
      </w:pPr>
      <w:r>
        <w:rPr>
          <w:b/>
          <w:bCs/>
        </w:rPr>
        <w:t>Table 5. Summing Op-Amp</w:t>
      </w:r>
    </w:p>
    <w:tbl>
      <w:tblPr>
        <w:tblStyle w:val="TableGrid"/>
        <w:tblW w:w="0" w:type="auto"/>
        <w:tblLook w:val="04A0" w:firstRow="1" w:lastRow="0" w:firstColumn="1" w:lastColumn="0" w:noHBand="0" w:noVBand="1"/>
      </w:tblPr>
      <w:tblGrid>
        <w:gridCol w:w="1870"/>
        <w:gridCol w:w="1870"/>
        <w:gridCol w:w="1870"/>
        <w:gridCol w:w="1870"/>
        <w:gridCol w:w="1870"/>
      </w:tblGrid>
      <w:tr w:rsidR="00330E76" w14:paraId="10C8BBE5" w14:textId="77777777" w:rsidTr="00EC724E">
        <w:tc>
          <w:tcPr>
            <w:tcW w:w="5610" w:type="dxa"/>
            <w:gridSpan w:val="3"/>
          </w:tcPr>
          <w:p w14:paraId="5C037E90" w14:textId="2DAA431D" w:rsidR="00330E76" w:rsidRDefault="00330E76" w:rsidP="00330E76">
            <w:pPr>
              <w:jc w:val="center"/>
              <w:rPr>
                <w:b/>
                <w:bCs/>
              </w:rPr>
            </w:pPr>
            <w:r>
              <w:rPr>
                <w:b/>
                <w:bCs/>
              </w:rPr>
              <w:t>Input Voltages</w:t>
            </w:r>
          </w:p>
        </w:tc>
        <w:tc>
          <w:tcPr>
            <w:tcW w:w="3740" w:type="dxa"/>
            <w:gridSpan w:val="2"/>
          </w:tcPr>
          <w:p w14:paraId="69417F97" w14:textId="04C90A52" w:rsidR="00330E76" w:rsidRPr="00330E76" w:rsidRDefault="00330E76" w:rsidP="009653F3">
            <w:pPr>
              <w:jc w:val="center"/>
              <w:rPr>
                <w:b/>
                <w:bCs/>
                <w:vertAlign w:val="subscript"/>
              </w:rPr>
            </w:pPr>
            <w:r>
              <w:rPr>
                <w:b/>
                <w:bCs/>
              </w:rPr>
              <w:t>V</w:t>
            </w:r>
            <w:r>
              <w:rPr>
                <w:b/>
                <w:bCs/>
                <w:vertAlign w:val="subscript"/>
              </w:rPr>
              <w:t>OUT</w:t>
            </w:r>
          </w:p>
        </w:tc>
      </w:tr>
      <w:tr w:rsidR="00330E76" w14:paraId="56AF8CE0" w14:textId="77777777" w:rsidTr="00330E76">
        <w:tc>
          <w:tcPr>
            <w:tcW w:w="1870" w:type="dxa"/>
          </w:tcPr>
          <w:p w14:paraId="7FDCF337" w14:textId="15B29D2B" w:rsidR="00330E76" w:rsidRPr="00330E76" w:rsidRDefault="00330E76" w:rsidP="009653F3">
            <w:pPr>
              <w:jc w:val="center"/>
              <w:rPr>
                <w:b/>
                <w:bCs/>
                <w:vertAlign w:val="subscript"/>
              </w:rPr>
            </w:pPr>
            <w:r>
              <w:rPr>
                <w:b/>
                <w:bCs/>
              </w:rPr>
              <w:t>V</w:t>
            </w:r>
            <w:r>
              <w:rPr>
                <w:b/>
                <w:bCs/>
                <w:vertAlign w:val="subscript"/>
              </w:rPr>
              <w:t>1</w:t>
            </w:r>
          </w:p>
        </w:tc>
        <w:tc>
          <w:tcPr>
            <w:tcW w:w="1870" w:type="dxa"/>
          </w:tcPr>
          <w:p w14:paraId="5A6B7991" w14:textId="5463F2D6" w:rsidR="00330E76" w:rsidRPr="00330E76" w:rsidRDefault="00330E76" w:rsidP="009653F3">
            <w:pPr>
              <w:jc w:val="center"/>
              <w:rPr>
                <w:b/>
                <w:bCs/>
                <w:vertAlign w:val="subscript"/>
              </w:rPr>
            </w:pPr>
            <w:r>
              <w:rPr>
                <w:b/>
                <w:bCs/>
              </w:rPr>
              <w:t>V</w:t>
            </w:r>
            <w:r>
              <w:rPr>
                <w:b/>
                <w:bCs/>
                <w:vertAlign w:val="subscript"/>
              </w:rPr>
              <w:t>2</w:t>
            </w:r>
          </w:p>
        </w:tc>
        <w:tc>
          <w:tcPr>
            <w:tcW w:w="1870" w:type="dxa"/>
          </w:tcPr>
          <w:p w14:paraId="6823A1CA" w14:textId="4208F7B3" w:rsidR="00330E76" w:rsidRPr="00330E76" w:rsidRDefault="00330E76" w:rsidP="009653F3">
            <w:pPr>
              <w:jc w:val="center"/>
              <w:rPr>
                <w:b/>
                <w:bCs/>
                <w:vertAlign w:val="subscript"/>
              </w:rPr>
            </w:pPr>
            <w:r>
              <w:rPr>
                <w:b/>
                <w:bCs/>
              </w:rPr>
              <w:t>V</w:t>
            </w:r>
            <w:r>
              <w:rPr>
                <w:b/>
                <w:bCs/>
                <w:vertAlign w:val="subscript"/>
              </w:rPr>
              <w:t>3</w:t>
            </w:r>
          </w:p>
        </w:tc>
        <w:tc>
          <w:tcPr>
            <w:tcW w:w="1870" w:type="dxa"/>
          </w:tcPr>
          <w:p w14:paraId="3A02B4B9" w14:textId="6F3C2437" w:rsidR="00330E76" w:rsidRDefault="00330E76" w:rsidP="009653F3">
            <w:pPr>
              <w:jc w:val="center"/>
              <w:rPr>
                <w:b/>
                <w:bCs/>
              </w:rPr>
            </w:pPr>
            <w:r>
              <w:rPr>
                <w:b/>
                <w:bCs/>
              </w:rPr>
              <w:t>Calculated</w:t>
            </w:r>
          </w:p>
        </w:tc>
        <w:tc>
          <w:tcPr>
            <w:tcW w:w="1870" w:type="dxa"/>
          </w:tcPr>
          <w:p w14:paraId="14DBFE18" w14:textId="2A1EEFF4" w:rsidR="00330E76" w:rsidRDefault="00330E76" w:rsidP="009653F3">
            <w:pPr>
              <w:jc w:val="center"/>
              <w:rPr>
                <w:b/>
                <w:bCs/>
              </w:rPr>
            </w:pPr>
            <w:r>
              <w:rPr>
                <w:b/>
                <w:bCs/>
              </w:rPr>
              <w:t>Measured</w:t>
            </w:r>
          </w:p>
        </w:tc>
      </w:tr>
      <w:tr w:rsidR="00330E76" w14:paraId="61400E0D" w14:textId="77777777" w:rsidTr="00330E76">
        <w:tc>
          <w:tcPr>
            <w:tcW w:w="1870" w:type="dxa"/>
          </w:tcPr>
          <w:p w14:paraId="27BC4305" w14:textId="0ADEF11E" w:rsidR="00330E76" w:rsidRPr="00330E76" w:rsidRDefault="00330E76" w:rsidP="009653F3">
            <w:pPr>
              <w:jc w:val="center"/>
            </w:pPr>
            <w:r w:rsidRPr="00330E76">
              <w:t>+1</w:t>
            </w:r>
          </w:p>
        </w:tc>
        <w:tc>
          <w:tcPr>
            <w:tcW w:w="1870" w:type="dxa"/>
          </w:tcPr>
          <w:p w14:paraId="7C63E1E4" w14:textId="70427A93" w:rsidR="00330E76" w:rsidRPr="00330E76" w:rsidRDefault="00330E76" w:rsidP="009653F3">
            <w:pPr>
              <w:jc w:val="center"/>
            </w:pPr>
            <w:r w:rsidRPr="00330E76">
              <w:t>+1</w:t>
            </w:r>
          </w:p>
        </w:tc>
        <w:tc>
          <w:tcPr>
            <w:tcW w:w="1870" w:type="dxa"/>
          </w:tcPr>
          <w:p w14:paraId="1EDDE82F" w14:textId="67BE25F8" w:rsidR="00330E76" w:rsidRPr="00330E76" w:rsidRDefault="00330E76" w:rsidP="009653F3">
            <w:pPr>
              <w:jc w:val="center"/>
            </w:pPr>
            <w:r>
              <w:t>+1</w:t>
            </w:r>
          </w:p>
        </w:tc>
        <w:tc>
          <w:tcPr>
            <w:tcW w:w="1870" w:type="dxa"/>
          </w:tcPr>
          <w:p w14:paraId="42210C65" w14:textId="5ADC95D0" w:rsidR="00330E76" w:rsidRPr="00330E76" w:rsidRDefault="00330E76" w:rsidP="009653F3">
            <w:pPr>
              <w:jc w:val="center"/>
            </w:pPr>
            <w:r>
              <w:t>-3</w:t>
            </w:r>
          </w:p>
        </w:tc>
        <w:tc>
          <w:tcPr>
            <w:tcW w:w="1870" w:type="dxa"/>
          </w:tcPr>
          <w:p w14:paraId="08E556D0" w14:textId="2077890A" w:rsidR="00330E76" w:rsidRPr="00330E76" w:rsidRDefault="00330E76" w:rsidP="009653F3">
            <w:pPr>
              <w:jc w:val="center"/>
            </w:pPr>
            <w:r>
              <w:t>-2.976</w:t>
            </w:r>
          </w:p>
        </w:tc>
      </w:tr>
      <w:tr w:rsidR="00330E76" w14:paraId="2BF62F89" w14:textId="77777777" w:rsidTr="00330E76">
        <w:tc>
          <w:tcPr>
            <w:tcW w:w="1870" w:type="dxa"/>
          </w:tcPr>
          <w:p w14:paraId="7167F42B" w14:textId="02D618CD" w:rsidR="00330E76" w:rsidRPr="00330E76" w:rsidRDefault="00330E76" w:rsidP="009653F3">
            <w:pPr>
              <w:jc w:val="center"/>
            </w:pPr>
            <w:r>
              <w:t>-1</w:t>
            </w:r>
          </w:p>
        </w:tc>
        <w:tc>
          <w:tcPr>
            <w:tcW w:w="1870" w:type="dxa"/>
          </w:tcPr>
          <w:p w14:paraId="3C0F0198" w14:textId="1CF4DB1A" w:rsidR="00330E76" w:rsidRPr="00330E76" w:rsidRDefault="00330E76" w:rsidP="009653F3">
            <w:pPr>
              <w:jc w:val="center"/>
            </w:pPr>
            <w:r>
              <w:t>-1</w:t>
            </w:r>
          </w:p>
        </w:tc>
        <w:tc>
          <w:tcPr>
            <w:tcW w:w="1870" w:type="dxa"/>
          </w:tcPr>
          <w:p w14:paraId="26BCF452" w14:textId="4FC182DE" w:rsidR="00330E76" w:rsidRPr="00330E76" w:rsidRDefault="00330E76" w:rsidP="009653F3">
            <w:pPr>
              <w:jc w:val="center"/>
            </w:pPr>
            <w:r>
              <w:t>+1</w:t>
            </w:r>
          </w:p>
        </w:tc>
        <w:tc>
          <w:tcPr>
            <w:tcW w:w="1870" w:type="dxa"/>
          </w:tcPr>
          <w:p w14:paraId="39F5A7EF" w14:textId="4FC1681D" w:rsidR="00330E76" w:rsidRPr="00330E76" w:rsidRDefault="00330E76" w:rsidP="009653F3">
            <w:pPr>
              <w:jc w:val="center"/>
            </w:pPr>
            <w:r>
              <w:t>+1</w:t>
            </w:r>
          </w:p>
        </w:tc>
        <w:tc>
          <w:tcPr>
            <w:tcW w:w="1870" w:type="dxa"/>
          </w:tcPr>
          <w:p w14:paraId="203853DE" w14:textId="220FDB83" w:rsidR="00330E76" w:rsidRPr="00330E76" w:rsidRDefault="00330E76" w:rsidP="009653F3">
            <w:pPr>
              <w:jc w:val="center"/>
            </w:pPr>
            <w:r>
              <w:t>+0.976</w:t>
            </w:r>
          </w:p>
        </w:tc>
      </w:tr>
      <w:tr w:rsidR="00330E76" w14:paraId="668C33F0" w14:textId="77777777" w:rsidTr="00330E76">
        <w:tc>
          <w:tcPr>
            <w:tcW w:w="1870" w:type="dxa"/>
          </w:tcPr>
          <w:p w14:paraId="1E8A63FA" w14:textId="1E42C72C" w:rsidR="00330E76" w:rsidRPr="00330E76" w:rsidRDefault="00330E76" w:rsidP="009653F3">
            <w:pPr>
              <w:jc w:val="center"/>
            </w:pPr>
            <w:r>
              <w:t>-1</w:t>
            </w:r>
          </w:p>
        </w:tc>
        <w:tc>
          <w:tcPr>
            <w:tcW w:w="1870" w:type="dxa"/>
          </w:tcPr>
          <w:p w14:paraId="3E2A330E" w14:textId="59B55AD8" w:rsidR="00330E76" w:rsidRPr="00330E76" w:rsidRDefault="00330E76" w:rsidP="009653F3">
            <w:pPr>
              <w:jc w:val="center"/>
            </w:pPr>
            <w:r>
              <w:t>-1</w:t>
            </w:r>
          </w:p>
        </w:tc>
        <w:tc>
          <w:tcPr>
            <w:tcW w:w="1870" w:type="dxa"/>
          </w:tcPr>
          <w:p w14:paraId="73F573A1" w14:textId="2B9FEADF" w:rsidR="00330E76" w:rsidRPr="00330E76" w:rsidRDefault="00330E76" w:rsidP="009653F3">
            <w:pPr>
              <w:jc w:val="center"/>
            </w:pPr>
            <w:r>
              <w:t>+2</w:t>
            </w:r>
          </w:p>
        </w:tc>
        <w:tc>
          <w:tcPr>
            <w:tcW w:w="1870" w:type="dxa"/>
          </w:tcPr>
          <w:p w14:paraId="2A61D5A2" w14:textId="3102492D" w:rsidR="00330E76" w:rsidRPr="00330E76" w:rsidRDefault="00330E76" w:rsidP="009653F3">
            <w:pPr>
              <w:jc w:val="center"/>
            </w:pPr>
            <w:r>
              <w:t>0</w:t>
            </w:r>
          </w:p>
        </w:tc>
        <w:tc>
          <w:tcPr>
            <w:tcW w:w="1870" w:type="dxa"/>
          </w:tcPr>
          <w:p w14:paraId="064D824B" w14:textId="042F841D" w:rsidR="00330E76" w:rsidRPr="00330E76" w:rsidRDefault="00330E76" w:rsidP="009653F3">
            <w:pPr>
              <w:jc w:val="center"/>
            </w:pPr>
            <w:r>
              <w:t>-0.0187</w:t>
            </w:r>
          </w:p>
        </w:tc>
      </w:tr>
      <w:tr w:rsidR="00330E76" w14:paraId="534ED762" w14:textId="77777777" w:rsidTr="00330E76">
        <w:tc>
          <w:tcPr>
            <w:tcW w:w="1870" w:type="dxa"/>
          </w:tcPr>
          <w:p w14:paraId="2BB15CF9" w14:textId="4F2E62C4" w:rsidR="00330E76" w:rsidRPr="00330E76" w:rsidRDefault="00330E76" w:rsidP="009653F3">
            <w:pPr>
              <w:jc w:val="center"/>
            </w:pPr>
            <w:r>
              <w:t>+3</w:t>
            </w:r>
          </w:p>
        </w:tc>
        <w:tc>
          <w:tcPr>
            <w:tcW w:w="1870" w:type="dxa"/>
          </w:tcPr>
          <w:p w14:paraId="4E488DAE" w14:textId="5937897D" w:rsidR="00330E76" w:rsidRPr="00330E76" w:rsidRDefault="00330E76" w:rsidP="009653F3">
            <w:pPr>
              <w:jc w:val="center"/>
            </w:pPr>
            <w:r>
              <w:t>-3</w:t>
            </w:r>
          </w:p>
        </w:tc>
        <w:tc>
          <w:tcPr>
            <w:tcW w:w="1870" w:type="dxa"/>
          </w:tcPr>
          <w:p w14:paraId="50702227" w14:textId="6898647D" w:rsidR="00330E76" w:rsidRPr="00330E76" w:rsidRDefault="00330E76" w:rsidP="009653F3">
            <w:pPr>
              <w:jc w:val="center"/>
            </w:pPr>
            <w:r>
              <w:t>-3</w:t>
            </w:r>
          </w:p>
        </w:tc>
        <w:tc>
          <w:tcPr>
            <w:tcW w:w="1870" w:type="dxa"/>
          </w:tcPr>
          <w:p w14:paraId="78DB191E" w14:textId="31FCFA2C" w:rsidR="00330E76" w:rsidRPr="00330E76" w:rsidRDefault="00330E76" w:rsidP="009653F3">
            <w:pPr>
              <w:jc w:val="center"/>
            </w:pPr>
            <w:r>
              <w:t>+3</w:t>
            </w:r>
          </w:p>
        </w:tc>
        <w:tc>
          <w:tcPr>
            <w:tcW w:w="1870" w:type="dxa"/>
          </w:tcPr>
          <w:p w14:paraId="085F83C5" w14:textId="4A923BEA" w:rsidR="00330E76" w:rsidRPr="00330E76" w:rsidRDefault="00330E76" w:rsidP="009653F3">
            <w:pPr>
              <w:jc w:val="center"/>
            </w:pPr>
            <w:r>
              <w:t>+2.954</w:t>
            </w:r>
          </w:p>
        </w:tc>
      </w:tr>
      <w:tr w:rsidR="00330E76" w14:paraId="4F36D875" w14:textId="77777777" w:rsidTr="00330E76">
        <w:tc>
          <w:tcPr>
            <w:tcW w:w="1870" w:type="dxa"/>
          </w:tcPr>
          <w:p w14:paraId="12A9BAFF" w14:textId="214E98E2" w:rsidR="00330E76" w:rsidRPr="00330E76" w:rsidRDefault="00330E76" w:rsidP="009653F3">
            <w:pPr>
              <w:jc w:val="center"/>
            </w:pPr>
            <w:r>
              <w:t>-2</w:t>
            </w:r>
          </w:p>
        </w:tc>
        <w:tc>
          <w:tcPr>
            <w:tcW w:w="1870" w:type="dxa"/>
          </w:tcPr>
          <w:p w14:paraId="14778DCC" w14:textId="7C7DA209" w:rsidR="00330E76" w:rsidRPr="00330E76" w:rsidRDefault="00330E76" w:rsidP="009653F3">
            <w:pPr>
              <w:jc w:val="center"/>
            </w:pPr>
            <w:r>
              <w:t>+1</w:t>
            </w:r>
          </w:p>
        </w:tc>
        <w:tc>
          <w:tcPr>
            <w:tcW w:w="1870" w:type="dxa"/>
          </w:tcPr>
          <w:p w14:paraId="498797B0" w14:textId="6A6B2180" w:rsidR="00330E76" w:rsidRPr="00330E76" w:rsidRDefault="00330E76" w:rsidP="009653F3">
            <w:pPr>
              <w:jc w:val="center"/>
            </w:pPr>
            <w:r>
              <w:t>-2</w:t>
            </w:r>
          </w:p>
        </w:tc>
        <w:tc>
          <w:tcPr>
            <w:tcW w:w="1870" w:type="dxa"/>
          </w:tcPr>
          <w:p w14:paraId="71D306D6" w14:textId="7DB111E4" w:rsidR="00330E76" w:rsidRPr="00330E76" w:rsidRDefault="00330E76" w:rsidP="009653F3">
            <w:pPr>
              <w:jc w:val="center"/>
            </w:pPr>
            <w:r>
              <w:t>+3</w:t>
            </w:r>
          </w:p>
        </w:tc>
        <w:tc>
          <w:tcPr>
            <w:tcW w:w="1870" w:type="dxa"/>
          </w:tcPr>
          <w:p w14:paraId="47BA4005" w14:textId="63BBAD87" w:rsidR="00330E76" w:rsidRPr="00330E76" w:rsidRDefault="00330E76" w:rsidP="009653F3">
            <w:pPr>
              <w:jc w:val="center"/>
            </w:pPr>
            <w:r>
              <w:t>2.956</w:t>
            </w:r>
          </w:p>
        </w:tc>
      </w:tr>
    </w:tbl>
    <w:p w14:paraId="641B645E" w14:textId="77777777" w:rsidR="00330E76" w:rsidRDefault="00330E76" w:rsidP="009653F3">
      <w:pPr>
        <w:spacing w:line="240" w:lineRule="auto"/>
        <w:jc w:val="center"/>
        <w:rPr>
          <w:b/>
          <w:bCs/>
        </w:rPr>
      </w:pPr>
    </w:p>
    <w:p w14:paraId="378B2169" w14:textId="6F8D7A8E" w:rsidR="001E589B" w:rsidRDefault="001E589B" w:rsidP="009653F3">
      <w:pPr>
        <w:spacing w:line="240" w:lineRule="auto"/>
        <w:jc w:val="center"/>
        <w:rPr>
          <w:b/>
          <w:bCs/>
        </w:rPr>
      </w:pPr>
    </w:p>
    <w:p w14:paraId="21A38962" w14:textId="19DA2861" w:rsidR="001E589B" w:rsidRDefault="001E589B" w:rsidP="009653F3">
      <w:pPr>
        <w:spacing w:line="240" w:lineRule="auto"/>
        <w:jc w:val="center"/>
        <w:rPr>
          <w:b/>
          <w:bCs/>
        </w:rPr>
      </w:pPr>
    </w:p>
    <w:p w14:paraId="614BD86B" w14:textId="35BA7024" w:rsidR="001E589B" w:rsidRDefault="001E589B" w:rsidP="009653F3">
      <w:pPr>
        <w:spacing w:line="240" w:lineRule="auto"/>
        <w:jc w:val="center"/>
        <w:rPr>
          <w:b/>
          <w:bCs/>
        </w:rPr>
      </w:pPr>
    </w:p>
    <w:p w14:paraId="4C6CE4CD" w14:textId="08927081" w:rsidR="001E589B" w:rsidRDefault="001E589B" w:rsidP="009653F3">
      <w:pPr>
        <w:spacing w:line="240" w:lineRule="auto"/>
        <w:jc w:val="center"/>
        <w:rPr>
          <w:b/>
          <w:bCs/>
        </w:rPr>
      </w:pPr>
    </w:p>
    <w:p w14:paraId="74F2CB25" w14:textId="216832D2" w:rsidR="001E589B" w:rsidRDefault="001E589B" w:rsidP="009653F3">
      <w:pPr>
        <w:spacing w:line="240" w:lineRule="auto"/>
        <w:jc w:val="center"/>
        <w:rPr>
          <w:b/>
          <w:bCs/>
        </w:rPr>
      </w:pPr>
    </w:p>
    <w:p w14:paraId="357256D1" w14:textId="7E795010" w:rsidR="001E589B" w:rsidRDefault="001E589B" w:rsidP="009653F3">
      <w:pPr>
        <w:spacing w:line="240" w:lineRule="auto"/>
        <w:jc w:val="center"/>
        <w:rPr>
          <w:b/>
          <w:bCs/>
        </w:rPr>
      </w:pPr>
    </w:p>
    <w:p w14:paraId="0F01623D" w14:textId="43226B58" w:rsidR="001E589B" w:rsidRDefault="001E589B" w:rsidP="009653F3">
      <w:pPr>
        <w:spacing w:line="240" w:lineRule="auto"/>
        <w:jc w:val="center"/>
        <w:rPr>
          <w:b/>
          <w:bCs/>
        </w:rPr>
      </w:pPr>
    </w:p>
    <w:p w14:paraId="1A7CD6C1" w14:textId="42475E0A" w:rsidR="001E589B" w:rsidRDefault="001E589B" w:rsidP="009653F3">
      <w:pPr>
        <w:spacing w:line="240" w:lineRule="auto"/>
        <w:jc w:val="center"/>
        <w:rPr>
          <w:b/>
          <w:bCs/>
        </w:rPr>
      </w:pPr>
    </w:p>
    <w:p w14:paraId="46EF7AC0" w14:textId="6C44FEC6" w:rsidR="001E589B" w:rsidRDefault="001E589B" w:rsidP="009653F3">
      <w:pPr>
        <w:spacing w:line="240" w:lineRule="auto"/>
        <w:jc w:val="center"/>
        <w:rPr>
          <w:b/>
          <w:bCs/>
        </w:rPr>
      </w:pPr>
    </w:p>
    <w:p w14:paraId="2DEEE8C4" w14:textId="41648457" w:rsidR="001E589B" w:rsidRDefault="001E589B" w:rsidP="009653F3">
      <w:pPr>
        <w:spacing w:line="240" w:lineRule="auto"/>
        <w:jc w:val="center"/>
        <w:rPr>
          <w:b/>
          <w:bCs/>
        </w:rPr>
      </w:pPr>
    </w:p>
    <w:p w14:paraId="4835CEFA" w14:textId="535230B3" w:rsidR="001E589B" w:rsidRDefault="001E589B" w:rsidP="009653F3">
      <w:pPr>
        <w:spacing w:line="240" w:lineRule="auto"/>
        <w:jc w:val="center"/>
        <w:rPr>
          <w:b/>
          <w:bCs/>
        </w:rPr>
      </w:pPr>
    </w:p>
    <w:p w14:paraId="132321BD" w14:textId="45D219EA" w:rsidR="001E589B" w:rsidRDefault="001E589B" w:rsidP="009653F3">
      <w:pPr>
        <w:spacing w:line="240" w:lineRule="auto"/>
        <w:jc w:val="center"/>
        <w:rPr>
          <w:b/>
          <w:bCs/>
        </w:rPr>
      </w:pPr>
    </w:p>
    <w:p w14:paraId="28390013" w14:textId="2DC4991E" w:rsidR="001E589B" w:rsidRDefault="001E589B" w:rsidP="009653F3">
      <w:pPr>
        <w:spacing w:line="240" w:lineRule="auto"/>
        <w:jc w:val="center"/>
        <w:rPr>
          <w:b/>
          <w:bCs/>
        </w:rPr>
      </w:pPr>
    </w:p>
    <w:p w14:paraId="6A32E0EC" w14:textId="3CEBB372" w:rsidR="001E589B" w:rsidRDefault="001E589B" w:rsidP="009653F3">
      <w:pPr>
        <w:spacing w:line="240" w:lineRule="auto"/>
        <w:jc w:val="center"/>
        <w:rPr>
          <w:b/>
          <w:bCs/>
        </w:rPr>
      </w:pPr>
    </w:p>
    <w:p w14:paraId="395003F7" w14:textId="4DB4F59E" w:rsidR="001E589B" w:rsidRDefault="001E589B" w:rsidP="009653F3">
      <w:pPr>
        <w:spacing w:line="240" w:lineRule="auto"/>
        <w:jc w:val="center"/>
        <w:rPr>
          <w:b/>
          <w:bCs/>
        </w:rPr>
      </w:pPr>
    </w:p>
    <w:p w14:paraId="323F94E7" w14:textId="4C4027FA" w:rsidR="001E589B" w:rsidRDefault="001E589B" w:rsidP="009653F3">
      <w:pPr>
        <w:spacing w:line="240" w:lineRule="auto"/>
        <w:jc w:val="center"/>
        <w:rPr>
          <w:b/>
          <w:bCs/>
        </w:rPr>
      </w:pPr>
    </w:p>
    <w:p w14:paraId="544A754A" w14:textId="47827F0F" w:rsidR="001E589B" w:rsidRDefault="001E589B" w:rsidP="009653F3">
      <w:pPr>
        <w:spacing w:line="240" w:lineRule="auto"/>
        <w:jc w:val="center"/>
        <w:rPr>
          <w:b/>
          <w:bCs/>
        </w:rPr>
      </w:pPr>
    </w:p>
    <w:p w14:paraId="745140DB" w14:textId="6C320CAA" w:rsidR="001E589B" w:rsidRDefault="001E589B" w:rsidP="009653F3">
      <w:pPr>
        <w:spacing w:line="240" w:lineRule="auto"/>
        <w:jc w:val="center"/>
        <w:rPr>
          <w:b/>
          <w:bCs/>
        </w:rPr>
      </w:pPr>
    </w:p>
    <w:p w14:paraId="571CC061" w14:textId="050D355D" w:rsidR="001E589B" w:rsidRDefault="001E589B" w:rsidP="009653F3">
      <w:pPr>
        <w:spacing w:line="240" w:lineRule="auto"/>
        <w:jc w:val="center"/>
        <w:rPr>
          <w:b/>
          <w:bCs/>
        </w:rPr>
      </w:pPr>
    </w:p>
    <w:p w14:paraId="66C4E861" w14:textId="2B13C8E6" w:rsidR="001E589B" w:rsidRDefault="001E589B" w:rsidP="009653F3">
      <w:pPr>
        <w:spacing w:line="240" w:lineRule="auto"/>
        <w:jc w:val="center"/>
        <w:rPr>
          <w:b/>
          <w:bCs/>
        </w:rPr>
      </w:pPr>
    </w:p>
    <w:p w14:paraId="310EFC78" w14:textId="26F84410" w:rsidR="001E589B" w:rsidRDefault="001E589B" w:rsidP="009653F3">
      <w:pPr>
        <w:spacing w:line="240" w:lineRule="auto"/>
        <w:jc w:val="center"/>
        <w:rPr>
          <w:b/>
          <w:bCs/>
        </w:rPr>
      </w:pPr>
    </w:p>
    <w:p w14:paraId="1D57E3B2" w14:textId="77777777" w:rsidR="001E589B" w:rsidRPr="009653F3" w:rsidRDefault="001E589B" w:rsidP="009653F3">
      <w:pPr>
        <w:spacing w:line="240" w:lineRule="auto"/>
        <w:jc w:val="center"/>
        <w:rPr>
          <w:b/>
          <w:bCs/>
        </w:rPr>
      </w:pPr>
    </w:p>
    <w:p w14:paraId="00284393" w14:textId="226B0EB5" w:rsidR="00D47C16" w:rsidRDefault="00D47C16" w:rsidP="00D47C16">
      <w:pPr>
        <w:pStyle w:val="ListParagraph"/>
        <w:numPr>
          <w:ilvl w:val="0"/>
          <w:numId w:val="1"/>
        </w:numPr>
        <w:spacing w:line="240" w:lineRule="auto"/>
        <w:jc w:val="center"/>
        <w:rPr>
          <w:b/>
          <w:bCs/>
        </w:rPr>
      </w:pPr>
      <w:r>
        <w:rPr>
          <w:b/>
          <w:bCs/>
        </w:rPr>
        <w:t>DISCUSSION</w:t>
      </w:r>
    </w:p>
    <w:p w14:paraId="64825FC0" w14:textId="77777777" w:rsidR="009653F3" w:rsidRPr="009653F3" w:rsidRDefault="009653F3" w:rsidP="009653F3">
      <w:pPr>
        <w:pStyle w:val="ListParagraph"/>
        <w:rPr>
          <w:b/>
          <w:bCs/>
        </w:rPr>
      </w:pPr>
    </w:p>
    <w:p w14:paraId="001FF18D" w14:textId="77777777" w:rsidR="009653F3" w:rsidRPr="009653F3" w:rsidRDefault="009653F3" w:rsidP="009653F3">
      <w:pPr>
        <w:spacing w:line="240" w:lineRule="auto"/>
        <w:jc w:val="center"/>
        <w:rPr>
          <w:b/>
          <w:bCs/>
        </w:rPr>
      </w:pPr>
    </w:p>
    <w:p w14:paraId="23B50A63" w14:textId="5CA38A0C" w:rsidR="00D47C16" w:rsidRDefault="00D47C16" w:rsidP="00D47C16">
      <w:pPr>
        <w:pStyle w:val="ListParagraph"/>
        <w:numPr>
          <w:ilvl w:val="0"/>
          <w:numId w:val="1"/>
        </w:numPr>
        <w:spacing w:line="240" w:lineRule="auto"/>
        <w:jc w:val="center"/>
        <w:rPr>
          <w:b/>
          <w:bCs/>
        </w:rPr>
      </w:pPr>
      <w:r>
        <w:rPr>
          <w:b/>
          <w:bCs/>
        </w:rPr>
        <w:t>CONCLUSION</w:t>
      </w:r>
    </w:p>
    <w:p w14:paraId="08F3E14E" w14:textId="77777777" w:rsidR="009653F3" w:rsidRPr="009653F3" w:rsidRDefault="009653F3" w:rsidP="009653F3">
      <w:pPr>
        <w:spacing w:line="240" w:lineRule="auto"/>
        <w:jc w:val="center"/>
        <w:rPr>
          <w:b/>
          <w:bCs/>
        </w:rPr>
      </w:pPr>
    </w:p>
    <w:p w14:paraId="735C4357" w14:textId="77777777" w:rsidR="00D47C16" w:rsidRDefault="00D47C16" w:rsidP="00D47C16">
      <w:pPr>
        <w:pStyle w:val="ListParagraph"/>
        <w:numPr>
          <w:ilvl w:val="0"/>
          <w:numId w:val="1"/>
        </w:numPr>
        <w:spacing w:line="240" w:lineRule="auto"/>
        <w:jc w:val="center"/>
        <w:rPr>
          <w:b/>
          <w:bCs/>
        </w:rPr>
      </w:pPr>
      <w:r>
        <w:rPr>
          <w:b/>
          <w:bCs/>
        </w:rPr>
        <w:t>QUESTIONS</w:t>
      </w:r>
    </w:p>
    <w:p w14:paraId="4C9D2C7C" w14:textId="77777777" w:rsidR="00D47C16" w:rsidRDefault="00D47C16" w:rsidP="009653F3">
      <w:pPr>
        <w:spacing w:line="240" w:lineRule="auto"/>
        <w:rPr>
          <w:b/>
          <w:bCs/>
        </w:rPr>
      </w:pPr>
    </w:p>
    <w:p w14:paraId="44C05ED3" w14:textId="77777777" w:rsidR="00D47C16" w:rsidRPr="00985D65" w:rsidRDefault="00D47C16" w:rsidP="00D47C16">
      <w:pPr>
        <w:spacing w:line="240" w:lineRule="auto"/>
        <w:jc w:val="center"/>
        <w:rPr>
          <w:b/>
          <w:bCs/>
        </w:rPr>
      </w:pPr>
    </w:p>
    <w:p w14:paraId="23028CF6" w14:textId="77777777" w:rsidR="00D47C16" w:rsidRDefault="00D47C16" w:rsidP="00D47C16">
      <w:pPr>
        <w:pStyle w:val="ListParagraph"/>
        <w:numPr>
          <w:ilvl w:val="0"/>
          <w:numId w:val="1"/>
        </w:numPr>
        <w:spacing w:line="240" w:lineRule="auto"/>
        <w:jc w:val="center"/>
        <w:rPr>
          <w:b/>
          <w:bCs/>
        </w:rPr>
      </w:pPr>
      <w:r>
        <w:rPr>
          <w:b/>
          <w:bCs/>
        </w:rPr>
        <w:t>REFERENCES</w:t>
      </w:r>
    </w:p>
    <w:p w14:paraId="33E677B5" w14:textId="77777777" w:rsidR="00D47C16" w:rsidRDefault="00D47C16" w:rsidP="00D47C16">
      <w:pPr>
        <w:pStyle w:val="ListParagraph"/>
        <w:spacing w:line="240" w:lineRule="auto"/>
        <w:ind w:left="1080"/>
        <w:rPr>
          <w:b/>
          <w:bCs/>
        </w:rPr>
      </w:pPr>
    </w:p>
    <w:p w14:paraId="2B8B3964" w14:textId="77777777" w:rsidR="00D47C16" w:rsidRDefault="00D47C16" w:rsidP="00D47C16">
      <w:pPr>
        <w:pStyle w:val="ListParagraph"/>
        <w:spacing w:line="240" w:lineRule="auto"/>
        <w:ind w:left="1080"/>
        <w:rPr>
          <w:b/>
          <w:bCs/>
        </w:rPr>
      </w:pPr>
    </w:p>
    <w:p w14:paraId="1725749E" w14:textId="5F0D8882" w:rsidR="00D47C16" w:rsidRDefault="00984F34" w:rsidP="00D47C16">
      <w:pPr>
        <w:pStyle w:val="ListParagraph"/>
        <w:numPr>
          <w:ilvl w:val="0"/>
          <w:numId w:val="2"/>
        </w:numPr>
        <w:spacing w:line="240" w:lineRule="auto"/>
      </w:pPr>
      <w:hyperlink r:id="rId11" w:anchor=":~:text=A%20buffer%20amplifier%20(sometimes%20simply,load%20may%20be%20produced%20with." w:history="1">
        <w:r w:rsidR="009653F3" w:rsidRPr="00D10671">
          <w:rPr>
            <w:rStyle w:val="Hyperlink"/>
          </w:rPr>
          <w:t>https://en.wikipedia.org/wiki/Buffer_amplifier#:~:text=A%20buffer%20amplifier%20(sometimes%20simply,load%20may%20be%20produced%20with.</w:t>
        </w:r>
      </w:hyperlink>
    </w:p>
    <w:p w14:paraId="01D463DE" w14:textId="77777777" w:rsidR="009653F3" w:rsidRDefault="009653F3" w:rsidP="009653F3">
      <w:pPr>
        <w:pStyle w:val="ListParagraph"/>
        <w:spacing w:line="240" w:lineRule="auto"/>
        <w:ind w:left="1440"/>
      </w:pPr>
    </w:p>
    <w:p w14:paraId="6839871D" w14:textId="77777777" w:rsidR="009653F3" w:rsidRDefault="009653F3" w:rsidP="009653F3">
      <w:pPr>
        <w:pStyle w:val="ListParagraph"/>
        <w:spacing w:line="240" w:lineRule="auto"/>
        <w:ind w:left="1440"/>
      </w:pPr>
    </w:p>
    <w:p w14:paraId="12F78939" w14:textId="4C07F472" w:rsidR="00D47C16" w:rsidRDefault="00D47C16" w:rsidP="009653F3">
      <w:pPr>
        <w:pStyle w:val="ListParagraph"/>
        <w:numPr>
          <w:ilvl w:val="0"/>
          <w:numId w:val="2"/>
        </w:numPr>
        <w:spacing w:line="240" w:lineRule="auto"/>
        <w:jc w:val="center"/>
      </w:pPr>
      <w:r>
        <w:t xml:space="preserve">Circuit pictures for figures a, b, </w:t>
      </w:r>
      <w:proofErr w:type="gramStart"/>
      <w:r>
        <w:t>c</w:t>
      </w:r>
      <w:proofErr w:type="gramEnd"/>
      <w:r>
        <w:t xml:space="preserve"> and d were taken from the laboratory procedure.</w:t>
      </w:r>
    </w:p>
    <w:bookmarkEnd w:id="0"/>
    <w:p w14:paraId="44164DA6" w14:textId="77777777" w:rsidR="00D47C16" w:rsidRPr="00985D65" w:rsidRDefault="00D47C16" w:rsidP="00D73587">
      <w:pPr>
        <w:spacing w:line="240" w:lineRule="auto"/>
        <w:jc w:val="center"/>
      </w:pPr>
    </w:p>
    <w:sectPr w:rsidR="00D47C16" w:rsidRPr="00985D6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91460" w14:textId="77777777" w:rsidR="00984F34" w:rsidRDefault="00984F34" w:rsidP="005850E8">
      <w:pPr>
        <w:spacing w:after="0" w:line="240" w:lineRule="auto"/>
      </w:pPr>
      <w:r>
        <w:separator/>
      </w:r>
    </w:p>
  </w:endnote>
  <w:endnote w:type="continuationSeparator" w:id="0">
    <w:p w14:paraId="3B226C7E" w14:textId="77777777" w:rsidR="00984F34" w:rsidRDefault="00984F34" w:rsidP="0058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227179"/>
      <w:docPartObj>
        <w:docPartGallery w:val="Page Numbers (Bottom of Page)"/>
        <w:docPartUnique/>
      </w:docPartObj>
    </w:sdtPr>
    <w:sdtEndPr>
      <w:rPr>
        <w:noProof/>
      </w:rPr>
    </w:sdtEndPr>
    <w:sdtContent>
      <w:p w14:paraId="7C87ED5D" w14:textId="68CE30B8" w:rsidR="00F92789" w:rsidRDefault="00F927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6079E1" w14:textId="77777777" w:rsidR="002A71E2" w:rsidRDefault="002A7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A5E2B" w14:textId="77777777" w:rsidR="00984F34" w:rsidRDefault="00984F34" w:rsidP="005850E8">
      <w:pPr>
        <w:spacing w:after="0" w:line="240" w:lineRule="auto"/>
      </w:pPr>
      <w:r>
        <w:separator/>
      </w:r>
    </w:p>
  </w:footnote>
  <w:footnote w:type="continuationSeparator" w:id="0">
    <w:p w14:paraId="03F9EDFD" w14:textId="77777777" w:rsidR="00984F34" w:rsidRDefault="00984F34" w:rsidP="00585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4AF2" w14:textId="2D68A061" w:rsidR="005850E8" w:rsidRDefault="002A71E2">
    <w:pPr>
      <w:pStyle w:val="Header"/>
    </w:pPr>
    <w:r>
      <w:t>Lab 2: Operational Amplifiers</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205"/>
    <w:multiLevelType w:val="hybridMultilevel"/>
    <w:tmpl w:val="9CE4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A481D"/>
    <w:multiLevelType w:val="hybridMultilevel"/>
    <w:tmpl w:val="D686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D03FF"/>
    <w:multiLevelType w:val="hybridMultilevel"/>
    <w:tmpl w:val="2AA6B150"/>
    <w:lvl w:ilvl="0" w:tplc="DA64C9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E7807B9"/>
    <w:multiLevelType w:val="hybridMultilevel"/>
    <w:tmpl w:val="F0361244"/>
    <w:lvl w:ilvl="0" w:tplc="BAB651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88"/>
    <w:rsid w:val="000B7156"/>
    <w:rsid w:val="001E589B"/>
    <w:rsid w:val="00211164"/>
    <w:rsid w:val="002653D4"/>
    <w:rsid w:val="002A71E2"/>
    <w:rsid w:val="002B2595"/>
    <w:rsid w:val="00330E76"/>
    <w:rsid w:val="00453205"/>
    <w:rsid w:val="00493B44"/>
    <w:rsid w:val="00515D6E"/>
    <w:rsid w:val="005850E8"/>
    <w:rsid w:val="005B4F8A"/>
    <w:rsid w:val="005C0B88"/>
    <w:rsid w:val="00641C7A"/>
    <w:rsid w:val="00672230"/>
    <w:rsid w:val="0069512E"/>
    <w:rsid w:val="006F1C2C"/>
    <w:rsid w:val="007E19CB"/>
    <w:rsid w:val="007F2006"/>
    <w:rsid w:val="00911054"/>
    <w:rsid w:val="00943E4A"/>
    <w:rsid w:val="009653F3"/>
    <w:rsid w:val="00984F34"/>
    <w:rsid w:val="00985D65"/>
    <w:rsid w:val="00A51190"/>
    <w:rsid w:val="00AF79B8"/>
    <w:rsid w:val="00B2626D"/>
    <w:rsid w:val="00C2041A"/>
    <w:rsid w:val="00C22A5A"/>
    <w:rsid w:val="00C825DE"/>
    <w:rsid w:val="00CF5857"/>
    <w:rsid w:val="00D17FEC"/>
    <w:rsid w:val="00D47C16"/>
    <w:rsid w:val="00D73587"/>
    <w:rsid w:val="00DA7F2D"/>
    <w:rsid w:val="00EC036F"/>
    <w:rsid w:val="00EC11F7"/>
    <w:rsid w:val="00EF1230"/>
    <w:rsid w:val="00F54F62"/>
    <w:rsid w:val="00F66EE5"/>
    <w:rsid w:val="00F9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37FF1"/>
  <w15:chartTrackingRefBased/>
  <w15:docId w15:val="{CDF4FC3F-007D-4587-8124-AAEA965B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5DE"/>
    <w:pPr>
      <w:ind w:left="720"/>
      <w:contextualSpacing/>
    </w:pPr>
  </w:style>
  <w:style w:type="paragraph" w:styleId="Header">
    <w:name w:val="header"/>
    <w:basedOn w:val="Normal"/>
    <w:link w:val="HeaderChar"/>
    <w:uiPriority w:val="99"/>
    <w:unhideWhenUsed/>
    <w:rsid w:val="00585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0E8"/>
  </w:style>
  <w:style w:type="paragraph" w:styleId="Footer">
    <w:name w:val="footer"/>
    <w:basedOn w:val="Normal"/>
    <w:link w:val="FooterChar"/>
    <w:uiPriority w:val="99"/>
    <w:unhideWhenUsed/>
    <w:rsid w:val="00585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0E8"/>
  </w:style>
  <w:style w:type="character" w:styleId="Hyperlink">
    <w:name w:val="Hyperlink"/>
    <w:basedOn w:val="DefaultParagraphFont"/>
    <w:uiPriority w:val="99"/>
    <w:unhideWhenUsed/>
    <w:rsid w:val="00493B44"/>
    <w:rPr>
      <w:color w:val="0563C1" w:themeColor="hyperlink"/>
      <w:u w:val="single"/>
    </w:rPr>
  </w:style>
  <w:style w:type="character" w:styleId="UnresolvedMention">
    <w:name w:val="Unresolved Mention"/>
    <w:basedOn w:val="DefaultParagraphFont"/>
    <w:uiPriority w:val="99"/>
    <w:semiHidden/>
    <w:unhideWhenUsed/>
    <w:rsid w:val="00493B44"/>
    <w:rPr>
      <w:color w:val="605E5C"/>
      <w:shd w:val="clear" w:color="auto" w:fill="E1DFDD"/>
    </w:rPr>
  </w:style>
  <w:style w:type="character" w:styleId="FollowedHyperlink">
    <w:name w:val="FollowedHyperlink"/>
    <w:basedOn w:val="DefaultParagraphFont"/>
    <w:uiPriority w:val="99"/>
    <w:semiHidden/>
    <w:unhideWhenUsed/>
    <w:rsid w:val="00493B44"/>
    <w:rPr>
      <w:color w:val="954F72" w:themeColor="followedHyperlink"/>
      <w:u w:val="single"/>
    </w:rPr>
  </w:style>
  <w:style w:type="table" w:styleId="TableGrid">
    <w:name w:val="Table Grid"/>
    <w:basedOn w:val="TableNormal"/>
    <w:uiPriority w:val="39"/>
    <w:rsid w:val="00672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uffer_amplifi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8</cp:revision>
  <dcterms:created xsi:type="dcterms:W3CDTF">2022-02-07T20:55:00Z</dcterms:created>
  <dcterms:modified xsi:type="dcterms:W3CDTF">2022-03-03T16:15:00Z</dcterms:modified>
</cp:coreProperties>
</file>