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8180" w14:textId="791DA5E2" w:rsidR="00237D10" w:rsidRDefault="0051614F">
      <w:r>
        <w:t>Keegan Smith</w:t>
      </w:r>
    </w:p>
    <w:p w14:paraId="3A02469E" w14:textId="6462E1E0" w:rsidR="0051614F" w:rsidRDefault="0051614F">
      <w:r>
        <w:t xml:space="preserve">Intro to Data Communications </w:t>
      </w:r>
    </w:p>
    <w:p w14:paraId="0E21D75E" w14:textId="4F898CEA" w:rsidR="0051614F" w:rsidRDefault="0051614F">
      <w:r>
        <w:t>4/3/2023</w:t>
      </w:r>
    </w:p>
    <w:p w14:paraId="0DBA4CD7" w14:textId="1F37E01C" w:rsidR="0051614F" w:rsidRDefault="0051614F">
      <w:r>
        <w:t>HW 6</w:t>
      </w:r>
    </w:p>
    <w:p w14:paraId="1DCB8673" w14:textId="4D6595D3" w:rsidR="0051614F" w:rsidRDefault="007550DF" w:rsidP="007550DF">
      <w:pPr>
        <w:pStyle w:val="ListParagraph"/>
        <w:numPr>
          <w:ilvl w:val="0"/>
          <w:numId w:val="1"/>
        </w:numPr>
      </w:pPr>
      <w:r>
        <w:rPr>
          <w:noProof/>
        </w:rPr>
        <w:drawing>
          <wp:anchor distT="0" distB="0" distL="114300" distR="114300" simplePos="0" relativeHeight="251650048" behindDoc="0" locked="0" layoutInCell="1" allowOverlap="1" wp14:anchorId="0CFD3EF3" wp14:editId="0635C1C8">
            <wp:simplePos x="0" y="0"/>
            <wp:positionH relativeFrom="column">
              <wp:posOffset>0</wp:posOffset>
            </wp:positionH>
            <wp:positionV relativeFrom="paragraph">
              <wp:posOffset>2470</wp:posOffset>
            </wp:positionV>
            <wp:extent cx="5943600" cy="1870710"/>
            <wp:effectExtent l="0" t="0" r="0" b="0"/>
            <wp:wrapThrough wrapText="bothSides">
              <wp:wrapPolygon edited="0">
                <wp:start x="0" y="0"/>
                <wp:lineTo x="0" y="21336"/>
                <wp:lineTo x="21531" y="21336"/>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anchor>
        </w:drawing>
      </w:r>
      <w:r>
        <w:t>It is not possible for the packets to go through the switch fabric at the same time as only one packet at time can be transmitted over a shared bus.</w:t>
      </w:r>
    </w:p>
    <w:p w14:paraId="403D7F3E" w14:textId="48D8018F" w:rsidR="00AF5982" w:rsidRDefault="00AF5982" w:rsidP="00AF5982">
      <w:pPr>
        <w:pStyle w:val="ListParagraph"/>
        <w:ind w:left="1080"/>
      </w:pPr>
    </w:p>
    <w:p w14:paraId="0833064B" w14:textId="05F93D82" w:rsidR="00AF5982" w:rsidRDefault="00AF5982" w:rsidP="007550DF">
      <w:pPr>
        <w:pStyle w:val="ListParagraph"/>
        <w:numPr>
          <w:ilvl w:val="0"/>
          <w:numId w:val="1"/>
        </w:numPr>
      </w:pPr>
      <w:r>
        <w:t>Yes, two packets can be transmitted through the switch fabric at the same time if they are going to different output ports.</w:t>
      </w:r>
    </w:p>
    <w:p w14:paraId="1874A1BF" w14:textId="5E3231B2" w:rsidR="00AF5982" w:rsidRDefault="00AF5982" w:rsidP="00AF5982">
      <w:pPr>
        <w:pStyle w:val="ListParagraph"/>
      </w:pPr>
    </w:p>
    <w:p w14:paraId="235F4206" w14:textId="672BFD39" w:rsidR="00AF5982" w:rsidRDefault="00F15506" w:rsidP="007550DF">
      <w:pPr>
        <w:pStyle w:val="ListParagraph"/>
        <w:numPr>
          <w:ilvl w:val="0"/>
          <w:numId w:val="1"/>
        </w:numPr>
      </w:pPr>
      <w:r>
        <w:t>It</w:t>
      </w:r>
      <w:r w:rsidR="00AF5982">
        <w:t xml:space="preserve"> is not possible to forward two packets though the switch fabric at the same time when the fabric uses cross bar. This is because each input and output port in crossbar can only read or write one packets at a time.</w:t>
      </w:r>
    </w:p>
    <w:p w14:paraId="6B0424D6" w14:textId="1CE25C67" w:rsidR="00AF5982" w:rsidRDefault="00AF5982" w:rsidP="00AF5982">
      <w:pPr>
        <w:pStyle w:val="ListParagraph"/>
      </w:pPr>
    </w:p>
    <w:p w14:paraId="3191E7C8" w14:textId="77777777" w:rsidR="00AF5982" w:rsidRDefault="00AF5982" w:rsidP="00AF5982">
      <w:pPr>
        <w:pStyle w:val="ListParagraph"/>
      </w:pPr>
    </w:p>
    <w:p w14:paraId="752793C7" w14:textId="77777777" w:rsidR="00AF5982" w:rsidRDefault="00AF5982" w:rsidP="00AF5982">
      <w:pPr>
        <w:pStyle w:val="ListParagraph"/>
      </w:pPr>
    </w:p>
    <w:p w14:paraId="4023FCAD" w14:textId="77777777" w:rsidR="00AF5982" w:rsidRDefault="00AF5982" w:rsidP="00AF5982">
      <w:pPr>
        <w:pStyle w:val="ListParagraph"/>
      </w:pPr>
    </w:p>
    <w:p w14:paraId="2C104E8D" w14:textId="77777777" w:rsidR="00AF5982" w:rsidRDefault="00AF5982" w:rsidP="00AF5982">
      <w:pPr>
        <w:pStyle w:val="ListParagraph"/>
      </w:pPr>
    </w:p>
    <w:p w14:paraId="5118FD84" w14:textId="77777777" w:rsidR="00AF5982" w:rsidRDefault="00AF5982" w:rsidP="00AF5982">
      <w:pPr>
        <w:pStyle w:val="ListParagraph"/>
      </w:pPr>
    </w:p>
    <w:p w14:paraId="3267277E" w14:textId="77777777" w:rsidR="00AF5982" w:rsidRDefault="00AF5982" w:rsidP="00AF5982">
      <w:pPr>
        <w:pStyle w:val="ListParagraph"/>
      </w:pPr>
    </w:p>
    <w:p w14:paraId="7FDF7F13" w14:textId="77777777" w:rsidR="00AF5982" w:rsidRDefault="00AF5982" w:rsidP="00AF5982">
      <w:pPr>
        <w:pStyle w:val="ListParagraph"/>
      </w:pPr>
    </w:p>
    <w:p w14:paraId="7043E0A1" w14:textId="77777777" w:rsidR="00AF5982" w:rsidRDefault="00AF5982" w:rsidP="00AF5982">
      <w:pPr>
        <w:pStyle w:val="ListParagraph"/>
      </w:pPr>
    </w:p>
    <w:p w14:paraId="578E2BFB" w14:textId="77777777" w:rsidR="00AF5982" w:rsidRDefault="00AF5982" w:rsidP="00AF5982">
      <w:pPr>
        <w:pStyle w:val="ListParagraph"/>
      </w:pPr>
    </w:p>
    <w:p w14:paraId="45E41966" w14:textId="77777777" w:rsidR="00AF5982" w:rsidRDefault="00AF5982" w:rsidP="00AF5982">
      <w:pPr>
        <w:pStyle w:val="ListParagraph"/>
      </w:pPr>
    </w:p>
    <w:p w14:paraId="110B4654" w14:textId="77777777" w:rsidR="00AF5982" w:rsidRDefault="00AF5982" w:rsidP="00AF5982">
      <w:pPr>
        <w:pStyle w:val="ListParagraph"/>
      </w:pPr>
    </w:p>
    <w:p w14:paraId="25443FFA" w14:textId="77777777" w:rsidR="00AF5982" w:rsidRDefault="00AF5982" w:rsidP="00AF5982">
      <w:pPr>
        <w:pStyle w:val="ListParagraph"/>
      </w:pPr>
    </w:p>
    <w:p w14:paraId="19FE30BA" w14:textId="77777777" w:rsidR="00AF5982" w:rsidRDefault="00AF5982" w:rsidP="00AF5982">
      <w:pPr>
        <w:pStyle w:val="ListParagraph"/>
      </w:pPr>
    </w:p>
    <w:p w14:paraId="5FCCFE9A" w14:textId="77777777" w:rsidR="00AF5982" w:rsidRDefault="00AF5982" w:rsidP="00AF5982">
      <w:pPr>
        <w:pStyle w:val="ListParagraph"/>
      </w:pPr>
    </w:p>
    <w:p w14:paraId="5D837BD4" w14:textId="77777777" w:rsidR="00AF5982" w:rsidRDefault="00AF5982" w:rsidP="00AF5982">
      <w:pPr>
        <w:pStyle w:val="ListParagraph"/>
      </w:pPr>
    </w:p>
    <w:p w14:paraId="5F544009" w14:textId="77777777" w:rsidR="00AF5982" w:rsidRDefault="00AF5982" w:rsidP="00AF5982">
      <w:pPr>
        <w:pStyle w:val="ListParagraph"/>
      </w:pPr>
    </w:p>
    <w:p w14:paraId="096D57F9" w14:textId="6D97E20D" w:rsidR="00AF5982" w:rsidRDefault="00AF5982" w:rsidP="00AF5982">
      <w:pPr>
        <w:pStyle w:val="ListParagraph"/>
      </w:pPr>
    </w:p>
    <w:p w14:paraId="750F83E5" w14:textId="5A227C1E" w:rsidR="00AF5982" w:rsidRDefault="00AF5982" w:rsidP="00AF5982">
      <w:pPr>
        <w:pStyle w:val="ListParagraph"/>
      </w:pPr>
    </w:p>
    <w:p w14:paraId="18D8B7A7" w14:textId="77777777" w:rsidR="00AF5982" w:rsidRDefault="00AF5982" w:rsidP="00AF5982">
      <w:pPr>
        <w:pStyle w:val="ListParagraph"/>
      </w:pPr>
    </w:p>
    <w:p w14:paraId="1F6B72A9" w14:textId="77777777" w:rsidR="00AF5982" w:rsidRDefault="00AF5982" w:rsidP="00AF5982">
      <w:pPr>
        <w:pStyle w:val="ListParagraph"/>
      </w:pPr>
    </w:p>
    <w:p w14:paraId="2E8D7174" w14:textId="1BE239C8" w:rsidR="00AF5982" w:rsidRDefault="00AF5982" w:rsidP="00AF5982">
      <w:pPr>
        <w:pStyle w:val="ListParagraph"/>
      </w:pPr>
      <w:r>
        <w:rPr>
          <w:noProof/>
        </w:rPr>
        <w:lastRenderedPageBreak/>
        <w:drawing>
          <wp:anchor distT="0" distB="0" distL="114300" distR="114300" simplePos="0" relativeHeight="251656192" behindDoc="0" locked="0" layoutInCell="1" allowOverlap="1" wp14:anchorId="7BD1BF27" wp14:editId="62C797F1">
            <wp:simplePos x="0" y="0"/>
            <wp:positionH relativeFrom="column">
              <wp:posOffset>-143</wp:posOffset>
            </wp:positionH>
            <wp:positionV relativeFrom="paragraph">
              <wp:posOffset>3447</wp:posOffset>
            </wp:positionV>
            <wp:extent cx="5943600" cy="4053205"/>
            <wp:effectExtent l="0" t="0" r="0" b="0"/>
            <wp:wrapThrough wrapText="bothSides">
              <wp:wrapPolygon edited="0">
                <wp:start x="0" y="0"/>
                <wp:lineTo x="0" y="21522"/>
                <wp:lineTo x="21531" y="21522"/>
                <wp:lineTo x="21531" y="0"/>
                <wp:lineTo x="0" y="0"/>
              </wp:wrapPolygon>
            </wp:wrapThrough>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053205"/>
                    </a:xfrm>
                    <a:prstGeom prst="rect">
                      <a:avLst/>
                    </a:prstGeom>
                  </pic:spPr>
                </pic:pic>
              </a:graphicData>
            </a:graphic>
          </wp:anchor>
        </w:drawing>
      </w:r>
    </w:p>
    <w:p w14:paraId="46BE7CD3" w14:textId="0A37D4EB" w:rsidR="00F15506" w:rsidRDefault="00F15506" w:rsidP="00AF5982">
      <w:pPr>
        <w:pStyle w:val="ListParagraph"/>
        <w:numPr>
          <w:ilvl w:val="0"/>
          <w:numId w:val="2"/>
        </w:numPr>
      </w:pPr>
    </w:p>
    <w:tbl>
      <w:tblPr>
        <w:tblStyle w:val="TableGrid"/>
        <w:tblW w:w="0" w:type="auto"/>
        <w:jc w:val="center"/>
        <w:tblLook w:val="04A0" w:firstRow="1" w:lastRow="0" w:firstColumn="1" w:lastColumn="0" w:noHBand="0" w:noVBand="1"/>
      </w:tblPr>
      <w:tblGrid>
        <w:gridCol w:w="2578"/>
        <w:gridCol w:w="1515"/>
      </w:tblGrid>
      <w:tr w:rsidR="008B4AF1" w14:paraId="2B04DFA8" w14:textId="77777777" w:rsidTr="008B4AF1">
        <w:trPr>
          <w:jc w:val="center"/>
        </w:trPr>
        <w:tc>
          <w:tcPr>
            <w:tcW w:w="2578" w:type="dxa"/>
          </w:tcPr>
          <w:p w14:paraId="7F26D58F" w14:textId="25BEF7AE" w:rsidR="008B4AF1" w:rsidRDefault="008B4AF1" w:rsidP="008B4AF1">
            <w:pPr>
              <w:pStyle w:val="ListParagraph"/>
              <w:ind w:left="0"/>
              <w:jc w:val="center"/>
            </w:pPr>
            <w:r>
              <w:t>Prefix Match</w:t>
            </w:r>
          </w:p>
        </w:tc>
        <w:tc>
          <w:tcPr>
            <w:tcW w:w="1515" w:type="dxa"/>
          </w:tcPr>
          <w:p w14:paraId="0FDBDB4B" w14:textId="5935CD3B" w:rsidR="008B4AF1" w:rsidRDefault="008B4AF1" w:rsidP="008B4AF1">
            <w:pPr>
              <w:pStyle w:val="ListParagraph"/>
              <w:ind w:left="0"/>
              <w:jc w:val="center"/>
            </w:pPr>
            <w:r>
              <w:t>Link Interface</w:t>
            </w:r>
          </w:p>
        </w:tc>
      </w:tr>
      <w:tr w:rsidR="008B4AF1" w14:paraId="4E9EBD22" w14:textId="77777777" w:rsidTr="008B4AF1">
        <w:trPr>
          <w:jc w:val="center"/>
        </w:trPr>
        <w:tc>
          <w:tcPr>
            <w:tcW w:w="2578" w:type="dxa"/>
          </w:tcPr>
          <w:p w14:paraId="7504EA19" w14:textId="54EB56DB" w:rsidR="008B4AF1" w:rsidRDefault="008B4AF1" w:rsidP="008B4AF1">
            <w:pPr>
              <w:pStyle w:val="ListParagraph"/>
              <w:ind w:left="0"/>
            </w:pPr>
            <w:r>
              <w:t>11100000 00</w:t>
            </w:r>
          </w:p>
        </w:tc>
        <w:tc>
          <w:tcPr>
            <w:tcW w:w="1515" w:type="dxa"/>
          </w:tcPr>
          <w:p w14:paraId="5895C405" w14:textId="636FE340" w:rsidR="008B4AF1" w:rsidRDefault="008B4AF1" w:rsidP="008B4AF1">
            <w:pPr>
              <w:pStyle w:val="ListParagraph"/>
              <w:ind w:left="0"/>
              <w:jc w:val="center"/>
            </w:pPr>
            <w:r>
              <w:t>0</w:t>
            </w:r>
          </w:p>
        </w:tc>
      </w:tr>
      <w:tr w:rsidR="008B4AF1" w14:paraId="4713BF77" w14:textId="77777777" w:rsidTr="008B4AF1">
        <w:trPr>
          <w:jc w:val="center"/>
        </w:trPr>
        <w:tc>
          <w:tcPr>
            <w:tcW w:w="2578" w:type="dxa"/>
          </w:tcPr>
          <w:p w14:paraId="3ACAAE5F" w14:textId="343725C5" w:rsidR="008B4AF1" w:rsidRDefault="008B4AF1" w:rsidP="008B4AF1">
            <w:pPr>
              <w:pStyle w:val="ListParagraph"/>
              <w:ind w:left="0"/>
            </w:pPr>
            <w:r>
              <w:t>11100000 010000000</w:t>
            </w:r>
          </w:p>
        </w:tc>
        <w:tc>
          <w:tcPr>
            <w:tcW w:w="1515" w:type="dxa"/>
          </w:tcPr>
          <w:p w14:paraId="0C90575E" w14:textId="7B74D84E" w:rsidR="008B4AF1" w:rsidRDefault="008B4AF1" w:rsidP="008B4AF1">
            <w:pPr>
              <w:pStyle w:val="ListParagraph"/>
              <w:ind w:left="0"/>
              <w:jc w:val="center"/>
            </w:pPr>
            <w:r>
              <w:t>1</w:t>
            </w:r>
          </w:p>
        </w:tc>
      </w:tr>
      <w:tr w:rsidR="008B4AF1" w14:paraId="339FF3BE" w14:textId="77777777" w:rsidTr="008B4AF1">
        <w:trPr>
          <w:jc w:val="center"/>
        </w:trPr>
        <w:tc>
          <w:tcPr>
            <w:tcW w:w="2578" w:type="dxa"/>
          </w:tcPr>
          <w:p w14:paraId="5BA5172A" w14:textId="15E059C7" w:rsidR="008B4AF1" w:rsidRDefault="008B4AF1" w:rsidP="008B4AF1">
            <w:pPr>
              <w:pStyle w:val="ListParagraph"/>
              <w:ind w:left="0"/>
            </w:pPr>
            <w:r>
              <w:t>1110000</w:t>
            </w:r>
          </w:p>
        </w:tc>
        <w:tc>
          <w:tcPr>
            <w:tcW w:w="1515" w:type="dxa"/>
          </w:tcPr>
          <w:p w14:paraId="6776856A" w14:textId="5AE0DDC4" w:rsidR="008B4AF1" w:rsidRDefault="008B4AF1" w:rsidP="008B4AF1">
            <w:pPr>
              <w:pStyle w:val="ListParagraph"/>
              <w:ind w:left="0"/>
              <w:jc w:val="center"/>
            </w:pPr>
            <w:r>
              <w:t>2</w:t>
            </w:r>
          </w:p>
        </w:tc>
      </w:tr>
      <w:tr w:rsidR="008B4AF1" w14:paraId="65C5170F" w14:textId="77777777" w:rsidTr="008B4AF1">
        <w:trPr>
          <w:jc w:val="center"/>
        </w:trPr>
        <w:tc>
          <w:tcPr>
            <w:tcW w:w="2578" w:type="dxa"/>
          </w:tcPr>
          <w:p w14:paraId="0630B33D" w14:textId="56209678" w:rsidR="008B4AF1" w:rsidRDefault="008B4AF1" w:rsidP="008B4AF1">
            <w:pPr>
              <w:pStyle w:val="ListParagraph"/>
              <w:ind w:left="0"/>
            </w:pPr>
            <w:r>
              <w:t>11100001 1</w:t>
            </w:r>
          </w:p>
        </w:tc>
        <w:tc>
          <w:tcPr>
            <w:tcW w:w="1515" w:type="dxa"/>
          </w:tcPr>
          <w:p w14:paraId="1558E768" w14:textId="3B396D5C" w:rsidR="008B4AF1" w:rsidRDefault="008B4AF1" w:rsidP="008B4AF1">
            <w:pPr>
              <w:pStyle w:val="ListParagraph"/>
              <w:ind w:left="0"/>
              <w:jc w:val="center"/>
            </w:pPr>
            <w:r>
              <w:t>3</w:t>
            </w:r>
          </w:p>
        </w:tc>
      </w:tr>
      <w:tr w:rsidR="008B4AF1" w14:paraId="5812FDE7" w14:textId="77777777" w:rsidTr="008B4AF1">
        <w:trPr>
          <w:jc w:val="center"/>
        </w:trPr>
        <w:tc>
          <w:tcPr>
            <w:tcW w:w="2578" w:type="dxa"/>
          </w:tcPr>
          <w:p w14:paraId="0D762AFF" w14:textId="78630598" w:rsidR="008B4AF1" w:rsidRDefault="008B4AF1" w:rsidP="008B4AF1">
            <w:pPr>
              <w:pStyle w:val="ListParagraph"/>
              <w:ind w:left="0"/>
            </w:pPr>
            <w:r>
              <w:t>Otherwise</w:t>
            </w:r>
          </w:p>
        </w:tc>
        <w:tc>
          <w:tcPr>
            <w:tcW w:w="1515" w:type="dxa"/>
          </w:tcPr>
          <w:p w14:paraId="095C2466" w14:textId="09DA8F35" w:rsidR="008B4AF1" w:rsidRDefault="008B4AF1" w:rsidP="008B4AF1">
            <w:pPr>
              <w:pStyle w:val="ListParagraph"/>
              <w:ind w:left="0"/>
              <w:jc w:val="center"/>
            </w:pPr>
            <w:r>
              <w:t>3</w:t>
            </w:r>
          </w:p>
        </w:tc>
      </w:tr>
    </w:tbl>
    <w:p w14:paraId="0390F498" w14:textId="4F5D3B73" w:rsidR="00AF5982" w:rsidRDefault="00AF5982" w:rsidP="00F15506"/>
    <w:p w14:paraId="20B4A8D1" w14:textId="1CFEDF82" w:rsidR="008B4AF1" w:rsidRDefault="008B4AF1" w:rsidP="008B4AF1">
      <w:pPr>
        <w:pStyle w:val="ListParagraph"/>
        <w:numPr>
          <w:ilvl w:val="0"/>
          <w:numId w:val="2"/>
        </w:numPr>
      </w:pPr>
      <w:r>
        <w:t>Forwarding tables match prefix o the first few bits of given destination address with the above table. If the prefix match column value is less than the prefix of the destination address, then the corresponding link interface is assigned.</w:t>
      </w:r>
    </w:p>
    <w:tbl>
      <w:tblPr>
        <w:tblStyle w:val="TableGrid"/>
        <w:tblW w:w="0" w:type="auto"/>
        <w:tblInd w:w="1440" w:type="dxa"/>
        <w:tblLook w:val="04A0" w:firstRow="1" w:lastRow="0" w:firstColumn="1" w:lastColumn="0" w:noHBand="0" w:noVBand="1"/>
      </w:tblPr>
      <w:tblGrid>
        <w:gridCol w:w="4968"/>
        <w:gridCol w:w="540"/>
      </w:tblGrid>
      <w:tr w:rsidR="008B4AF1" w14:paraId="37065A26" w14:textId="77777777" w:rsidTr="008B4AF1">
        <w:tc>
          <w:tcPr>
            <w:tcW w:w="4968" w:type="dxa"/>
          </w:tcPr>
          <w:p w14:paraId="72D55AF6" w14:textId="0A9C5715" w:rsidR="008B4AF1" w:rsidRDefault="008B4AF1" w:rsidP="008B4AF1">
            <w:r>
              <w:t>11001000 10010001 01010001 01010101 (4</w:t>
            </w:r>
            <w:r w:rsidRPr="008B4AF1">
              <w:rPr>
                <w:vertAlign w:val="superscript"/>
              </w:rPr>
              <w:t>th</w:t>
            </w:r>
            <w:r>
              <w:t xml:space="preserve"> entry)</w:t>
            </w:r>
          </w:p>
        </w:tc>
        <w:tc>
          <w:tcPr>
            <w:tcW w:w="540" w:type="dxa"/>
          </w:tcPr>
          <w:p w14:paraId="7E0F964F" w14:textId="2AC570E2" w:rsidR="008B4AF1" w:rsidRDefault="008B4AF1" w:rsidP="008B4AF1">
            <w:r>
              <w:t>3</w:t>
            </w:r>
          </w:p>
        </w:tc>
      </w:tr>
      <w:tr w:rsidR="008B4AF1" w14:paraId="7F2AB431" w14:textId="77777777" w:rsidTr="008B4AF1">
        <w:tc>
          <w:tcPr>
            <w:tcW w:w="4968" w:type="dxa"/>
          </w:tcPr>
          <w:p w14:paraId="09BD2A9E" w14:textId="7AD190B9" w:rsidR="008B4AF1" w:rsidRDefault="008B4AF1" w:rsidP="008B4AF1">
            <w:r>
              <w:t>11100001 01000000 11000011 00111100 (2</w:t>
            </w:r>
            <w:r w:rsidRPr="008B4AF1">
              <w:rPr>
                <w:vertAlign w:val="superscript"/>
              </w:rPr>
              <w:t>nd</w:t>
            </w:r>
            <w:r>
              <w:t xml:space="preserve"> entry)</w:t>
            </w:r>
          </w:p>
        </w:tc>
        <w:tc>
          <w:tcPr>
            <w:tcW w:w="540" w:type="dxa"/>
          </w:tcPr>
          <w:p w14:paraId="39189576" w14:textId="54AA13D3" w:rsidR="008B4AF1" w:rsidRDefault="008B4AF1" w:rsidP="008B4AF1">
            <w:r>
              <w:t>1</w:t>
            </w:r>
          </w:p>
        </w:tc>
      </w:tr>
      <w:tr w:rsidR="008B4AF1" w14:paraId="50889043" w14:textId="77777777" w:rsidTr="008B4AF1">
        <w:tc>
          <w:tcPr>
            <w:tcW w:w="4968" w:type="dxa"/>
          </w:tcPr>
          <w:p w14:paraId="244FC452" w14:textId="4F8E5154" w:rsidR="008B4AF1" w:rsidRDefault="008B4AF1" w:rsidP="008B4AF1">
            <w:r>
              <w:t>11100001 10000000 00010001 01110111 (3</w:t>
            </w:r>
            <w:r w:rsidRPr="008B4AF1">
              <w:rPr>
                <w:vertAlign w:val="superscript"/>
              </w:rPr>
              <w:t>rd</w:t>
            </w:r>
            <w:r>
              <w:t xml:space="preserve"> entry)</w:t>
            </w:r>
          </w:p>
        </w:tc>
        <w:tc>
          <w:tcPr>
            <w:tcW w:w="540" w:type="dxa"/>
          </w:tcPr>
          <w:p w14:paraId="232B55D5" w14:textId="21D2D15E" w:rsidR="008B4AF1" w:rsidRDefault="008B4AF1" w:rsidP="008B4AF1">
            <w:r>
              <w:t>2</w:t>
            </w:r>
          </w:p>
        </w:tc>
      </w:tr>
    </w:tbl>
    <w:p w14:paraId="56F68F8A" w14:textId="77777777" w:rsidR="008B4AF1" w:rsidRDefault="008B4AF1" w:rsidP="008B4AF1">
      <w:pPr>
        <w:ind w:left="1440"/>
      </w:pPr>
    </w:p>
    <w:p w14:paraId="0F4C76F5" w14:textId="77777777" w:rsidR="008B4AF1" w:rsidRDefault="008B4AF1" w:rsidP="008B4AF1">
      <w:pPr>
        <w:ind w:left="1440"/>
      </w:pPr>
    </w:p>
    <w:p w14:paraId="54C9C7C4" w14:textId="77777777" w:rsidR="008B4AF1" w:rsidRDefault="008B4AF1" w:rsidP="008B4AF1">
      <w:pPr>
        <w:ind w:left="1440"/>
      </w:pPr>
    </w:p>
    <w:p w14:paraId="40BAB11A" w14:textId="77777777" w:rsidR="008B4AF1" w:rsidRDefault="008B4AF1" w:rsidP="008B4AF1">
      <w:pPr>
        <w:ind w:left="1440"/>
      </w:pPr>
    </w:p>
    <w:p w14:paraId="1FE93F4D" w14:textId="77777777" w:rsidR="008B4AF1" w:rsidRDefault="008B4AF1" w:rsidP="008B4AF1">
      <w:pPr>
        <w:ind w:left="1440"/>
      </w:pPr>
    </w:p>
    <w:p w14:paraId="516E4D1E" w14:textId="1054FE27" w:rsidR="008B4AF1" w:rsidRDefault="008B4AF1" w:rsidP="008B4AF1">
      <w:pPr>
        <w:ind w:left="1440"/>
      </w:pPr>
      <w:r>
        <w:rPr>
          <w:noProof/>
        </w:rPr>
        <w:lastRenderedPageBreak/>
        <w:drawing>
          <wp:anchor distT="0" distB="0" distL="114300" distR="114300" simplePos="0" relativeHeight="251663360" behindDoc="0" locked="0" layoutInCell="1" allowOverlap="1" wp14:anchorId="0351609B" wp14:editId="7239D3B9">
            <wp:simplePos x="0" y="0"/>
            <wp:positionH relativeFrom="column">
              <wp:posOffset>0</wp:posOffset>
            </wp:positionH>
            <wp:positionV relativeFrom="paragraph">
              <wp:posOffset>342265</wp:posOffset>
            </wp:positionV>
            <wp:extent cx="5943600" cy="2375535"/>
            <wp:effectExtent l="0" t="0" r="0" b="0"/>
            <wp:wrapThrough wrapText="bothSides">
              <wp:wrapPolygon edited="0">
                <wp:start x="0" y="0"/>
                <wp:lineTo x="0" y="21479"/>
                <wp:lineTo x="21531" y="21479"/>
                <wp:lineTo x="21531" y="0"/>
                <wp:lineTo x="0" y="0"/>
              </wp:wrapPolygon>
            </wp:wrapThrough>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anchor>
        </w:drawing>
      </w:r>
      <w:r>
        <w:rPr>
          <w:noProof/>
        </w:rPr>
        <w:drawing>
          <wp:anchor distT="0" distB="0" distL="114300" distR="114300" simplePos="0" relativeHeight="251661312" behindDoc="1" locked="0" layoutInCell="1" allowOverlap="1" wp14:anchorId="0CBF23AF" wp14:editId="2332DC6F">
            <wp:simplePos x="0" y="0"/>
            <wp:positionH relativeFrom="column">
              <wp:posOffset>-49</wp:posOffset>
            </wp:positionH>
            <wp:positionV relativeFrom="paragraph">
              <wp:posOffset>-342</wp:posOffset>
            </wp:positionV>
            <wp:extent cx="5943600" cy="342265"/>
            <wp:effectExtent l="0" t="0" r="0" b="0"/>
            <wp:wrapTight wrapText="bothSides">
              <wp:wrapPolygon edited="0">
                <wp:start x="0" y="0"/>
                <wp:lineTo x="0" y="20438"/>
                <wp:lineTo x="21531" y="2043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42265"/>
                    </a:xfrm>
                    <a:prstGeom prst="rect">
                      <a:avLst/>
                    </a:prstGeom>
                  </pic:spPr>
                </pic:pic>
              </a:graphicData>
            </a:graphic>
          </wp:anchor>
        </w:drawing>
      </w:r>
    </w:p>
    <w:tbl>
      <w:tblPr>
        <w:tblStyle w:val="TableGrid"/>
        <w:tblW w:w="0" w:type="auto"/>
        <w:jc w:val="center"/>
        <w:tblLook w:val="04A0" w:firstRow="1" w:lastRow="0" w:firstColumn="1" w:lastColumn="0" w:noHBand="0" w:noVBand="1"/>
      </w:tblPr>
      <w:tblGrid>
        <w:gridCol w:w="4091"/>
        <w:gridCol w:w="1507"/>
        <w:gridCol w:w="1890"/>
      </w:tblGrid>
      <w:tr w:rsidR="0017034F" w14:paraId="13A93C9E" w14:textId="77777777" w:rsidTr="0017034F">
        <w:trPr>
          <w:jc w:val="center"/>
        </w:trPr>
        <w:tc>
          <w:tcPr>
            <w:tcW w:w="4091" w:type="dxa"/>
          </w:tcPr>
          <w:p w14:paraId="631D4CE2" w14:textId="409C5664" w:rsidR="0017034F" w:rsidRDefault="0017034F" w:rsidP="0017034F">
            <w:r>
              <w:t>Destination Address Range</w:t>
            </w:r>
          </w:p>
        </w:tc>
        <w:tc>
          <w:tcPr>
            <w:tcW w:w="1507" w:type="dxa"/>
          </w:tcPr>
          <w:p w14:paraId="72DEF46B" w14:textId="2EFB7AA4" w:rsidR="0017034F" w:rsidRDefault="0017034F" w:rsidP="0017034F">
            <w:r>
              <w:t>Link Interface</w:t>
            </w:r>
          </w:p>
        </w:tc>
        <w:tc>
          <w:tcPr>
            <w:tcW w:w="1890" w:type="dxa"/>
          </w:tcPr>
          <w:p w14:paraId="242AEE58" w14:textId="6ADFD88D" w:rsidR="0017034F" w:rsidRDefault="0017034F" w:rsidP="0017034F">
            <w:r>
              <w:t xml:space="preserve">Addresses in range </w:t>
            </w:r>
          </w:p>
        </w:tc>
      </w:tr>
      <w:tr w:rsidR="0017034F" w14:paraId="3A706083" w14:textId="77777777" w:rsidTr="0017034F">
        <w:trPr>
          <w:jc w:val="center"/>
        </w:trPr>
        <w:tc>
          <w:tcPr>
            <w:tcW w:w="4091" w:type="dxa"/>
          </w:tcPr>
          <w:p w14:paraId="5E874872" w14:textId="1A5C3600" w:rsidR="0017034F" w:rsidRDefault="0017034F" w:rsidP="0017034F">
            <w:r>
              <w:t>00000000 through 00111111</w:t>
            </w:r>
          </w:p>
        </w:tc>
        <w:tc>
          <w:tcPr>
            <w:tcW w:w="1507" w:type="dxa"/>
          </w:tcPr>
          <w:p w14:paraId="1B76DFD4" w14:textId="009CAE1D" w:rsidR="0017034F" w:rsidRDefault="0017034F" w:rsidP="0017034F">
            <w:r>
              <w:t>0</w:t>
            </w:r>
          </w:p>
        </w:tc>
        <w:tc>
          <w:tcPr>
            <w:tcW w:w="1890" w:type="dxa"/>
          </w:tcPr>
          <w:p w14:paraId="788D6EF3" w14:textId="0B1CA51D" w:rsidR="0017034F" w:rsidRDefault="0017034F" w:rsidP="0017034F">
            <w:r>
              <w:t>64</w:t>
            </w:r>
          </w:p>
        </w:tc>
      </w:tr>
      <w:tr w:rsidR="0017034F" w14:paraId="18B52DF4" w14:textId="77777777" w:rsidTr="0017034F">
        <w:trPr>
          <w:jc w:val="center"/>
        </w:trPr>
        <w:tc>
          <w:tcPr>
            <w:tcW w:w="4091" w:type="dxa"/>
          </w:tcPr>
          <w:p w14:paraId="04336699" w14:textId="54D282BC" w:rsidR="0017034F" w:rsidRDefault="0017034F" w:rsidP="0017034F">
            <w:r>
              <w:t>01000000 through 01011111</w:t>
            </w:r>
          </w:p>
        </w:tc>
        <w:tc>
          <w:tcPr>
            <w:tcW w:w="1507" w:type="dxa"/>
          </w:tcPr>
          <w:p w14:paraId="47576AB9" w14:textId="15D03B6C" w:rsidR="0017034F" w:rsidRDefault="0017034F" w:rsidP="0017034F">
            <w:r>
              <w:t>1</w:t>
            </w:r>
          </w:p>
        </w:tc>
        <w:tc>
          <w:tcPr>
            <w:tcW w:w="1890" w:type="dxa"/>
          </w:tcPr>
          <w:p w14:paraId="722D61BD" w14:textId="4B4A0857" w:rsidR="0017034F" w:rsidRDefault="0017034F" w:rsidP="0017034F">
            <w:r>
              <w:t>32</w:t>
            </w:r>
          </w:p>
        </w:tc>
      </w:tr>
      <w:tr w:rsidR="0017034F" w14:paraId="2E5552E7" w14:textId="77777777" w:rsidTr="0017034F">
        <w:trPr>
          <w:jc w:val="center"/>
        </w:trPr>
        <w:tc>
          <w:tcPr>
            <w:tcW w:w="4091" w:type="dxa"/>
          </w:tcPr>
          <w:p w14:paraId="79B0A2F5" w14:textId="2193793B" w:rsidR="0017034F" w:rsidRDefault="0017034F" w:rsidP="0017034F">
            <w:r>
              <w:t>01100000 through 01111111</w:t>
            </w:r>
          </w:p>
        </w:tc>
        <w:tc>
          <w:tcPr>
            <w:tcW w:w="1507" w:type="dxa"/>
          </w:tcPr>
          <w:p w14:paraId="20B90816" w14:textId="70844A24" w:rsidR="0017034F" w:rsidRDefault="0017034F" w:rsidP="0017034F">
            <w:r>
              <w:t>2</w:t>
            </w:r>
          </w:p>
        </w:tc>
        <w:tc>
          <w:tcPr>
            <w:tcW w:w="1890" w:type="dxa"/>
          </w:tcPr>
          <w:p w14:paraId="205E85D3" w14:textId="7744EEC6" w:rsidR="0017034F" w:rsidRDefault="0017034F" w:rsidP="0017034F">
            <w:r>
              <w:t>96</w:t>
            </w:r>
          </w:p>
        </w:tc>
      </w:tr>
      <w:tr w:rsidR="0017034F" w14:paraId="1D815C34" w14:textId="77777777" w:rsidTr="0017034F">
        <w:trPr>
          <w:jc w:val="center"/>
        </w:trPr>
        <w:tc>
          <w:tcPr>
            <w:tcW w:w="4091" w:type="dxa"/>
          </w:tcPr>
          <w:p w14:paraId="21E5F6AC" w14:textId="28E48553" w:rsidR="0017034F" w:rsidRDefault="0017034F" w:rsidP="0017034F">
            <w:r>
              <w:t>10000000 through 1000000</w:t>
            </w:r>
          </w:p>
        </w:tc>
        <w:tc>
          <w:tcPr>
            <w:tcW w:w="1507" w:type="dxa"/>
          </w:tcPr>
          <w:p w14:paraId="16E316A5" w14:textId="1E1D3D5B" w:rsidR="0017034F" w:rsidRDefault="0017034F" w:rsidP="0017034F">
            <w:r>
              <w:t>3</w:t>
            </w:r>
          </w:p>
        </w:tc>
        <w:tc>
          <w:tcPr>
            <w:tcW w:w="1890" w:type="dxa"/>
          </w:tcPr>
          <w:p w14:paraId="7F3CF270" w14:textId="66B92915" w:rsidR="0017034F" w:rsidRDefault="0017034F" w:rsidP="0017034F">
            <w:r>
              <w:t>64</w:t>
            </w:r>
          </w:p>
        </w:tc>
      </w:tr>
      <w:tr w:rsidR="0017034F" w14:paraId="3769C562" w14:textId="77777777" w:rsidTr="0017034F">
        <w:trPr>
          <w:jc w:val="center"/>
        </w:trPr>
        <w:tc>
          <w:tcPr>
            <w:tcW w:w="4091" w:type="dxa"/>
          </w:tcPr>
          <w:p w14:paraId="6B53C2DF" w14:textId="451AA9E2" w:rsidR="0017034F" w:rsidRDefault="0017034F" w:rsidP="0017034F">
            <w:r>
              <w:t>11000000 through 1100000</w:t>
            </w:r>
          </w:p>
        </w:tc>
        <w:tc>
          <w:tcPr>
            <w:tcW w:w="1507" w:type="dxa"/>
          </w:tcPr>
          <w:p w14:paraId="0FC9B568" w14:textId="62C78813" w:rsidR="0017034F" w:rsidRDefault="0017034F" w:rsidP="0017034F">
            <w:r>
              <w:t>4</w:t>
            </w:r>
          </w:p>
        </w:tc>
        <w:tc>
          <w:tcPr>
            <w:tcW w:w="1890" w:type="dxa"/>
          </w:tcPr>
          <w:p w14:paraId="51CAA24E" w14:textId="20E86DD1" w:rsidR="0017034F" w:rsidRDefault="0017034F" w:rsidP="0017034F"/>
        </w:tc>
      </w:tr>
    </w:tbl>
    <w:p w14:paraId="55BD0889" w14:textId="0CE6E111" w:rsidR="008B4AF1" w:rsidRDefault="008B4AF1" w:rsidP="008B4AF1">
      <w:pPr>
        <w:ind w:left="1440"/>
      </w:pPr>
    </w:p>
    <w:p w14:paraId="76CAA3DD" w14:textId="7C16BE8E" w:rsidR="0017034F" w:rsidRDefault="0017034F" w:rsidP="008B4AF1">
      <w:pPr>
        <w:ind w:left="1440"/>
      </w:pPr>
      <w:r>
        <w:rPr>
          <w:noProof/>
        </w:rPr>
        <w:drawing>
          <wp:anchor distT="0" distB="0" distL="114300" distR="114300" simplePos="0" relativeHeight="251665408" behindDoc="0" locked="0" layoutInCell="1" allowOverlap="1" wp14:anchorId="7B9C5A3A" wp14:editId="6E523BB3">
            <wp:simplePos x="0" y="0"/>
            <wp:positionH relativeFrom="column">
              <wp:posOffset>0</wp:posOffset>
            </wp:positionH>
            <wp:positionV relativeFrom="paragraph">
              <wp:posOffset>273685</wp:posOffset>
            </wp:positionV>
            <wp:extent cx="5943600" cy="909955"/>
            <wp:effectExtent l="0" t="0" r="0" b="0"/>
            <wp:wrapThrough wrapText="bothSides">
              <wp:wrapPolygon edited="0">
                <wp:start x="0" y="0"/>
                <wp:lineTo x="0" y="21253"/>
                <wp:lineTo x="21531" y="21253"/>
                <wp:lineTo x="21531"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09955"/>
                    </a:xfrm>
                    <a:prstGeom prst="rect">
                      <a:avLst/>
                    </a:prstGeom>
                  </pic:spPr>
                </pic:pic>
              </a:graphicData>
            </a:graphic>
          </wp:anchor>
        </w:drawing>
      </w:r>
    </w:p>
    <w:p w14:paraId="6166A1B8" w14:textId="77777777" w:rsidR="0017034F" w:rsidRDefault="0017034F" w:rsidP="0017034F">
      <w:r>
        <w:tab/>
      </w:r>
    </w:p>
    <w:tbl>
      <w:tblPr>
        <w:tblStyle w:val="TableGrid"/>
        <w:tblW w:w="0" w:type="auto"/>
        <w:tblLook w:val="04A0" w:firstRow="1" w:lastRow="0" w:firstColumn="1" w:lastColumn="0" w:noHBand="0" w:noVBand="1"/>
      </w:tblPr>
      <w:tblGrid>
        <w:gridCol w:w="4662"/>
        <w:gridCol w:w="4688"/>
      </w:tblGrid>
      <w:tr w:rsidR="0017034F" w14:paraId="58133406" w14:textId="77777777" w:rsidTr="0017034F">
        <w:tc>
          <w:tcPr>
            <w:tcW w:w="4788" w:type="dxa"/>
          </w:tcPr>
          <w:p w14:paraId="6EC89BEA" w14:textId="7E0C9C9D" w:rsidR="0017034F" w:rsidRDefault="0017034F" w:rsidP="0017034F">
            <w:r>
              <w:t>Subnet</w:t>
            </w:r>
          </w:p>
        </w:tc>
        <w:tc>
          <w:tcPr>
            <w:tcW w:w="4788" w:type="dxa"/>
          </w:tcPr>
          <w:p w14:paraId="211259FE" w14:textId="25662BB2" w:rsidR="0017034F" w:rsidRDefault="0017034F" w:rsidP="0017034F">
            <w:r>
              <w:t>Network addresses</w:t>
            </w:r>
          </w:p>
        </w:tc>
      </w:tr>
      <w:tr w:rsidR="0017034F" w14:paraId="10A4C13C" w14:textId="77777777" w:rsidTr="0017034F">
        <w:tc>
          <w:tcPr>
            <w:tcW w:w="4788" w:type="dxa"/>
          </w:tcPr>
          <w:p w14:paraId="73BFA058" w14:textId="5BA70030" w:rsidR="0017034F" w:rsidRDefault="0017034F" w:rsidP="0017034F">
            <w:r>
              <w:t>1</w:t>
            </w:r>
          </w:p>
        </w:tc>
        <w:tc>
          <w:tcPr>
            <w:tcW w:w="4788" w:type="dxa"/>
          </w:tcPr>
          <w:p w14:paraId="19774BD4" w14:textId="4412FA9C" w:rsidR="0017034F" w:rsidRDefault="0017034F" w:rsidP="0017034F">
            <w:r>
              <w:t>223.1.17</w:t>
            </w:r>
            <w:r w:rsidR="00B63EA5">
              <w:t>.125</w:t>
            </w:r>
            <w:r>
              <w:t>/</w:t>
            </w:r>
            <w:r w:rsidR="00B63EA5">
              <w:t>25</w:t>
            </w:r>
          </w:p>
        </w:tc>
      </w:tr>
      <w:tr w:rsidR="0017034F" w14:paraId="2A59FB6C" w14:textId="77777777" w:rsidTr="0017034F">
        <w:tc>
          <w:tcPr>
            <w:tcW w:w="4788" w:type="dxa"/>
          </w:tcPr>
          <w:p w14:paraId="1B95DDA3" w14:textId="30BF17F1" w:rsidR="0017034F" w:rsidRDefault="0017034F" w:rsidP="0017034F">
            <w:r>
              <w:t>2</w:t>
            </w:r>
          </w:p>
        </w:tc>
        <w:tc>
          <w:tcPr>
            <w:tcW w:w="4788" w:type="dxa"/>
          </w:tcPr>
          <w:p w14:paraId="5F646A97" w14:textId="7DA5DBF9" w:rsidR="0017034F" w:rsidRDefault="0017034F" w:rsidP="0017034F">
            <w:r>
              <w:t>223.1.17</w:t>
            </w:r>
            <w:r w:rsidR="00B63EA5">
              <w:t>.191</w:t>
            </w:r>
            <w:r>
              <w:t>/</w:t>
            </w:r>
            <w:r w:rsidR="00B63EA5">
              <w:t>26</w:t>
            </w:r>
          </w:p>
        </w:tc>
      </w:tr>
      <w:tr w:rsidR="0017034F" w14:paraId="5DFEE7A1" w14:textId="77777777" w:rsidTr="0017034F">
        <w:tc>
          <w:tcPr>
            <w:tcW w:w="4788" w:type="dxa"/>
          </w:tcPr>
          <w:p w14:paraId="590F2C89" w14:textId="2E063E9C" w:rsidR="0017034F" w:rsidRDefault="0017034F" w:rsidP="0017034F">
            <w:r>
              <w:t>3</w:t>
            </w:r>
          </w:p>
        </w:tc>
        <w:tc>
          <w:tcPr>
            <w:tcW w:w="4788" w:type="dxa"/>
          </w:tcPr>
          <w:p w14:paraId="362C567E" w14:textId="3FCE0184" w:rsidR="0017034F" w:rsidRDefault="0017034F" w:rsidP="0017034F">
            <w:r>
              <w:t>223.1.17</w:t>
            </w:r>
            <w:r w:rsidR="00B63EA5">
              <w:t>.192</w:t>
            </w:r>
            <w:r>
              <w:t>/</w:t>
            </w:r>
            <w:r w:rsidR="00B63EA5">
              <w:t>28</w:t>
            </w:r>
          </w:p>
        </w:tc>
      </w:tr>
    </w:tbl>
    <w:p w14:paraId="4BF9D9DE" w14:textId="2B8D28E5" w:rsidR="0017034F" w:rsidRDefault="0017034F" w:rsidP="0017034F"/>
    <w:p w14:paraId="6E6E4973" w14:textId="77777777" w:rsidR="00B63EA5" w:rsidRDefault="00B63EA5" w:rsidP="0017034F"/>
    <w:p w14:paraId="08891913" w14:textId="77777777" w:rsidR="00B63EA5" w:rsidRDefault="00B63EA5" w:rsidP="0017034F"/>
    <w:p w14:paraId="535D587C" w14:textId="77777777" w:rsidR="00B63EA5" w:rsidRDefault="00B63EA5" w:rsidP="0017034F"/>
    <w:p w14:paraId="25864BC5" w14:textId="77777777" w:rsidR="00B63EA5" w:rsidRDefault="00B63EA5" w:rsidP="0017034F"/>
    <w:p w14:paraId="508B1A12" w14:textId="77777777" w:rsidR="00B63EA5" w:rsidRDefault="00B63EA5" w:rsidP="0017034F"/>
    <w:p w14:paraId="143A7DAE" w14:textId="6A2A2200" w:rsidR="00B63EA5" w:rsidRDefault="00DA68F8" w:rsidP="0017034F">
      <w:r>
        <w:rPr>
          <w:noProof/>
        </w:rPr>
        <w:lastRenderedPageBreak/>
        <w:drawing>
          <wp:anchor distT="0" distB="0" distL="114300" distR="114300" simplePos="0" relativeHeight="251667456" behindDoc="0" locked="0" layoutInCell="1" allowOverlap="1" wp14:anchorId="4EAD243B" wp14:editId="1C620326">
            <wp:simplePos x="0" y="0"/>
            <wp:positionH relativeFrom="column">
              <wp:posOffset>0</wp:posOffset>
            </wp:positionH>
            <wp:positionV relativeFrom="paragraph">
              <wp:posOffset>-537</wp:posOffset>
            </wp:positionV>
            <wp:extent cx="5943600" cy="1878965"/>
            <wp:effectExtent l="0" t="0" r="0" b="0"/>
            <wp:wrapThrough wrapText="bothSides">
              <wp:wrapPolygon edited="0">
                <wp:start x="0" y="0"/>
                <wp:lineTo x="0" y="21461"/>
                <wp:lineTo x="21531" y="21461"/>
                <wp:lineTo x="21531" y="0"/>
                <wp:lineTo x="0" y="0"/>
              </wp:wrapPolygon>
            </wp:wrapThrough>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anchor>
        </w:drawing>
      </w:r>
    </w:p>
    <w:tbl>
      <w:tblPr>
        <w:tblStyle w:val="TableGrid"/>
        <w:tblW w:w="0" w:type="auto"/>
        <w:jc w:val="center"/>
        <w:tblLook w:val="04A0" w:firstRow="1" w:lastRow="0" w:firstColumn="1" w:lastColumn="0" w:noHBand="0" w:noVBand="1"/>
      </w:tblPr>
      <w:tblGrid>
        <w:gridCol w:w="1710"/>
        <w:gridCol w:w="450"/>
      </w:tblGrid>
      <w:tr w:rsidR="00DA68F8" w14:paraId="2AEDEAD8" w14:textId="77777777" w:rsidTr="00DA68F8">
        <w:trPr>
          <w:jc w:val="center"/>
        </w:trPr>
        <w:tc>
          <w:tcPr>
            <w:tcW w:w="1710" w:type="dxa"/>
          </w:tcPr>
          <w:p w14:paraId="387882B4" w14:textId="321A7D7C" w:rsidR="00DA68F8" w:rsidRDefault="00DA68F8" w:rsidP="0017034F">
            <w:r>
              <w:t>224.0.0.0/10</w:t>
            </w:r>
          </w:p>
        </w:tc>
        <w:tc>
          <w:tcPr>
            <w:tcW w:w="450" w:type="dxa"/>
          </w:tcPr>
          <w:p w14:paraId="023AF5A2" w14:textId="3D4CD2CB" w:rsidR="00DA68F8" w:rsidRDefault="00DA68F8" w:rsidP="0017034F">
            <w:r>
              <w:t>0</w:t>
            </w:r>
          </w:p>
        </w:tc>
      </w:tr>
      <w:tr w:rsidR="00DA68F8" w14:paraId="5D464FED" w14:textId="77777777" w:rsidTr="00DA68F8">
        <w:trPr>
          <w:jc w:val="center"/>
        </w:trPr>
        <w:tc>
          <w:tcPr>
            <w:tcW w:w="1710" w:type="dxa"/>
          </w:tcPr>
          <w:p w14:paraId="045733A5" w14:textId="5B56EC21" w:rsidR="00DA68F8" w:rsidRDefault="00DA68F8" w:rsidP="0017034F">
            <w:r>
              <w:t>224.64.0.0/16</w:t>
            </w:r>
          </w:p>
        </w:tc>
        <w:tc>
          <w:tcPr>
            <w:tcW w:w="450" w:type="dxa"/>
          </w:tcPr>
          <w:p w14:paraId="2064FCE3" w14:textId="30AD9C36" w:rsidR="00DA68F8" w:rsidRDefault="00DA68F8" w:rsidP="0017034F">
            <w:r>
              <w:t>1</w:t>
            </w:r>
          </w:p>
        </w:tc>
      </w:tr>
      <w:tr w:rsidR="00DA68F8" w14:paraId="68F5F7D3" w14:textId="77777777" w:rsidTr="00DA68F8">
        <w:trPr>
          <w:jc w:val="center"/>
        </w:trPr>
        <w:tc>
          <w:tcPr>
            <w:tcW w:w="1710" w:type="dxa"/>
          </w:tcPr>
          <w:p w14:paraId="6D753187" w14:textId="3D66B478" w:rsidR="00DA68F8" w:rsidRDefault="00DA68F8" w:rsidP="0017034F">
            <w:r>
              <w:t>224.0.0.0/8</w:t>
            </w:r>
          </w:p>
        </w:tc>
        <w:tc>
          <w:tcPr>
            <w:tcW w:w="450" w:type="dxa"/>
          </w:tcPr>
          <w:p w14:paraId="43FA009A" w14:textId="28264785" w:rsidR="00DA68F8" w:rsidRDefault="00DA68F8" w:rsidP="0017034F">
            <w:r>
              <w:t>2</w:t>
            </w:r>
          </w:p>
        </w:tc>
      </w:tr>
      <w:tr w:rsidR="00DA68F8" w14:paraId="7E77C740" w14:textId="77777777" w:rsidTr="00DA68F8">
        <w:trPr>
          <w:jc w:val="center"/>
        </w:trPr>
        <w:tc>
          <w:tcPr>
            <w:tcW w:w="1710" w:type="dxa"/>
          </w:tcPr>
          <w:p w14:paraId="7252F8E3" w14:textId="64CFED36" w:rsidR="00DA68F8" w:rsidRDefault="00DA68F8" w:rsidP="0017034F">
            <w:r>
              <w:t>225.128.0.0/9</w:t>
            </w:r>
          </w:p>
        </w:tc>
        <w:tc>
          <w:tcPr>
            <w:tcW w:w="450" w:type="dxa"/>
          </w:tcPr>
          <w:p w14:paraId="742304B0" w14:textId="17CC1C24" w:rsidR="00DA68F8" w:rsidRDefault="00DA68F8" w:rsidP="0017034F">
            <w:r>
              <w:t>3</w:t>
            </w:r>
          </w:p>
        </w:tc>
      </w:tr>
      <w:tr w:rsidR="00DA68F8" w14:paraId="4BBB3D3E" w14:textId="77777777" w:rsidTr="00DA68F8">
        <w:trPr>
          <w:jc w:val="center"/>
        </w:trPr>
        <w:tc>
          <w:tcPr>
            <w:tcW w:w="1710" w:type="dxa"/>
          </w:tcPr>
          <w:p w14:paraId="5A1DC7BD" w14:textId="7034D2FB" w:rsidR="00DA68F8" w:rsidRDefault="00DA68F8" w:rsidP="0017034F">
            <w:r>
              <w:t>Otherwise</w:t>
            </w:r>
          </w:p>
        </w:tc>
        <w:tc>
          <w:tcPr>
            <w:tcW w:w="450" w:type="dxa"/>
          </w:tcPr>
          <w:p w14:paraId="4384764D" w14:textId="358ED900" w:rsidR="00DA68F8" w:rsidRDefault="00DA68F8" w:rsidP="0017034F">
            <w:r>
              <w:t>3</w:t>
            </w:r>
          </w:p>
        </w:tc>
      </w:tr>
    </w:tbl>
    <w:p w14:paraId="0E93D091" w14:textId="5274E961" w:rsidR="00B63EA5" w:rsidRDefault="00B63EA5" w:rsidP="0017034F"/>
    <w:p w14:paraId="6573C0EF" w14:textId="6AE10297" w:rsidR="00DA68F8" w:rsidRDefault="00DA68F8" w:rsidP="0017034F"/>
    <w:p w14:paraId="13512AB5" w14:textId="552D5DFB" w:rsidR="00DA68F8" w:rsidRDefault="00DA68F8" w:rsidP="0017034F">
      <w:r>
        <w:rPr>
          <w:noProof/>
        </w:rPr>
        <w:drawing>
          <wp:anchor distT="0" distB="0" distL="114300" distR="114300" simplePos="0" relativeHeight="251668480" behindDoc="0" locked="0" layoutInCell="1" allowOverlap="1" wp14:anchorId="6B463234" wp14:editId="4F4025FB">
            <wp:simplePos x="0" y="0"/>
            <wp:positionH relativeFrom="column">
              <wp:posOffset>0</wp:posOffset>
            </wp:positionH>
            <wp:positionV relativeFrom="paragraph">
              <wp:posOffset>216242</wp:posOffset>
            </wp:positionV>
            <wp:extent cx="5943600" cy="896620"/>
            <wp:effectExtent l="0" t="0" r="0" b="0"/>
            <wp:wrapThrough wrapText="bothSides">
              <wp:wrapPolygon edited="0">
                <wp:start x="0" y="0"/>
                <wp:lineTo x="0" y="21110"/>
                <wp:lineTo x="21531" y="21110"/>
                <wp:lineTo x="21531"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p>
    <w:p w14:paraId="23ED46AE" w14:textId="34BC65FB" w:rsidR="00AF7A58" w:rsidRPr="00AF7A58" w:rsidRDefault="00AF7A58" w:rsidP="00AF7A58">
      <w:pPr>
        <w:ind w:left="720" w:firstLine="720"/>
      </w:pPr>
      <w:r>
        <w:t>128.119.40.64/27, 128.119.40.92/27, 128.119.40.120/27, 128.119.40.148/27 are the IPs of the four subnets.</w:t>
      </w:r>
    </w:p>
    <w:p w14:paraId="0674D756" w14:textId="77777777" w:rsidR="00AF7A58" w:rsidRPr="00AF7A58" w:rsidRDefault="00AF7A58" w:rsidP="00AF7A58"/>
    <w:p w14:paraId="7E57C431" w14:textId="77777777" w:rsidR="00AF7A58" w:rsidRDefault="00AF7A58" w:rsidP="00AF7A58"/>
    <w:p w14:paraId="4591CAC0" w14:textId="77777777" w:rsidR="001603C1" w:rsidRDefault="001603C1" w:rsidP="00AF7A58"/>
    <w:p w14:paraId="1ED4AB43" w14:textId="77777777" w:rsidR="001603C1" w:rsidRDefault="001603C1" w:rsidP="00AF7A58"/>
    <w:p w14:paraId="2142923E" w14:textId="77777777" w:rsidR="001603C1" w:rsidRDefault="001603C1" w:rsidP="00AF7A58"/>
    <w:p w14:paraId="6A44F1B5" w14:textId="77777777" w:rsidR="001603C1" w:rsidRDefault="001603C1" w:rsidP="00AF7A58"/>
    <w:p w14:paraId="113F3242" w14:textId="77777777" w:rsidR="001603C1" w:rsidRDefault="001603C1" w:rsidP="00AF7A58"/>
    <w:p w14:paraId="4ED1FEF7" w14:textId="77777777" w:rsidR="001603C1" w:rsidRDefault="001603C1" w:rsidP="00AF7A58"/>
    <w:p w14:paraId="5165DED9" w14:textId="77777777" w:rsidR="001603C1" w:rsidRDefault="001603C1" w:rsidP="00AF7A58"/>
    <w:p w14:paraId="76434E7B" w14:textId="77777777" w:rsidR="001603C1" w:rsidRDefault="001603C1" w:rsidP="00AF7A58"/>
    <w:p w14:paraId="5CE90F62" w14:textId="77777777" w:rsidR="001603C1" w:rsidRDefault="001603C1" w:rsidP="00AF7A58"/>
    <w:p w14:paraId="41334DD0" w14:textId="26885AC9" w:rsidR="001603C1" w:rsidRDefault="001603C1" w:rsidP="00AF7A58">
      <w:r>
        <w:rPr>
          <w:noProof/>
        </w:rPr>
        <w:lastRenderedPageBreak/>
        <w:drawing>
          <wp:anchor distT="0" distB="0" distL="114300" distR="114300" simplePos="0" relativeHeight="251670528" behindDoc="0" locked="0" layoutInCell="1" allowOverlap="1" wp14:anchorId="0881CEAD" wp14:editId="580F9EB8">
            <wp:simplePos x="0" y="0"/>
            <wp:positionH relativeFrom="margin">
              <wp:align>right</wp:align>
            </wp:positionH>
            <wp:positionV relativeFrom="paragraph">
              <wp:posOffset>850216</wp:posOffset>
            </wp:positionV>
            <wp:extent cx="5943600" cy="2854325"/>
            <wp:effectExtent l="0" t="0" r="0" b="3175"/>
            <wp:wrapThrough wrapText="bothSides">
              <wp:wrapPolygon edited="0">
                <wp:start x="0" y="0"/>
                <wp:lineTo x="0" y="21480"/>
                <wp:lineTo x="21531" y="21480"/>
                <wp:lineTo x="21531" y="0"/>
                <wp:lineTo x="0" y="0"/>
              </wp:wrapPolygon>
            </wp:wrapThrough>
            <wp:docPr id="9" name="Picture 9" descr="A picture containing text, devic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device,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anchor>
        </w:drawing>
      </w:r>
      <w:r>
        <w:rPr>
          <w:noProof/>
        </w:rPr>
        <w:drawing>
          <wp:anchor distT="0" distB="0" distL="114300" distR="114300" simplePos="0" relativeHeight="251669504" behindDoc="0" locked="0" layoutInCell="1" allowOverlap="1" wp14:anchorId="48A61673" wp14:editId="1B55A08C">
            <wp:simplePos x="0" y="0"/>
            <wp:positionH relativeFrom="margin">
              <wp:align>right</wp:align>
            </wp:positionH>
            <wp:positionV relativeFrom="paragraph">
              <wp:posOffset>293</wp:posOffset>
            </wp:positionV>
            <wp:extent cx="5943600" cy="973455"/>
            <wp:effectExtent l="0" t="0" r="0" b="0"/>
            <wp:wrapThrough wrapText="bothSides">
              <wp:wrapPolygon edited="0">
                <wp:start x="0" y="0"/>
                <wp:lineTo x="0" y="21135"/>
                <wp:lineTo x="21531" y="21135"/>
                <wp:lineTo x="21531"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973455"/>
                    </a:xfrm>
                    <a:prstGeom prst="rect">
                      <a:avLst/>
                    </a:prstGeom>
                  </pic:spPr>
                </pic:pic>
              </a:graphicData>
            </a:graphic>
          </wp:anchor>
        </w:drawing>
      </w:r>
    </w:p>
    <w:tbl>
      <w:tblPr>
        <w:tblStyle w:val="TableGrid"/>
        <w:tblW w:w="0" w:type="auto"/>
        <w:jc w:val="center"/>
        <w:tblLook w:val="04A0" w:firstRow="1" w:lastRow="0" w:firstColumn="1" w:lastColumn="0" w:noHBand="0" w:noVBand="1"/>
      </w:tblPr>
      <w:tblGrid>
        <w:gridCol w:w="1954"/>
        <w:gridCol w:w="1984"/>
        <w:gridCol w:w="2026"/>
        <w:gridCol w:w="1951"/>
      </w:tblGrid>
      <w:tr w:rsidR="006E50C9" w14:paraId="455495B4" w14:textId="78C5E9A1" w:rsidTr="006E50C9">
        <w:trPr>
          <w:jc w:val="center"/>
        </w:trPr>
        <w:tc>
          <w:tcPr>
            <w:tcW w:w="1954" w:type="dxa"/>
          </w:tcPr>
          <w:p w14:paraId="073C5315" w14:textId="5D76C15C" w:rsidR="006E50C9" w:rsidRDefault="006E50C9" w:rsidP="00AF7A58">
            <w:r>
              <w:t>Inside Local IP</w:t>
            </w:r>
          </w:p>
        </w:tc>
        <w:tc>
          <w:tcPr>
            <w:tcW w:w="1984" w:type="dxa"/>
          </w:tcPr>
          <w:p w14:paraId="304C07E6" w14:textId="12074F4D" w:rsidR="006E50C9" w:rsidRDefault="006E50C9" w:rsidP="00AF7A58">
            <w:r>
              <w:t>Inside Global IP</w:t>
            </w:r>
          </w:p>
        </w:tc>
        <w:tc>
          <w:tcPr>
            <w:tcW w:w="2026" w:type="dxa"/>
          </w:tcPr>
          <w:p w14:paraId="6FD7D007" w14:textId="1EDDD801" w:rsidR="006E50C9" w:rsidRDefault="006E50C9" w:rsidP="00AF7A58">
            <w:r>
              <w:t>Outside Local IP</w:t>
            </w:r>
          </w:p>
        </w:tc>
        <w:tc>
          <w:tcPr>
            <w:tcW w:w="1951" w:type="dxa"/>
          </w:tcPr>
          <w:p w14:paraId="2CFCF6F3" w14:textId="71958710" w:rsidR="006E50C9" w:rsidRDefault="006E50C9" w:rsidP="00AF7A58">
            <w:r>
              <w:t>Outside Global IP</w:t>
            </w:r>
          </w:p>
        </w:tc>
      </w:tr>
      <w:tr w:rsidR="006E50C9" w14:paraId="39165B39" w14:textId="428AA083" w:rsidTr="006E50C9">
        <w:trPr>
          <w:jc w:val="center"/>
        </w:trPr>
        <w:tc>
          <w:tcPr>
            <w:tcW w:w="1954" w:type="dxa"/>
          </w:tcPr>
          <w:p w14:paraId="58FFE94A" w14:textId="4956B0EC" w:rsidR="006E50C9" w:rsidRDefault="006E50C9" w:rsidP="006E50C9">
            <w:r>
              <w:t>192.168.1.2</w:t>
            </w:r>
          </w:p>
        </w:tc>
        <w:tc>
          <w:tcPr>
            <w:tcW w:w="1984" w:type="dxa"/>
          </w:tcPr>
          <w:p w14:paraId="6CA59FFC" w14:textId="79269F0F" w:rsidR="006E50C9" w:rsidRDefault="006E50C9" w:rsidP="006E50C9">
            <w:r>
              <w:t>24.34.112.235</w:t>
            </w:r>
          </w:p>
        </w:tc>
        <w:tc>
          <w:tcPr>
            <w:tcW w:w="2026" w:type="dxa"/>
          </w:tcPr>
          <w:p w14:paraId="28F77A2A" w14:textId="6D7944A3" w:rsidR="006E50C9" w:rsidRDefault="006E50C9" w:rsidP="006E50C9">
            <w:r>
              <w:t>128.119.40.86</w:t>
            </w:r>
          </w:p>
        </w:tc>
        <w:tc>
          <w:tcPr>
            <w:tcW w:w="1951" w:type="dxa"/>
          </w:tcPr>
          <w:p w14:paraId="69DFDADB" w14:textId="29E065BE" w:rsidR="006E50C9" w:rsidRDefault="006E50C9" w:rsidP="006E50C9">
            <w:r w:rsidRPr="00AC0EA0">
              <w:t>128.119.40.86</w:t>
            </w:r>
          </w:p>
        </w:tc>
      </w:tr>
      <w:tr w:rsidR="006E50C9" w14:paraId="6B7DA3D7" w14:textId="3F997755" w:rsidTr="006E50C9">
        <w:trPr>
          <w:jc w:val="center"/>
        </w:trPr>
        <w:tc>
          <w:tcPr>
            <w:tcW w:w="1954" w:type="dxa"/>
          </w:tcPr>
          <w:p w14:paraId="29B67BDD" w14:textId="59BB51AA" w:rsidR="006E50C9" w:rsidRDefault="006E50C9" w:rsidP="006E50C9">
            <w:r w:rsidRPr="004924E5">
              <w:t>192.168.1.</w:t>
            </w:r>
            <w:r>
              <w:t>3</w:t>
            </w:r>
          </w:p>
        </w:tc>
        <w:tc>
          <w:tcPr>
            <w:tcW w:w="1984" w:type="dxa"/>
          </w:tcPr>
          <w:p w14:paraId="58BAA52D" w14:textId="3CE6432F" w:rsidR="006E50C9" w:rsidRDefault="006E50C9" w:rsidP="006E50C9">
            <w:r>
              <w:t>24.34.112.235</w:t>
            </w:r>
          </w:p>
        </w:tc>
        <w:tc>
          <w:tcPr>
            <w:tcW w:w="2026" w:type="dxa"/>
          </w:tcPr>
          <w:p w14:paraId="0B5F8BAA" w14:textId="68B44FA1" w:rsidR="006E50C9" w:rsidRDefault="006E50C9" w:rsidP="006E50C9">
            <w:r w:rsidRPr="001C2984">
              <w:t>128.119.40.86</w:t>
            </w:r>
          </w:p>
        </w:tc>
        <w:tc>
          <w:tcPr>
            <w:tcW w:w="1951" w:type="dxa"/>
          </w:tcPr>
          <w:p w14:paraId="4EC90CB5" w14:textId="20ABE272" w:rsidR="006E50C9" w:rsidRDefault="006E50C9" w:rsidP="006E50C9">
            <w:r w:rsidRPr="00AC0EA0">
              <w:t>128.119.40.86</w:t>
            </w:r>
          </w:p>
        </w:tc>
      </w:tr>
      <w:tr w:rsidR="006E50C9" w14:paraId="2DE8AA4A" w14:textId="42AD0D10" w:rsidTr="006E50C9">
        <w:trPr>
          <w:jc w:val="center"/>
        </w:trPr>
        <w:tc>
          <w:tcPr>
            <w:tcW w:w="1954" w:type="dxa"/>
          </w:tcPr>
          <w:p w14:paraId="4E0359F4" w14:textId="59FEB430" w:rsidR="006E50C9" w:rsidRDefault="006E50C9" w:rsidP="006E50C9">
            <w:r w:rsidRPr="004924E5">
              <w:t>192.168.1.</w:t>
            </w:r>
            <w:r>
              <w:t>4</w:t>
            </w:r>
          </w:p>
        </w:tc>
        <w:tc>
          <w:tcPr>
            <w:tcW w:w="1984" w:type="dxa"/>
          </w:tcPr>
          <w:p w14:paraId="719EC060" w14:textId="68AC4307" w:rsidR="006E50C9" w:rsidRDefault="006E50C9" w:rsidP="006E50C9">
            <w:r>
              <w:t>24.34.112.235</w:t>
            </w:r>
          </w:p>
        </w:tc>
        <w:tc>
          <w:tcPr>
            <w:tcW w:w="2026" w:type="dxa"/>
          </w:tcPr>
          <w:p w14:paraId="724721CD" w14:textId="685FCE98" w:rsidR="006E50C9" w:rsidRDefault="006E50C9" w:rsidP="006E50C9">
            <w:r w:rsidRPr="001C2984">
              <w:t>128.119.40.86</w:t>
            </w:r>
          </w:p>
        </w:tc>
        <w:tc>
          <w:tcPr>
            <w:tcW w:w="1951" w:type="dxa"/>
          </w:tcPr>
          <w:p w14:paraId="249202B0" w14:textId="7D1B00A2" w:rsidR="006E50C9" w:rsidRDefault="006E50C9" w:rsidP="006E50C9">
            <w:r w:rsidRPr="00AC0EA0">
              <w:t>128.119.40.86</w:t>
            </w:r>
          </w:p>
        </w:tc>
      </w:tr>
      <w:tr w:rsidR="006E50C9" w14:paraId="1455AC0E" w14:textId="01C438E1" w:rsidTr="006E50C9">
        <w:trPr>
          <w:jc w:val="center"/>
        </w:trPr>
        <w:tc>
          <w:tcPr>
            <w:tcW w:w="1954" w:type="dxa"/>
          </w:tcPr>
          <w:p w14:paraId="51D99340" w14:textId="6C1FF11C" w:rsidR="006E50C9" w:rsidRDefault="006E50C9" w:rsidP="006E50C9">
            <w:r w:rsidRPr="004924E5">
              <w:t>192.168.1.</w:t>
            </w:r>
            <w:r>
              <w:t>5</w:t>
            </w:r>
          </w:p>
        </w:tc>
        <w:tc>
          <w:tcPr>
            <w:tcW w:w="1984" w:type="dxa"/>
          </w:tcPr>
          <w:p w14:paraId="22F2EB33" w14:textId="33946565" w:rsidR="006E50C9" w:rsidRDefault="006E50C9" w:rsidP="006E50C9">
            <w:r>
              <w:t>24.34.112.235</w:t>
            </w:r>
          </w:p>
        </w:tc>
        <w:tc>
          <w:tcPr>
            <w:tcW w:w="2026" w:type="dxa"/>
          </w:tcPr>
          <w:p w14:paraId="5C35BB0C" w14:textId="3E8587C4" w:rsidR="006E50C9" w:rsidRDefault="006E50C9" w:rsidP="006E50C9">
            <w:r w:rsidRPr="001C2984">
              <w:t>128.119.40.86</w:t>
            </w:r>
          </w:p>
        </w:tc>
        <w:tc>
          <w:tcPr>
            <w:tcW w:w="1951" w:type="dxa"/>
          </w:tcPr>
          <w:p w14:paraId="46ED59C8" w14:textId="0FF44329" w:rsidR="006E50C9" w:rsidRDefault="006E50C9" w:rsidP="006E50C9">
            <w:r w:rsidRPr="00AC0EA0">
              <w:t>128.119.40.86</w:t>
            </w:r>
          </w:p>
        </w:tc>
      </w:tr>
      <w:tr w:rsidR="006E50C9" w14:paraId="16BB39E2" w14:textId="67AEE17B" w:rsidTr="006E50C9">
        <w:trPr>
          <w:jc w:val="center"/>
        </w:trPr>
        <w:tc>
          <w:tcPr>
            <w:tcW w:w="1954" w:type="dxa"/>
          </w:tcPr>
          <w:p w14:paraId="35B64FC1" w14:textId="45CAA301" w:rsidR="006E50C9" w:rsidRDefault="006E50C9" w:rsidP="006E50C9">
            <w:r w:rsidRPr="004924E5">
              <w:t>192.168.1.</w:t>
            </w:r>
            <w:r>
              <w:t>6</w:t>
            </w:r>
          </w:p>
        </w:tc>
        <w:tc>
          <w:tcPr>
            <w:tcW w:w="1984" w:type="dxa"/>
          </w:tcPr>
          <w:p w14:paraId="2E1E8192" w14:textId="5F02A536" w:rsidR="006E50C9" w:rsidRDefault="006E50C9" w:rsidP="006E50C9">
            <w:r>
              <w:t>24.34.112.235</w:t>
            </w:r>
          </w:p>
        </w:tc>
        <w:tc>
          <w:tcPr>
            <w:tcW w:w="2026" w:type="dxa"/>
          </w:tcPr>
          <w:p w14:paraId="635D8B70" w14:textId="23B64F49" w:rsidR="006E50C9" w:rsidRDefault="006E50C9" w:rsidP="006E50C9">
            <w:r w:rsidRPr="001C2984">
              <w:t>128.119.40.86</w:t>
            </w:r>
          </w:p>
        </w:tc>
        <w:tc>
          <w:tcPr>
            <w:tcW w:w="1951" w:type="dxa"/>
          </w:tcPr>
          <w:p w14:paraId="26320D16" w14:textId="28C13C8F" w:rsidR="006E50C9" w:rsidRDefault="006E50C9" w:rsidP="006E50C9">
            <w:r w:rsidRPr="00AC0EA0">
              <w:t>128.119.40.86</w:t>
            </w:r>
          </w:p>
        </w:tc>
      </w:tr>
      <w:tr w:rsidR="006E50C9" w14:paraId="54BBFCE4" w14:textId="77777777" w:rsidTr="006E50C9">
        <w:trPr>
          <w:jc w:val="center"/>
        </w:trPr>
        <w:tc>
          <w:tcPr>
            <w:tcW w:w="1954" w:type="dxa"/>
          </w:tcPr>
          <w:p w14:paraId="5BB07D5E" w14:textId="5E13D085" w:rsidR="006E50C9" w:rsidRPr="004924E5" w:rsidRDefault="006E50C9" w:rsidP="006E50C9">
            <w:r>
              <w:t>192.168.1.</w:t>
            </w:r>
            <w:r>
              <w:t>7</w:t>
            </w:r>
          </w:p>
        </w:tc>
        <w:tc>
          <w:tcPr>
            <w:tcW w:w="1984" w:type="dxa"/>
          </w:tcPr>
          <w:p w14:paraId="1CC657A4" w14:textId="657ED977" w:rsidR="006E50C9" w:rsidRDefault="006E50C9" w:rsidP="006E50C9">
            <w:r>
              <w:t>24.34.112.235</w:t>
            </w:r>
          </w:p>
        </w:tc>
        <w:tc>
          <w:tcPr>
            <w:tcW w:w="2026" w:type="dxa"/>
          </w:tcPr>
          <w:p w14:paraId="001CF5EA" w14:textId="4E698591" w:rsidR="006E50C9" w:rsidRPr="001C2984" w:rsidRDefault="006E50C9" w:rsidP="006E50C9">
            <w:r w:rsidRPr="001C2984">
              <w:t>128.119.40.86</w:t>
            </w:r>
          </w:p>
        </w:tc>
        <w:tc>
          <w:tcPr>
            <w:tcW w:w="1951" w:type="dxa"/>
          </w:tcPr>
          <w:p w14:paraId="7212C27C" w14:textId="4135F5A0" w:rsidR="006E50C9" w:rsidRPr="00AC0EA0" w:rsidRDefault="006E50C9" w:rsidP="006E50C9">
            <w:r w:rsidRPr="00AC0EA0">
              <w:t>128.119.40.86</w:t>
            </w:r>
          </w:p>
        </w:tc>
      </w:tr>
    </w:tbl>
    <w:p w14:paraId="08CA3225" w14:textId="5AF60925" w:rsidR="001603C1" w:rsidRDefault="001603C1" w:rsidP="00AF7A58"/>
    <w:p w14:paraId="1F4E6C76" w14:textId="7B5C7F30" w:rsidR="001603C1" w:rsidRDefault="001603C1" w:rsidP="00AF7A58"/>
    <w:p w14:paraId="0A5F7535" w14:textId="6AC69EF0" w:rsidR="001603C1" w:rsidRPr="00AF7A58" w:rsidRDefault="001603C1" w:rsidP="00AF7A58"/>
    <w:p w14:paraId="30ADB915" w14:textId="77777777" w:rsidR="00AF7A58" w:rsidRPr="00AF7A58" w:rsidRDefault="00AF7A58" w:rsidP="00AF7A58"/>
    <w:sectPr w:rsidR="00AF7A58" w:rsidRPr="00AF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A29"/>
    <w:multiLevelType w:val="hybridMultilevel"/>
    <w:tmpl w:val="C4904EDA"/>
    <w:lvl w:ilvl="0" w:tplc="053AFA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AB0616"/>
    <w:multiLevelType w:val="hybridMultilevel"/>
    <w:tmpl w:val="7EC4A15A"/>
    <w:lvl w:ilvl="0" w:tplc="1D06D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2049D8"/>
    <w:multiLevelType w:val="hybridMultilevel"/>
    <w:tmpl w:val="97A2AFEA"/>
    <w:lvl w:ilvl="0" w:tplc="7D9AE8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5508126">
    <w:abstractNumId w:val="2"/>
  </w:num>
  <w:num w:numId="2" w16cid:durableId="228270682">
    <w:abstractNumId w:val="1"/>
  </w:num>
  <w:num w:numId="3" w16cid:durableId="101538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4F"/>
    <w:rsid w:val="001603C1"/>
    <w:rsid w:val="0017034F"/>
    <w:rsid w:val="00237D10"/>
    <w:rsid w:val="0051614F"/>
    <w:rsid w:val="006E50C9"/>
    <w:rsid w:val="007550DF"/>
    <w:rsid w:val="007D25E4"/>
    <w:rsid w:val="008B4AF1"/>
    <w:rsid w:val="00AF5982"/>
    <w:rsid w:val="00AF7A58"/>
    <w:rsid w:val="00B63EA5"/>
    <w:rsid w:val="00DA68F8"/>
    <w:rsid w:val="00F1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73F8"/>
  <w15:chartTrackingRefBased/>
  <w15:docId w15:val="{6D34E55A-8C00-4EAA-A093-F8DCB6E1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0DF"/>
    <w:pPr>
      <w:ind w:left="720"/>
      <w:contextualSpacing/>
    </w:pPr>
  </w:style>
  <w:style w:type="table" w:styleId="TableGrid">
    <w:name w:val="Table Grid"/>
    <w:basedOn w:val="TableNormal"/>
    <w:uiPriority w:val="39"/>
    <w:rsid w:val="00F1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Smith1, Keegan B</dc:creator>
  <cp:keywords/>
  <dc:description/>
  <cp:lastModifiedBy>Smith1, Keegan B</cp:lastModifiedBy>
  <cp:revision>2</cp:revision>
  <dcterms:created xsi:type="dcterms:W3CDTF">2023-04-03T18:19:00Z</dcterms:created>
  <dcterms:modified xsi:type="dcterms:W3CDTF">2023-04-03T20:38:00Z</dcterms:modified>
</cp:coreProperties>
</file>