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pPr>
    </w:p>
    <w:p>
      <w:pPr>
        <w:pStyle w:val="10"/>
        <w:jc w:val="center"/>
        <w:rPr>
          <w:rFonts w:hint="eastAsia" w:eastAsiaTheme="minorEastAsia"/>
          <w:lang w:eastAsia="zh-CN"/>
        </w:rPr>
      </w:pPr>
      <w:r>
        <w:rPr>
          <w:rFonts w:hint="eastAsia"/>
          <w:lang w:val="en-US" w:eastAsia="zh-CN"/>
        </w:rPr>
        <w:t>QuantourExploration</w:t>
      </w:r>
    </w:p>
    <w:p>
      <w:pPr>
        <w:pStyle w:val="10"/>
        <w:jc w:val="center"/>
      </w:pPr>
      <w:r>
        <w:rPr>
          <w:rFonts w:hint="eastAsia"/>
        </w:rPr>
        <w:t>软件需求规格说明文档</w:t>
      </w:r>
    </w:p>
    <w:p>
      <w:pPr>
        <w:pStyle w:val="10"/>
        <w:jc w:val="center"/>
      </w:pPr>
    </w:p>
    <w:p>
      <w:pPr>
        <w:pStyle w:val="10"/>
        <w:jc w:val="center"/>
      </w:pPr>
      <w:r>
        <w:rPr>
          <w:rFonts w:hint="eastAsia"/>
        </w:rPr>
        <w:t>V2.0 正式版</w:t>
      </w:r>
    </w:p>
    <w:p>
      <w:pPr>
        <w:pStyle w:val="17"/>
      </w:pPr>
    </w:p>
    <w:p>
      <w:pPr>
        <w:pStyle w:val="17"/>
        <w:jc w:val="center"/>
        <w:rPr>
          <w:sz w:val="40"/>
        </w:rPr>
      </w:pPr>
      <w:r>
        <w:rPr>
          <w:rFonts w:hint="eastAsia"/>
          <w:sz w:val="40"/>
        </w:rPr>
        <w:t>南京大学</w:t>
      </w:r>
    </w:p>
    <w:p>
      <w:pPr>
        <w:pStyle w:val="17"/>
        <w:jc w:val="center"/>
        <w:rPr>
          <w:sz w:val="40"/>
        </w:rPr>
      </w:pPr>
    </w:p>
    <w:p>
      <w:pPr>
        <w:pStyle w:val="17"/>
        <w:jc w:val="center"/>
        <w:rPr>
          <w:sz w:val="40"/>
        </w:rPr>
      </w:pPr>
      <w:r>
        <w:rPr>
          <w:rFonts w:hint="eastAsia"/>
          <w:sz w:val="40"/>
        </w:rPr>
        <w:t>Team No.</w:t>
      </w:r>
      <w:r>
        <w:rPr>
          <w:rFonts w:hint="eastAsia"/>
          <w:sz w:val="40"/>
          <w:lang w:val="en-US" w:eastAsia="zh-CN"/>
        </w:rPr>
        <w:t>666</w:t>
      </w:r>
    </w:p>
    <w:p>
      <w:pPr>
        <w:pStyle w:val="18"/>
        <w:rPr>
          <w:sz w:val="32"/>
        </w:rPr>
        <w:sectPr>
          <w:footerReference r:id="rId3" w:type="default"/>
          <w:pgSz w:w="12240" w:h="15840"/>
          <w:pgMar w:top="1440" w:right="1440" w:bottom="1440" w:left="1440" w:header="720" w:footer="720" w:gutter="0"/>
          <w:pgBorders>
            <w:top w:val="none" w:sz="0" w:space="0"/>
            <w:left w:val="none" w:sz="0" w:space="0"/>
            <w:bottom w:val="none" w:sz="0" w:space="0"/>
            <w:right w:val="none" w:sz="0" w:space="0"/>
          </w:pgBorders>
          <w:pgNumType w:fmt="lowerRoman" w:start="1"/>
          <w:cols w:space="720" w:num="1"/>
          <w:titlePg/>
        </w:sectPr>
      </w:pPr>
    </w:p>
    <w:p>
      <w:pPr>
        <w:pStyle w:val="2"/>
      </w:pPr>
    </w:p>
    <w:p>
      <w:pPr>
        <w:pStyle w:val="2"/>
      </w:pPr>
      <w:bookmarkStart w:id="0" w:name="_Toc470380239"/>
      <w:bookmarkStart w:id="1" w:name="_Toc470444946"/>
      <w:bookmarkStart w:id="2" w:name="_Toc470444840"/>
      <w:r>
        <w:rPr>
          <w:rFonts w:hint="eastAsia"/>
        </w:rPr>
        <w:t>更新历史</w:t>
      </w:r>
      <w:bookmarkEnd w:id="0"/>
      <w:bookmarkEnd w:id="1"/>
      <w:bookmarkEnd w:id="2"/>
    </w:p>
    <w:p>
      <w:pPr>
        <w:jc w:val="center"/>
        <w:rPr>
          <w:b/>
          <w:sz w:val="28"/>
        </w:rPr>
      </w:pPr>
    </w:p>
    <w:tbl>
      <w:tblPr>
        <w:tblStyle w:val="14"/>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8"/>
        <w:gridCol w:w="1662"/>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double" w:color="auto" w:sz="12" w:space="0"/>
            </w:tcBorders>
          </w:tcPr>
          <w:p>
            <w:pPr>
              <w:spacing w:before="40" w:after="40"/>
              <w:rPr>
                <w:b/>
              </w:rPr>
            </w:pPr>
            <w:r>
              <w:rPr>
                <w:rFonts w:hint="eastAsia"/>
                <w:b/>
              </w:rPr>
              <w:t>修改人员</w:t>
            </w:r>
          </w:p>
        </w:tc>
        <w:tc>
          <w:tcPr>
            <w:tcW w:w="1662" w:type="dxa"/>
            <w:tcBorders>
              <w:bottom w:val="double" w:color="auto" w:sz="12" w:space="0"/>
            </w:tcBorders>
          </w:tcPr>
          <w:p>
            <w:pPr>
              <w:spacing w:before="40" w:after="40"/>
              <w:rPr>
                <w:b/>
              </w:rPr>
            </w:pPr>
            <w:r>
              <w:rPr>
                <w:rFonts w:hint="eastAsia"/>
                <w:b/>
              </w:rPr>
              <w:t>日期</w:t>
            </w:r>
          </w:p>
        </w:tc>
        <w:tc>
          <w:tcPr>
            <w:tcW w:w="4954" w:type="dxa"/>
            <w:tcBorders>
              <w:bottom w:val="double" w:color="auto" w:sz="12" w:space="0"/>
            </w:tcBorders>
          </w:tcPr>
          <w:p>
            <w:pPr>
              <w:spacing w:before="40" w:after="40"/>
              <w:rPr>
                <w:b/>
              </w:rPr>
            </w:pPr>
            <w:r>
              <w:rPr>
                <w:rFonts w:hint="eastAsia"/>
                <w:b/>
              </w:rPr>
              <w:t>变更原因</w:t>
            </w:r>
          </w:p>
        </w:tc>
        <w:tc>
          <w:tcPr>
            <w:tcW w:w="1584" w:type="dxa"/>
            <w:tcBorders>
              <w:bottom w:val="double" w:color="auto" w:sz="12" w:space="0"/>
            </w:tcBorders>
          </w:tcPr>
          <w:p>
            <w:pPr>
              <w:spacing w:before="40" w:after="40"/>
              <w:rPr>
                <w:b/>
              </w:rPr>
            </w:pPr>
            <w:r>
              <w:rPr>
                <w:rFonts w:hint="eastAsia"/>
                <w:b/>
              </w:rPr>
              <w:t>版本号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top w:val="nil"/>
            </w:tcBorders>
          </w:tcPr>
          <w:p>
            <w:pPr>
              <w:spacing w:before="40" w:after="40"/>
              <w:rPr>
                <w:rFonts w:hint="eastAsia" w:eastAsiaTheme="minorEastAsia"/>
                <w:lang w:val="en-US" w:eastAsia="zh-CN"/>
              </w:rPr>
            </w:pPr>
            <w:r>
              <w:rPr>
                <w:rFonts w:hint="eastAsia"/>
                <w:lang w:val="en-US" w:eastAsia="zh-CN"/>
              </w:rPr>
              <w:t>宋少威</w:t>
            </w:r>
          </w:p>
        </w:tc>
        <w:tc>
          <w:tcPr>
            <w:tcW w:w="1662" w:type="dxa"/>
            <w:tcBorders>
              <w:top w:val="nil"/>
            </w:tcBorders>
          </w:tcPr>
          <w:p>
            <w:pPr>
              <w:spacing w:before="40" w:after="40"/>
              <w:rPr>
                <w:rFonts w:hint="eastAsia" w:eastAsiaTheme="minorEastAsia"/>
                <w:lang w:val="en-US" w:eastAsia="zh-CN"/>
              </w:rPr>
            </w:pPr>
            <w:r>
              <w:rPr>
                <w:rFonts w:hint="eastAsia"/>
                <w:lang w:val="en-US" w:eastAsia="zh-CN"/>
              </w:rPr>
              <w:t>2017-3-16</w:t>
            </w:r>
          </w:p>
        </w:tc>
        <w:tc>
          <w:tcPr>
            <w:tcW w:w="4954" w:type="dxa"/>
            <w:tcBorders>
              <w:top w:val="nil"/>
            </w:tcBorders>
          </w:tcPr>
          <w:p>
            <w:pPr>
              <w:spacing w:before="40" w:after="40"/>
            </w:pPr>
            <w:r>
              <w:rPr>
                <w:rFonts w:hint="eastAsia"/>
              </w:rPr>
              <w:t>最初草稿</w:t>
            </w:r>
          </w:p>
        </w:tc>
        <w:tc>
          <w:tcPr>
            <w:tcW w:w="1584" w:type="dxa"/>
            <w:tcBorders>
              <w:top w:val="nil"/>
            </w:tcBorders>
          </w:tcPr>
          <w:p>
            <w:pPr>
              <w:spacing w:before="40" w:after="40"/>
            </w:pPr>
            <w:r>
              <w:rPr>
                <w:rFonts w:hint="eastAsia"/>
              </w:rPr>
              <w:t>V1.0 草稿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rPr>
                <w:rFonts w:hint="eastAsia" w:eastAsiaTheme="minorEastAsia"/>
                <w:lang w:val="en-US" w:eastAsia="zh-CN"/>
              </w:rPr>
            </w:pPr>
            <w:r>
              <w:rPr>
                <w:rFonts w:hint="eastAsia"/>
                <w:lang w:val="en-US" w:eastAsia="zh-CN"/>
              </w:rPr>
              <w:t>宋少威</w:t>
            </w:r>
          </w:p>
        </w:tc>
        <w:tc>
          <w:tcPr>
            <w:tcW w:w="1662" w:type="dxa"/>
          </w:tcPr>
          <w:p>
            <w:pPr>
              <w:spacing w:before="40" w:after="40"/>
              <w:rPr>
                <w:rFonts w:hint="eastAsia" w:eastAsiaTheme="minorEastAsia"/>
                <w:lang w:val="en-US" w:eastAsia="zh-CN"/>
              </w:rPr>
            </w:pPr>
            <w:r>
              <w:rPr>
                <w:rFonts w:hint="eastAsia"/>
                <w:lang w:val="en-US" w:eastAsia="zh-CN"/>
              </w:rPr>
              <w:t>2017-3-17</w:t>
            </w:r>
          </w:p>
        </w:tc>
        <w:tc>
          <w:tcPr>
            <w:tcW w:w="4954" w:type="dxa"/>
          </w:tcPr>
          <w:p>
            <w:pPr>
              <w:spacing w:before="40" w:after="40"/>
            </w:pPr>
            <w:r>
              <w:rPr>
                <w:rFonts w:hint="eastAsia"/>
              </w:rPr>
              <w:t>评审后的正式版</w:t>
            </w:r>
          </w:p>
        </w:tc>
        <w:tc>
          <w:tcPr>
            <w:tcW w:w="1584" w:type="dxa"/>
          </w:tcPr>
          <w:p>
            <w:pPr>
              <w:spacing w:before="40" w:after="40"/>
            </w:pPr>
            <w:r>
              <w:rPr>
                <w:rFonts w:hint="eastAsia"/>
              </w:rPr>
              <w:t>V</w:t>
            </w:r>
            <w:r>
              <w:rPr>
                <w:rFonts w:hint="eastAsia"/>
                <w:lang w:val="en-US" w:eastAsia="zh-CN"/>
              </w:rPr>
              <w:t>2.0</w:t>
            </w:r>
            <w:r>
              <w:rPr>
                <w:rFonts w:hint="eastAsia"/>
              </w:rPr>
              <w:t xml:space="preserve"> 正式版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single" w:color="auto" w:sz="12" w:space="0"/>
            </w:tcBorders>
          </w:tcPr>
          <w:p>
            <w:pPr>
              <w:spacing w:before="40" w:after="40"/>
            </w:pPr>
          </w:p>
        </w:tc>
        <w:tc>
          <w:tcPr>
            <w:tcW w:w="1662" w:type="dxa"/>
            <w:tcBorders>
              <w:bottom w:val="single" w:color="auto" w:sz="12" w:space="0"/>
            </w:tcBorders>
          </w:tcPr>
          <w:p>
            <w:pPr>
              <w:spacing w:before="40" w:after="40"/>
            </w:pPr>
          </w:p>
        </w:tc>
        <w:tc>
          <w:tcPr>
            <w:tcW w:w="4954" w:type="dxa"/>
            <w:tcBorders>
              <w:bottom w:val="single" w:color="auto" w:sz="12" w:space="0"/>
            </w:tcBorders>
          </w:tcPr>
          <w:p>
            <w:pPr>
              <w:spacing w:before="40" w:after="40"/>
            </w:pPr>
          </w:p>
        </w:tc>
        <w:tc>
          <w:tcPr>
            <w:tcW w:w="1584" w:type="dxa"/>
            <w:tcBorders>
              <w:bottom w:val="single" w:color="auto" w:sz="12" w:space="0"/>
            </w:tcBorders>
          </w:tcPr>
          <w:p>
            <w:pPr>
              <w:spacing w:before="40" w:after="40"/>
            </w:pPr>
          </w:p>
        </w:tc>
      </w:tr>
    </w:tbl>
    <w:p/>
    <w:p/>
    <w:p/>
    <w:p/>
    <w:p/>
    <w:p/>
    <w:p/>
    <w:p/>
    <w:p/>
    <w:p/>
    <w:p/>
    <w:p/>
    <w:p/>
    <w:p/>
    <w:p/>
    <w:p/>
    <w:p/>
    <w:p/>
    <w:p/>
    <w:p/>
    <w:p/>
    <w:p/>
    <w:p>
      <w:pPr>
        <w:rPr>
          <w:rFonts w:hint="eastAsia"/>
        </w:rPr>
      </w:pPr>
    </w:p>
    <w:p/>
    <w:p>
      <w:pPr>
        <w:jc w:val="center"/>
        <w:rPr>
          <w:sz w:val="44"/>
          <w:szCs w:val="44"/>
        </w:rPr>
      </w:pPr>
    </w:p>
    <w:p>
      <w:pPr>
        <w:jc w:val="center"/>
        <w:rPr>
          <w:sz w:val="44"/>
          <w:szCs w:val="44"/>
        </w:rPr>
      </w:pPr>
    </w:p>
    <w:p>
      <w:pPr>
        <w:pStyle w:val="21"/>
        <w:jc w:val="center"/>
      </w:pPr>
      <w:bookmarkStart w:id="3" w:name="_Toc470444947"/>
      <w:bookmarkStart w:id="4" w:name="_Toc470444841"/>
      <w:bookmarkStart w:id="5" w:name="_Toc470380240"/>
    </w:p>
    <w:p>
      <w:pPr>
        <w:pStyle w:val="2"/>
        <w:numPr>
          <w:ilvl w:val="0"/>
          <w:numId w:val="1"/>
        </w:numPr>
      </w:pPr>
      <w:r>
        <w:rPr>
          <w:rFonts w:hint="eastAsia"/>
        </w:rPr>
        <w:t>引言</w:t>
      </w:r>
      <w:bookmarkEnd w:id="3"/>
      <w:bookmarkEnd w:id="4"/>
      <w:bookmarkEnd w:id="5"/>
    </w:p>
    <w:p/>
    <w:p>
      <w:pPr>
        <w:pStyle w:val="3"/>
        <w:numPr>
          <w:ilvl w:val="1"/>
          <w:numId w:val="1"/>
        </w:numPr>
      </w:pPr>
      <w:r>
        <w:rPr>
          <w:rFonts w:hint="eastAsia"/>
        </w:rPr>
        <w:t xml:space="preserve"> </w:t>
      </w:r>
      <w:bookmarkStart w:id="6" w:name="_Toc470444948"/>
      <w:bookmarkStart w:id="7" w:name="_Toc470444842"/>
      <w:bookmarkStart w:id="8" w:name="_Toc470380241"/>
      <w:r>
        <w:rPr>
          <w:rFonts w:hint="eastAsia"/>
        </w:rPr>
        <w:t>目的</w:t>
      </w:r>
      <w:bookmarkEnd w:id="6"/>
      <w:bookmarkEnd w:id="7"/>
      <w:bookmarkEnd w:id="8"/>
    </w:p>
    <w:p>
      <w:pPr>
        <w:ind w:firstLine="420" w:firstLineChars="200"/>
      </w:pPr>
      <w:r>
        <w:rPr>
          <w:rFonts w:hint="eastAsia"/>
        </w:rPr>
        <w:t>本文档描述了</w:t>
      </w:r>
      <w:r>
        <w:rPr>
          <w:rFonts w:hint="eastAsia"/>
          <w:lang w:val="en-US" w:eastAsia="zh-CN"/>
        </w:rPr>
        <w:t>该系统在股票大盘分析以及量化模型比较方面的</w:t>
      </w:r>
      <w:r>
        <w:rPr>
          <w:rFonts w:hint="eastAsia"/>
        </w:rPr>
        <w:t>功能需求和非功能需求。开发小组的软件系统实现与验证工作都以此文档为依据。</w:t>
      </w:r>
    </w:p>
    <w:p>
      <w:pPr>
        <w:ind w:firstLine="420" w:firstLineChars="200"/>
      </w:pPr>
      <w:r>
        <w:rPr>
          <w:rFonts w:hint="eastAsia"/>
        </w:rPr>
        <w:t>除特殊说明之外，本文档所包含的需求都是高优先级需求。</w:t>
      </w:r>
    </w:p>
    <w:p>
      <w:pPr>
        <w:pStyle w:val="19"/>
        <w:ind w:left="420" w:firstLine="0" w:firstLineChars="0"/>
      </w:pPr>
    </w:p>
    <w:p>
      <w:pPr>
        <w:pStyle w:val="19"/>
        <w:ind w:left="420" w:firstLine="0" w:firstLineChars="0"/>
      </w:pPr>
    </w:p>
    <w:p>
      <w:pPr>
        <w:pStyle w:val="19"/>
        <w:ind w:left="420" w:firstLine="0" w:firstLineChars="0"/>
        <w:rPr>
          <w:rFonts w:asciiTheme="majorHAnsi" w:hAnsiTheme="majorHAnsi" w:eastAsiaTheme="majorEastAsia" w:cstheme="majorBidi"/>
          <w:b/>
          <w:bCs/>
          <w:sz w:val="32"/>
          <w:szCs w:val="32"/>
        </w:rPr>
      </w:pPr>
    </w:p>
    <w:p>
      <w:pPr>
        <w:pStyle w:val="3"/>
        <w:numPr>
          <w:ilvl w:val="1"/>
          <w:numId w:val="1"/>
        </w:numPr>
      </w:pPr>
      <w:r>
        <w:rPr>
          <w:rFonts w:hint="eastAsia"/>
        </w:rPr>
        <w:t xml:space="preserve"> </w:t>
      </w:r>
      <w:bookmarkStart w:id="9" w:name="_Toc470444949"/>
      <w:bookmarkStart w:id="10" w:name="_Toc470444843"/>
      <w:bookmarkStart w:id="11" w:name="_Toc470380242"/>
      <w:r>
        <w:rPr>
          <w:rFonts w:hint="eastAsia"/>
        </w:rPr>
        <w:t>范围</w:t>
      </w:r>
      <w:bookmarkEnd w:id="9"/>
      <w:bookmarkEnd w:id="10"/>
      <w:bookmarkEnd w:id="11"/>
    </w:p>
    <w:p>
      <w:pPr>
        <w:ind w:firstLine="420"/>
      </w:pPr>
      <w:r>
        <w:rPr>
          <w:rFonts w:hint="eastAsia"/>
        </w:rPr>
        <w:t>该系统是</w:t>
      </w:r>
      <w:r>
        <w:rPr>
          <w:rFonts w:hint="eastAsia"/>
          <w:lang w:val="en-US" w:eastAsia="zh-CN"/>
        </w:rPr>
        <w:t>通过对众多数据的分析处理</w:t>
      </w:r>
      <w:r>
        <w:rPr>
          <w:rFonts w:hint="eastAsia"/>
        </w:rPr>
        <w:t>，</w:t>
      </w:r>
      <w:r>
        <w:rPr>
          <w:rFonts w:hint="eastAsia"/>
          <w:lang w:val="en-US" w:eastAsia="zh-CN"/>
        </w:rPr>
        <w:t>实现使用量化交易算法的股票回溯和演算系统，</w:t>
      </w:r>
      <w:r>
        <w:rPr>
          <w:rFonts w:hint="eastAsia"/>
        </w:rPr>
        <w:t>开发的目标在于</w:t>
      </w:r>
      <w:r>
        <w:rPr>
          <w:rFonts w:hint="eastAsia"/>
          <w:lang w:val="en-US" w:eastAsia="zh-CN"/>
        </w:rPr>
        <w:t>深入分析股票行情，模拟和比较量化模型。</w:t>
      </w:r>
    </w:p>
    <w:p>
      <w:pPr>
        <w:ind w:firstLine="420"/>
        <w:rPr>
          <w:rFonts w:hint="eastAsia"/>
        </w:rPr>
      </w:pPr>
      <w:r>
        <w:rPr>
          <w:rFonts w:hint="eastAsia"/>
        </w:rPr>
        <w:t>通过该系统的应用，期望</w:t>
      </w:r>
      <w:r>
        <w:rPr>
          <w:rFonts w:hint="eastAsia"/>
          <w:lang w:val="en-US" w:eastAsia="zh-CN"/>
        </w:rPr>
        <w:t>能深入分析股票行情</w:t>
      </w:r>
      <w:r>
        <w:rPr>
          <w:rFonts w:hint="eastAsia"/>
        </w:rPr>
        <w:t>。</w:t>
      </w:r>
    </w:p>
    <w:p>
      <w:pPr>
        <w:ind w:firstLine="420"/>
        <w:jc w:val="left"/>
        <w:rPr>
          <w:rFonts w:hint="eastAsia" w:eastAsiaTheme="minorEastAsia"/>
          <w:lang w:val="en-US" w:eastAsia="zh-CN"/>
        </w:rPr>
      </w:pPr>
      <w:r>
        <w:rPr>
          <w:rFonts w:hint="eastAsia"/>
          <w:lang w:val="en-US" w:eastAsia="zh-CN"/>
        </w:rPr>
        <w:t>项目迭代一整体用例：</w:t>
      </w:r>
      <w:r>
        <w:rPr>
          <w:rFonts w:hint="eastAsia" w:eastAsiaTheme="minorEastAsia"/>
          <w:lang w:val="en-US" w:eastAsia="zh-CN"/>
        </w:rPr>
        <w:drawing>
          <wp:inline distT="0" distB="0" distL="114300" distR="114300">
            <wp:extent cx="5271770" cy="3199765"/>
            <wp:effectExtent l="0" t="0" r="0" b="0"/>
            <wp:docPr id="1" name="图片 1" descr="迭代一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迭代一用例图"/>
                    <pic:cNvPicPr>
                      <a:picLocks noChangeAspect="1"/>
                    </pic:cNvPicPr>
                  </pic:nvPicPr>
                  <pic:blipFill>
                    <a:blip r:embed="rId5"/>
                    <a:stretch>
                      <a:fillRect/>
                    </a:stretch>
                  </pic:blipFill>
                  <pic:spPr>
                    <a:xfrm>
                      <a:off x="0" y="0"/>
                      <a:ext cx="5271770" cy="3199765"/>
                    </a:xfrm>
                    <a:prstGeom prst="rect">
                      <a:avLst/>
                    </a:prstGeom>
                  </pic:spPr>
                </pic:pic>
              </a:graphicData>
            </a:graphic>
          </wp:inline>
        </w:drawing>
      </w:r>
    </w:p>
    <w:p>
      <w:pPr>
        <w:ind w:firstLine="420"/>
        <w:rPr>
          <w:rFonts w:hint="eastAsia"/>
        </w:rPr>
      </w:pPr>
    </w:p>
    <w:p>
      <w:pPr>
        <w:ind w:firstLine="420"/>
      </w:pPr>
    </w:p>
    <w:p>
      <w:pPr>
        <w:ind w:firstLine="420"/>
      </w:pPr>
    </w:p>
    <w:p>
      <w:pPr>
        <w:pStyle w:val="3"/>
        <w:numPr>
          <w:ilvl w:val="1"/>
          <w:numId w:val="1"/>
        </w:numPr>
      </w:pPr>
      <w:bookmarkStart w:id="12" w:name="_Toc470444950"/>
      <w:bookmarkStart w:id="13" w:name="_Toc470380243"/>
      <w:bookmarkStart w:id="14" w:name="_Toc470444844"/>
      <w:r>
        <w:rPr>
          <w:rFonts w:hint="eastAsia"/>
        </w:rPr>
        <w:t>参考文献</w:t>
      </w:r>
      <w:bookmarkEnd w:id="12"/>
      <w:bookmarkEnd w:id="13"/>
      <w:bookmarkEnd w:id="14"/>
    </w:p>
    <w:p>
      <w:pPr>
        <w:pStyle w:val="19"/>
        <w:numPr>
          <w:ilvl w:val="0"/>
          <w:numId w:val="2"/>
        </w:numPr>
        <w:ind w:firstLineChars="0"/>
      </w:pPr>
      <w:r>
        <w:t>IEEE</w:t>
      </w:r>
      <w:r>
        <w:rPr>
          <w:rFonts w:hint="eastAsia"/>
        </w:rPr>
        <w:t>标准</w:t>
      </w:r>
    </w:p>
    <w:p>
      <w:pPr>
        <w:pStyle w:val="19"/>
        <w:numPr>
          <w:ilvl w:val="0"/>
          <w:numId w:val="2"/>
        </w:numPr>
        <w:ind w:firstLineChars="0"/>
      </w:pPr>
      <w:r>
        <w:rPr>
          <w:rFonts w:hint="eastAsia"/>
          <w:lang w:val="en-US" w:eastAsia="zh-CN"/>
        </w:rPr>
        <w:t>酒店管理系统IHRS</w:t>
      </w:r>
      <w:r>
        <w:t>软件需求规格说明 V2.</w:t>
      </w:r>
      <w:r>
        <w:rPr>
          <w:rFonts w:hint="eastAsia"/>
        </w:rPr>
        <w:t>0</w:t>
      </w:r>
    </w:p>
    <w:p/>
    <w:p/>
    <w:p/>
    <w:p/>
    <w:p>
      <w:pPr>
        <w:pStyle w:val="2"/>
        <w:numPr>
          <w:ilvl w:val="0"/>
          <w:numId w:val="1"/>
        </w:numPr>
      </w:pPr>
      <w:r>
        <w:t xml:space="preserve"> </w:t>
      </w:r>
      <w:bookmarkStart w:id="15" w:name="_Toc470444845"/>
      <w:bookmarkStart w:id="16" w:name="_Toc470380244"/>
      <w:bookmarkStart w:id="17" w:name="_Toc470444951"/>
      <w:r>
        <w:rPr>
          <w:rFonts w:hint="eastAsia"/>
        </w:rPr>
        <w:t>总体描述</w:t>
      </w:r>
      <w:bookmarkEnd w:id="15"/>
      <w:bookmarkEnd w:id="16"/>
      <w:bookmarkEnd w:id="17"/>
    </w:p>
    <w:p/>
    <w:p>
      <w:pPr>
        <w:pStyle w:val="3"/>
      </w:pPr>
      <w:bookmarkStart w:id="18" w:name="_Toc470444846"/>
      <w:bookmarkStart w:id="19" w:name="_Toc470444952"/>
      <w:bookmarkStart w:id="20" w:name="_Toc470380245"/>
      <w:r>
        <w:rPr>
          <w:rFonts w:hint="eastAsia"/>
        </w:rPr>
        <w:t>2.1</w:t>
      </w:r>
      <w:r>
        <w:t xml:space="preserve"> </w:t>
      </w:r>
      <w:r>
        <w:rPr>
          <w:rFonts w:hint="eastAsia"/>
        </w:rPr>
        <w:t>商品前景</w:t>
      </w:r>
      <w:bookmarkEnd w:id="18"/>
      <w:bookmarkEnd w:id="19"/>
      <w:bookmarkEnd w:id="20"/>
    </w:p>
    <w:p>
      <w:pPr>
        <w:pStyle w:val="22"/>
        <w:ind w:left="555" w:firstLine="0" w:firstLineChars="0"/>
        <w:rPr>
          <w:rFonts w:asciiTheme="minorEastAsia" w:hAnsiTheme="minorEastAsia" w:eastAsiaTheme="minorEastAsia"/>
        </w:rPr>
      </w:pPr>
      <w:r>
        <w:rPr>
          <w:rFonts w:hint="eastAsia" w:asciiTheme="minorEastAsia" w:hAnsiTheme="minorEastAsia" w:eastAsiaTheme="minorEastAsia"/>
        </w:rPr>
        <w:t>Quan</w:t>
      </w:r>
      <w:r>
        <w:rPr>
          <w:rFonts w:hint="eastAsia" w:asciiTheme="minorEastAsia" w:hAnsiTheme="minorEastAsia"/>
          <w:lang w:val="en-US" w:eastAsia="zh-CN"/>
        </w:rPr>
        <w:t>tourExploration</w:t>
      </w:r>
      <w:r>
        <w:rPr>
          <w:rFonts w:hint="eastAsia" w:asciiTheme="minorEastAsia" w:hAnsiTheme="minorEastAsia" w:eastAsiaTheme="minorEastAsia"/>
        </w:rPr>
        <w:t>主要提供了国内A股历史数据的访问，涵盖了基本所有A股数据从20</w:t>
      </w:r>
      <w:r>
        <w:rPr>
          <w:rFonts w:hint="eastAsia" w:asciiTheme="minorEastAsia" w:hAnsiTheme="minorEastAsia"/>
          <w:lang w:val="en-US" w:eastAsia="zh-CN"/>
        </w:rPr>
        <w:t>05</w:t>
      </w:r>
      <w:r>
        <w:rPr>
          <w:rFonts w:hint="eastAsia" w:asciiTheme="minorEastAsia" w:hAnsiTheme="minorEastAsia" w:eastAsiaTheme="minorEastAsia"/>
        </w:rPr>
        <w:t>年开始的每天交易数据，数据包括每天的开盘、收盘、最高最低、成交量等基本数据。将数据A</w:t>
      </w:r>
      <w:r>
        <w:rPr>
          <w:rFonts w:asciiTheme="minorEastAsia" w:hAnsiTheme="minorEastAsia" w:eastAsiaTheme="minorEastAsia"/>
        </w:rPr>
        <w:t>PI应用到项目中，最终构建一个股票分析展现软件——</w:t>
      </w:r>
      <w:r>
        <w:rPr>
          <w:rFonts w:hint="eastAsia" w:asciiTheme="minorEastAsia" w:hAnsiTheme="minorEastAsia"/>
          <w:lang w:val="en-US" w:eastAsia="zh-CN"/>
        </w:rPr>
        <w:t>QuantourExploration</w:t>
      </w:r>
      <w:r>
        <w:rPr>
          <w:rFonts w:asciiTheme="minorEastAsia" w:hAnsiTheme="minorEastAsia" w:eastAsiaTheme="minorEastAsia"/>
        </w:rPr>
        <w:t>。通过对股票数据的展现和分析，能给出让人比较感兴趣的结论和报告，或者有比较新颖的展现图表等方式。</w:t>
      </w:r>
    </w:p>
    <w:p/>
    <w:p>
      <w:pPr>
        <w:pStyle w:val="4"/>
        <w:numPr>
          <w:ilvl w:val="2"/>
          <w:numId w:val="1"/>
        </w:numPr>
      </w:pPr>
      <w:r>
        <w:rPr>
          <w:rFonts w:hint="eastAsia"/>
        </w:rPr>
        <w:t xml:space="preserve"> </w:t>
      </w:r>
      <w:bookmarkStart w:id="21" w:name="_Toc470444953"/>
      <w:bookmarkStart w:id="22" w:name="_Toc470444847"/>
      <w:bookmarkStart w:id="23" w:name="_Toc470380246"/>
      <w:r>
        <w:rPr>
          <w:rFonts w:hint="eastAsia"/>
        </w:rPr>
        <w:t>背景与机遇</w:t>
      </w:r>
      <w:bookmarkEnd w:id="21"/>
      <w:bookmarkEnd w:id="22"/>
      <w:bookmarkEnd w:id="23"/>
    </w:p>
    <w:p>
      <w:pPr>
        <w:ind w:left="420"/>
      </w:pPr>
    </w:p>
    <w:p>
      <w:pPr>
        <w:ind w:left="420"/>
      </w:pPr>
    </w:p>
    <w:p>
      <w:pPr>
        <w:ind w:left="420"/>
      </w:pPr>
    </w:p>
    <w:p>
      <w:pPr>
        <w:pStyle w:val="4"/>
        <w:numPr>
          <w:ilvl w:val="2"/>
          <w:numId w:val="1"/>
        </w:numPr>
      </w:pPr>
      <w:r>
        <w:rPr>
          <w:rFonts w:hint="eastAsia"/>
        </w:rPr>
        <w:t xml:space="preserve"> </w:t>
      </w:r>
      <w:bookmarkStart w:id="24" w:name="_Toc470380247"/>
      <w:bookmarkStart w:id="25" w:name="_Toc470444954"/>
      <w:bookmarkStart w:id="26" w:name="_Toc470444848"/>
      <w:r>
        <w:rPr>
          <w:rFonts w:hint="eastAsia"/>
        </w:rPr>
        <w:t>业务需求</w:t>
      </w:r>
      <w:bookmarkEnd w:id="24"/>
      <w:bookmarkEnd w:id="25"/>
      <w:bookmarkEnd w:id="26"/>
    </w:p>
    <w:p>
      <w:pPr>
        <w:spacing w:line="0" w:lineRule="atLeast"/>
        <w:rPr>
          <w:rFonts w:ascii="宋体" w:hAnsi="宋体" w:eastAsia="宋体"/>
          <w:sz w:val="23"/>
        </w:rPr>
      </w:pPr>
      <w:r>
        <w:rPr>
          <w:rFonts w:hint="eastAsia"/>
        </w:rPr>
        <w:t>BR1：系统使</w:t>
      </w:r>
      <w:r>
        <w:rPr>
          <w:rFonts w:hint="eastAsia"/>
          <w:lang w:val="en-US" w:eastAsia="zh-CN"/>
        </w:rPr>
        <w:t>能正确展示某</w:t>
      </w:r>
      <w:r>
        <w:rPr>
          <w:rFonts w:ascii="宋体" w:hAnsi="宋体" w:eastAsia="宋体"/>
          <w:sz w:val="24"/>
        </w:rPr>
        <w:t>段时间</w:t>
      </w:r>
      <w:r>
        <w:rPr>
          <w:rFonts w:ascii="宋体" w:hAnsi="宋体" w:eastAsia="宋体"/>
          <w:sz w:val="23"/>
        </w:rPr>
        <w:t xml:space="preserve">内相应股票的 </w:t>
      </w:r>
      <w:r>
        <w:rPr>
          <w:sz w:val="23"/>
        </w:rPr>
        <w:t>K</w:t>
      </w:r>
      <w:r>
        <w:rPr>
          <w:rFonts w:ascii="宋体" w:hAnsi="宋体" w:eastAsia="宋体"/>
          <w:sz w:val="23"/>
        </w:rPr>
        <w:t xml:space="preserve"> 线图和均线图</w:t>
      </w:r>
    </w:p>
    <w:p>
      <w:pPr>
        <w:spacing w:line="0" w:lineRule="atLeast"/>
        <w:rPr>
          <w:rFonts w:ascii="宋体" w:hAnsi="宋体" w:eastAsia="宋体"/>
          <w:sz w:val="24"/>
        </w:rPr>
      </w:pPr>
      <w:r>
        <w:rPr>
          <w:rFonts w:hint="eastAsia"/>
        </w:rPr>
        <w:t>BR</w:t>
      </w:r>
      <w:r>
        <w:rPr>
          <w:rFonts w:hint="eastAsia"/>
          <w:lang w:val="en-US" w:eastAsia="zh-CN"/>
        </w:rPr>
        <w:t>2</w:t>
      </w:r>
      <w:r>
        <w:rPr>
          <w:rFonts w:hint="eastAsia"/>
        </w:rPr>
        <w:t>：系统使</w:t>
      </w:r>
      <w:r>
        <w:rPr>
          <w:rFonts w:hint="eastAsia"/>
          <w:lang w:val="en-US" w:eastAsia="zh-CN"/>
        </w:rPr>
        <w:t>能正确展示</w:t>
      </w:r>
      <w:r>
        <w:rPr>
          <w:rFonts w:ascii="宋体" w:hAnsi="宋体" w:eastAsia="宋体"/>
          <w:sz w:val="24"/>
        </w:rPr>
        <w:t>一段时间内不同的两只股票具体行情表现差异</w:t>
      </w:r>
    </w:p>
    <w:p>
      <w:pPr>
        <w:spacing w:line="0" w:lineRule="atLeast"/>
        <w:rPr>
          <w:rFonts w:ascii="宋体" w:hAnsi="宋体" w:eastAsia="宋体"/>
          <w:sz w:val="23"/>
        </w:rPr>
      </w:pPr>
      <w:r>
        <w:rPr>
          <w:rFonts w:hint="eastAsia"/>
        </w:rPr>
        <w:t>BR</w:t>
      </w:r>
      <w:r>
        <w:rPr>
          <w:rFonts w:hint="eastAsia"/>
          <w:lang w:val="en-US" w:eastAsia="zh-CN"/>
        </w:rPr>
        <w:t>3</w:t>
      </w:r>
      <w:r>
        <w:rPr>
          <w:rFonts w:hint="eastAsia"/>
        </w:rPr>
        <w:t>：</w:t>
      </w:r>
      <w:r>
        <w:rPr>
          <w:rFonts w:ascii="宋体" w:hAnsi="宋体" w:eastAsia="宋体"/>
          <w:sz w:val="23"/>
        </w:rPr>
        <w:t>用户查询日期或者某一日期的股票交易市场行情相关数据</w:t>
      </w:r>
    </w:p>
    <w:p>
      <w:pPr>
        <w:spacing w:line="0" w:lineRule="atLeast"/>
        <w:rPr>
          <w:rFonts w:hint="eastAsia" w:ascii="宋体" w:hAnsi="宋体" w:eastAsia="宋体"/>
          <w:sz w:val="23"/>
          <w:lang w:val="en-US" w:eastAsia="zh-CN"/>
        </w:rPr>
      </w:pPr>
    </w:p>
    <w:p>
      <w:pPr>
        <w:pStyle w:val="3"/>
        <w:numPr>
          <w:ilvl w:val="1"/>
          <w:numId w:val="1"/>
        </w:numPr>
      </w:pPr>
      <w:r>
        <w:rPr>
          <w:rFonts w:hint="eastAsia"/>
        </w:rPr>
        <w:t xml:space="preserve"> </w:t>
      </w:r>
      <w:bookmarkStart w:id="27" w:name="_Toc470444955"/>
      <w:bookmarkStart w:id="28" w:name="_Toc470380248"/>
      <w:bookmarkStart w:id="29" w:name="_Toc470444849"/>
      <w:r>
        <w:rPr>
          <w:rFonts w:hint="eastAsia"/>
        </w:rPr>
        <w:t>商品功能</w:t>
      </w:r>
      <w:bookmarkEnd w:id="27"/>
      <w:bookmarkEnd w:id="28"/>
      <w:bookmarkEnd w:id="29"/>
    </w:p>
    <w:p>
      <w:pPr>
        <w:spacing w:line="0" w:lineRule="atLeast"/>
        <w:rPr>
          <w:rFonts w:asciiTheme="minorEastAsia" w:hAnsiTheme="minorEastAsia" w:eastAsiaTheme="minorEastAsia"/>
        </w:rPr>
      </w:pPr>
      <w:r>
        <w:rPr>
          <w:rFonts w:hint="eastAsia" w:asciiTheme="minorEastAsia" w:hAnsiTheme="minorEastAsia" w:eastAsiaTheme="minorEastAsia"/>
        </w:rPr>
        <w:t>SF1：</w:t>
      </w:r>
      <w:r>
        <w:rPr>
          <w:rFonts w:ascii="宋体" w:hAnsi="宋体" w:eastAsia="宋体"/>
          <w:sz w:val="24"/>
        </w:rPr>
        <w:t>用户输入开始日期，结束日期和股票编号（或股票名称），系统会显示这段时间</w:t>
      </w:r>
      <w:r>
        <w:rPr>
          <w:rFonts w:ascii="宋体" w:hAnsi="宋体" w:eastAsia="宋体"/>
          <w:sz w:val="23"/>
        </w:rPr>
        <w:t xml:space="preserve">内相应股票的 </w:t>
      </w:r>
      <w:r>
        <w:rPr>
          <w:sz w:val="23"/>
        </w:rPr>
        <w:t>K</w:t>
      </w:r>
      <w:r>
        <w:rPr>
          <w:rFonts w:ascii="宋体" w:hAnsi="宋体" w:eastAsia="宋体"/>
          <w:sz w:val="23"/>
        </w:rPr>
        <w:t xml:space="preserve"> 线图和均线图。</w:t>
      </w:r>
      <w:r>
        <w:rPr>
          <w:rFonts w:hint="eastAsia" w:asciiTheme="minorEastAsia" w:hAnsiTheme="minorEastAsia" w:eastAsiaTheme="minorEastAsia"/>
        </w:rPr>
        <w:t>SF</w:t>
      </w:r>
      <w:r>
        <w:rPr>
          <w:rFonts w:asciiTheme="minorEastAsia" w:hAnsiTheme="minorEastAsia" w:eastAsiaTheme="minorEastAsia"/>
        </w:rPr>
        <w:t>2</w:t>
      </w:r>
      <w:r>
        <w:rPr>
          <w:rFonts w:hint="eastAsia" w:asciiTheme="minorEastAsia" w:hAnsiTheme="minorEastAsia" w:eastAsiaTheme="minorEastAsia"/>
        </w:rPr>
        <w:t>：</w:t>
      </w:r>
      <w:r>
        <w:rPr>
          <w:rFonts w:asciiTheme="minorEastAsia" w:hAnsiTheme="minorEastAsia" w:eastAsiaTheme="minorEastAsia"/>
        </w:rPr>
        <w:t>允许查看某一股票的具体信息，显示过去一段时间</w:t>
      </w:r>
      <w:r>
        <w:rPr>
          <w:rFonts w:hint="eastAsia" w:asciiTheme="minorEastAsia" w:hAnsiTheme="minorEastAsia" w:eastAsiaTheme="minorEastAsia"/>
        </w:rPr>
        <w:t>的</w:t>
      </w:r>
      <w:r>
        <w:rPr>
          <w:rFonts w:asciiTheme="minorEastAsia" w:hAnsiTheme="minorEastAsia" w:eastAsiaTheme="minorEastAsia"/>
        </w:rPr>
        <w:t>股票信息（</w:t>
      </w:r>
      <w:r>
        <w:rPr>
          <w:rFonts w:hint="eastAsia" w:asciiTheme="minorEastAsia" w:hAnsiTheme="minorEastAsia" w:eastAsiaTheme="minorEastAsia"/>
        </w:rPr>
        <w:t>默认为</w:t>
      </w:r>
      <w:r>
        <w:rPr>
          <w:rFonts w:asciiTheme="minorEastAsia" w:hAnsiTheme="minorEastAsia" w:eastAsiaTheme="minorEastAsia"/>
        </w:rPr>
        <w:t>过去一个月），</w:t>
      </w:r>
      <w:r>
        <w:rPr>
          <w:rFonts w:hint="eastAsia" w:asciiTheme="minorEastAsia" w:hAnsiTheme="minorEastAsia" w:eastAsiaTheme="minorEastAsia"/>
        </w:rPr>
        <w:t>包括</w:t>
      </w:r>
      <w:r>
        <w:rPr>
          <w:rFonts w:asciiTheme="minorEastAsia" w:hAnsiTheme="minorEastAsia" w:eastAsiaTheme="minorEastAsia"/>
        </w:rPr>
        <w:t>开盘价、</w:t>
      </w:r>
      <w:r>
        <w:rPr>
          <w:rFonts w:hint="eastAsia" w:asciiTheme="minorEastAsia" w:hAnsiTheme="minorEastAsia" w:eastAsiaTheme="minorEastAsia"/>
        </w:rPr>
        <w:t>收盘价</w:t>
      </w:r>
      <w:r>
        <w:rPr>
          <w:rFonts w:asciiTheme="minorEastAsia" w:hAnsiTheme="minorEastAsia" w:eastAsiaTheme="minorEastAsia"/>
        </w:rPr>
        <w:t>、</w:t>
      </w:r>
      <w:r>
        <w:rPr>
          <w:rFonts w:hint="eastAsia" w:asciiTheme="minorEastAsia" w:hAnsiTheme="minorEastAsia" w:eastAsiaTheme="minorEastAsia"/>
        </w:rPr>
        <w:t>最高价、</w:t>
      </w:r>
      <w:r>
        <w:rPr>
          <w:rFonts w:asciiTheme="minorEastAsia" w:hAnsiTheme="minorEastAsia" w:eastAsiaTheme="minorEastAsia"/>
        </w:rPr>
        <w:t>最低价、</w:t>
      </w:r>
      <w:r>
        <w:rPr>
          <w:rFonts w:hint="eastAsia" w:asciiTheme="minorEastAsia" w:hAnsiTheme="minorEastAsia" w:eastAsiaTheme="minorEastAsia"/>
        </w:rPr>
        <w:t>交易量</w:t>
      </w:r>
      <w:r>
        <w:rPr>
          <w:rFonts w:asciiTheme="minorEastAsia" w:hAnsiTheme="minorEastAsia" w:eastAsiaTheme="minorEastAsia"/>
        </w:rPr>
        <w:t>、后复权价、换手率、市盈率、市净率。</w:t>
      </w:r>
    </w:p>
    <w:p>
      <w:pPr>
        <w:spacing w:line="0" w:lineRule="atLeast"/>
        <w:rPr>
          <w:rFonts w:ascii="宋体" w:hAnsi="宋体" w:eastAsia="宋体"/>
          <w:sz w:val="24"/>
        </w:rPr>
      </w:pPr>
      <w:r>
        <w:rPr>
          <w:rFonts w:hint="eastAsia" w:asciiTheme="minorEastAsia" w:hAnsiTheme="minorEastAsia" w:eastAsiaTheme="minorEastAsia"/>
        </w:rPr>
        <w:t>SF</w:t>
      </w:r>
      <w:r>
        <w:rPr>
          <w:rFonts w:hint="eastAsia" w:asciiTheme="minorEastAsia" w:hAnsiTheme="minorEastAsia"/>
          <w:lang w:val="en-US" w:eastAsia="zh-CN"/>
        </w:rPr>
        <w:t>2</w:t>
      </w:r>
      <w:r>
        <w:rPr>
          <w:rFonts w:hint="eastAsia" w:asciiTheme="minorEastAsia" w:hAnsiTheme="minorEastAsia" w:eastAsiaTheme="minorEastAsia"/>
        </w:rPr>
        <w:t>：</w:t>
      </w:r>
      <w:r>
        <w:rPr>
          <w:rFonts w:ascii="宋体" w:hAnsi="宋体" w:eastAsia="宋体"/>
          <w:sz w:val="24"/>
        </w:rPr>
        <w:t>用户可以查看一段时间内不同的两只股票具体行情表现差异。输入待比较的两只股票编号（或股票名称）、开始日期和结束日期后，系统输出这段时间内这两只股票之间的比较数据。</w:t>
      </w:r>
    </w:p>
    <w:p>
      <w:pPr>
        <w:spacing w:line="0" w:lineRule="atLeast"/>
        <w:rPr>
          <w:rFonts w:asciiTheme="minorEastAsia" w:hAnsiTheme="minorEastAsia" w:eastAsiaTheme="minorEastAsia"/>
        </w:rPr>
      </w:pPr>
      <w:r>
        <w:rPr>
          <w:rFonts w:hint="eastAsia" w:asciiTheme="minorEastAsia" w:hAnsiTheme="minorEastAsia" w:eastAsiaTheme="minorEastAsia"/>
        </w:rPr>
        <w:t>SF</w:t>
      </w:r>
      <w:r>
        <w:rPr>
          <w:rFonts w:hint="eastAsia" w:asciiTheme="minorEastAsia" w:hAnsiTheme="minorEastAsia"/>
          <w:lang w:val="en-US" w:eastAsia="zh-CN"/>
        </w:rPr>
        <w:t>3</w:t>
      </w:r>
      <w:r>
        <w:rPr>
          <w:rFonts w:hint="eastAsia" w:asciiTheme="minorEastAsia" w:hAnsiTheme="minorEastAsia" w:eastAsiaTheme="minorEastAsia"/>
        </w:rPr>
        <w:t>：</w:t>
      </w:r>
      <w:r>
        <w:rPr>
          <w:rFonts w:ascii="宋体" w:hAnsi="宋体" w:eastAsia="宋体"/>
          <w:sz w:val="23"/>
        </w:rPr>
        <w:t>系统可以显示用户查询日期或者某一日期的股票交易市场行情相关数据。</w:t>
      </w:r>
    </w:p>
    <w:p/>
    <w:p/>
    <w:p/>
    <w:p>
      <w:pPr>
        <w:pStyle w:val="3"/>
        <w:numPr>
          <w:ilvl w:val="1"/>
          <w:numId w:val="1"/>
        </w:numPr>
      </w:pPr>
      <w:r>
        <w:rPr>
          <w:rFonts w:hint="eastAsia"/>
        </w:rPr>
        <w:t xml:space="preserve"> </w:t>
      </w:r>
      <w:bookmarkStart w:id="30" w:name="_Toc470444850"/>
      <w:bookmarkStart w:id="31" w:name="_Toc470380249"/>
      <w:bookmarkStart w:id="32" w:name="_Toc470444956"/>
      <w:r>
        <w:rPr>
          <w:rFonts w:hint="eastAsia"/>
        </w:rPr>
        <w:t>用户特征</w:t>
      </w:r>
      <w:bookmarkEnd w:id="30"/>
      <w:bookmarkEnd w:id="31"/>
      <w:bookmarkEnd w:id="32"/>
    </w:p>
    <w:tbl>
      <w:tblPr>
        <w:tblStyle w:val="15"/>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1"/>
        <w:gridCol w:w="7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1501" w:type="dxa"/>
            <w:textDirection w:val="lrTb"/>
            <w:vAlign w:val="center"/>
          </w:tcPr>
          <w:p>
            <w:pPr>
              <w:rPr>
                <w:szCs w:val="21"/>
              </w:rPr>
            </w:pPr>
            <w:r>
              <w:rPr>
                <w:rFonts w:asciiTheme="minorEastAsia" w:hAnsiTheme="minorEastAsia" w:eastAsiaTheme="minorEastAsia"/>
                <w:szCs w:val="21"/>
              </w:rPr>
              <w:t>用户</w:t>
            </w:r>
          </w:p>
        </w:tc>
        <w:tc>
          <w:tcPr>
            <w:tcW w:w="7742" w:type="dxa"/>
            <w:textDirection w:val="lrTb"/>
            <w:vAlign w:val="top"/>
          </w:tcPr>
          <w:p>
            <w:pPr>
              <w:rPr>
                <w:szCs w:val="21"/>
              </w:rPr>
            </w:pPr>
            <w:r>
              <w:rPr>
                <w:rFonts w:asciiTheme="minorEastAsia" w:hAnsiTheme="minorEastAsia" w:eastAsiaTheme="minorEastAsia"/>
                <w:szCs w:val="21"/>
              </w:rPr>
              <w:t>该软件的用户范围比较广，既包括水平较高的专业投资者，又包括对股票略有涉猎的普通股民。通过使用该软件，期望得到新颖的结论和报告，或者可以得到更直观、更新颖的图表展示，从而使自己在投资理财方面获得帮助。</w:t>
            </w:r>
          </w:p>
        </w:tc>
      </w:tr>
    </w:tbl>
    <w:p>
      <w:pPr>
        <w:pStyle w:val="19"/>
        <w:ind w:left="420" w:firstLine="0" w:firstLineChars="0"/>
      </w:pPr>
    </w:p>
    <w:p>
      <w:pPr>
        <w:pStyle w:val="19"/>
        <w:ind w:firstLine="0" w:firstLineChars="0"/>
      </w:pPr>
    </w:p>
    <w:p>
      <w:pPr>
        <w:pStyle w:val="19"/>
        <w:ind w:left="420" w:firstLine="0" w:firstLineChars="0"/>
      </w:pPr>
    </w:p>
    <w:p>
      <w:pPr>
        <w:pStyle w:val="19"/>
        <w:ind w:left="420" w:firstLine="0" w:firstLineChars="0"/>
      </w:pPr>
    </w:p>
    <w:p>
      <w:pPr>
        <w:pStyle w:val="19"/>
        <w:ind w:left="420" w:firstLine="0" w:firstLineChars="0"/>
      </w:pPr>
    </w:p>
    <w:p>
      <w:pPr>
        <w:pStyle w:val="3"/>
        <w:numPr>
          <w:ilvl w:val="1"/>
          <w:numId w:val="1"/>
        </w:numPr>
      </w:pPr>
      <w:r>
        <w:rPr>
          <w:rFonts w:hint="eastAsia"/>
        </w:rPr>
        <w:t xml:space="preserve"> </w:t>
      </w:r>
      <w:bookmarkStart w:id="33" w:name="_Toc470444957"/>
      <w:bookmarkStart w:id="34" w:name="_Toc470380250"/>
      <w:bookmarkStart w:id="35" w:name="_Toc470444851"/>
      <w:r>
        <w:rPr>
          <w:rFonts w:hint="eastAsia"/>
        </w:rPr>
        <w:t>约束</w:t>
      </w:r>
      <w:bookmarkEnd w:id="33"/>
      <w:bookmarkEnd w:id="34"/>
      <w:bookmarkEnd w:id="35"/>
    </w:p>
    <w:p>
      <w:pPr>
        <w:ind w:left="840" w:leftChars="200" w:hanging="420" w:hangingChars="200"/>
        <w:rPr>
          <w:rFonts w:asciiTheme="minorEastAsia" w:hAnsiTheme="minorEastAsia" w:eastAsiaTheme="minorEastAsia"/>
        </w:rPr>
      </w:pPr>
      <w:r>
        <w:rPr>
          <w:rFonts w:hint="eastAsia" w:asciiTheme="minorEastAsia" w:hAnsiTheme="minorEastAsia" w:eastAsiaTheme="minorEastAsia"/>
        </w:rPr>
        <w:t>CON1：采用Java语言开发</w:t>
      </w:r>
    </w:p>
    <w:p>
      <w:pPr>
        <w:ind w:left="840" w:leftChars="200" w:hanging="420" w:hangingChars="200"/>
        <w:rPr>
          <w:rFonts w:asciiTheme="minorEastAsia" w:hAnsiTheme="minorEastAsia" w:eastAsiaTheme="minorEastAsia"/>
        </w:rPr>
      </w:pPr>
      <w:r>
        <w:rPr>
          <w:rFonts w:hint="eastAsia" w:asciiTheme="minorEastAsia" w:hAnsiTheme="minorEastAsia" w:eastAsiaTheme="minorEastAsia"/>
        </w:rPr>
        <w:t>CON2：系统使用的是PC端的图形界面</w:t>
      </w:r>
    </w:p>
    <w:p>
      <w:pPr>
        <w:ind w:left="840" w:leftChars="200" w:hanging="420" w:hangingChars="200"/>
        <w:rPr>
          <w:rFonts w:asciiTheme="minorEastAsia" w:hAnsiTheme="minorEastAsia" w:eastAsiaTheme="minorEastAsia"/>
        </w:rPr>
      </w:pPr>
      <w:r>
        <w:rPr>
          <w:rFonts w:hint="eastAsia" w:asciiTheme="minorEastAsia" w:hAnsiTheme="minorEastAsia" w:eastAsiaTheme="minorEastAsia"/>
        </w:rPr>
        <w:t>CON3：本次迭代不允许使用数据库。</w:t>
      </w:r>
    </w:p>
    <w:p>
      <w:pPr>
        <w:ind w:left="840" w:leftChars="200" w:hanging="420" w:hangingChars="200"/>
        <w:rPr>
          <w:rFonts w:asciiTheme="minorEastAsia" w:hAnsiTheme="minorEastAsia" w:eastAsiaTheme="minorEastAsia"/>
        </w:rPr>
      </w:pPr>
      <w:r>
        <w:rPr>
          <w:rFonts w:hint="eastAsia" w:asciiTheme="minorEastAsia" w:hAnsiTheme="minorEastAsia" w:eastAsiaTheme="minorEastAsia"/>
        </w:rPr>
        <w:t>CON4：项目建议采用分层模型进行开发。</w:t>
      </w:r>
    </w:p>
    <w:p>
      <w:pPr>
        <w:ind w:left="840" w:leftChars="200" w:hanging="420" w:hangingChars="200"/>
        <w:rPr>
          <w:rFonts w:asciiTheme="minorEastAsia" w:hAnsiTheme="minorEastAsia" w:eastAsiaTheme="minorEastAsia"/>
        </w:rPr>
      </w:pPr>
      <w:r>
        <w:rPr>
          <w:rFonts w:asciiTheme="minorEastAsia" w:hAnsiTheme="minorEastAsia" w:eastAsiaTheme="minorEastAsia"/>
        </w:rPr>
        <w:t>CON5：项目后期会增加数据来源及开放式功能。</w:t>
      </w:r>
    </w:p>
    <w:p>
      <w:pPr>
        <w:ind w:left="840" w:leftChars="200" w:hanging="420" w:hangingChars="200"/>
        <w:rPr>
          <w:rFonts w:asciiTheme="minorEastAsia" w:hAnsiTheme="minorEastAsia" w:eastAsiaTheme="minorEastAsia"/>
        </w:rPr>
      </w:pPr>
      <w:r>
        <w:rPr>
          <w:rFonts w:asciiTheme="minorEastAsia" w:hAnsiTheme="minorEastAsia" w:eastAsiaTheme="minorEastAsia"/>
        </w:rPr>
        <w:t>CON6：将工程行为尽可能地记录在</w:t>
      </w:r>
      <w:r>
        <w:rPr>
          <w:rFonts w:hint="eastAsia" w:asciiTheme="minorEastAsia" w:hAnsiTheme="minorEastAsia" w:eastAsiaTheme="minorEastAsia"/>
        </w:rPr>
        <w:t>Gitlab</w:t>
      </w:r>
      <w:r>
        <w:rPr>
          <w:rFonts w:asciiTheme="minorEastAsia" w:hAnsiTheme="minorEastAsia" w:eastAsiaTheme="minorEastAsia"/>
        </w:rPr>
        <w:t>上。</w:t>
      </w:r>
    </w:p>
    <w:p>
      <w:pPr>
        <w:ind w:left="840" w:leftChars="200" w:hanging="420" w:hangingChars="200"/>
        <w:rPr>
          <w:rFonts w:asciiTheme="minorEastAsia" w:hAnsiTheme="minorEastAsia" w:eastAsiaTheme="minorEastAsia"/>
        </w:rPr>
      </w:pPr>
      <w:r>
        <w:rPr>
          <w:rFonts w:asciiTheme="minorEastAsia" w:hAnsiTheme="minorEastAsia" w:eastAsiaTheme="minorEastAsia"/>
        </w:rPr>
        <w:t>CON7</w:t>
      </w:r>
      <w:r>
        <w:rPr>
          <w:rFonts w:hint="eastAsia" w:asciiTheme="minorEastAsia" w:hAnsiTheme="minorEastAsia" w:eastAsiaTheme="minorEastAsia"/>
        </w:rPr>
        <w:t>：每次迭代产品均必须附带部署说明文档。</w:t>
      </w:r>
    </w:p>
    <w:p>
      <w:pPr>
        <w:spacing w:line="0" w:lineRule="atLeast"/>
        <w:rPr>
          <w:rFonts w:ascii="宋体" w:hAnsi="宋体" w:eastAsia="宋体"/>
          <w:sz w:val="21"/>
          <w:szCs w:val="21"/>
        </w:rPr>
      </w:pPr>
      <w:r>
        <w:rPr>
          <w:rFonts w:hint="eastAsia" w:asciiTheme="minorEastAsia" w:hAnsiTheme="minorEastAsia"/>
          <w:lang w:val="en-US" w:eastAsia="zh-CN"/>
        </w:rPr>
        <w:t xml:space="preserve">    </w:t>
      </w:r>
      <w:r>
        <w:rPr>
          <w:rFonts w:asciiTheme="minorEastAsia" w:hAnsiTheme="minorEastAsia" w:eastAsiaTheme="minorEastAsia"/>
          <w:sz w:val="21"/>
          <w:szCs w:val="21"/>
        </w:rPr>
        <w:t>CON</w:t>
      </w:r>
      <w:r>
        <w:rPr>
          <w:rFonts w:hint="eastAsia" w:asciiTheme="minorEastAsia" w:hAnsiTheme="minorEastAsia"/>
          <w:sz w:val="21"/>
          <w:szCs w:val="21"/>
          <w:lang w:val="en-US" w:eastAsia="zh-CN"/>
        </w:rPr>
        <w:t>8</w:t>
      </w:r>
      <w:r>
        <w:rPr>
          <w:rFonts w:hint="eastAsia" w:asciiTheme="minorEastAsia" w:hAnsiTheme="minorEastAsia" w:eastAsiaTheme="minorEastAsia"/>
          <w:sz w:val="21"/>
          <w:szCs w:val="21"/>
        </w:rPr>
        <w:t>：</w:t>
      </w:r>
      <w:r>
        <w:rPr>
          <w:rFonts w:ascii="宋体" w:hAnsi="宋体" w:eastAsia="宋体"/>
          <w:sz w:val="21"/>
          <w:szCs w:val="21"/>
        </w:rPr>
        <w:t xml:space="preserve">迭代一不允许使用任何 </w:t>
      </w:r>
      <w:r>
        <w:rPr>
          <w:sz w:val="21"/>
          <w:szCs w:val="21"/>
        </w:rPr>
        <w:t>HTML</w:t>
      </w:r>
      <w:r>
        <w:rPr>
          <w:rFonts w:ascii="宋体" w:hAnsi="宋体" w:eastAsia="宋体"/>
          <w:sz w:val="21"/>
          <w:szCs w:val="21"/>
        </w:rPr>
        <w:t xml:space="preserve"> 组件。</w:t>
      </w:r>
    </w:p>
    <w:p>
      <w:pPr>
        <w:ind w:left="840" w:leftChars="200" w:hanging="420" w:hangingChars="200"/>
        <w:rPr>
          <w:rFonts w:asciiTheme="minorEastAsia" w:hAnsiTheme="minorEastAsia" w:eastAsiaTheme="minorEastAsia"/>
        </w:rPr>
      </w:pPr>
    </w:p>
    <w:p>
      <w:pPr>
        <w:pStyle w:val="19"/>
        <w:ind w:left="360" w:firstLine="0" w:firstLineChars="0"/>
      </w:pPr>
    </w:p>
    <w:p>
      <w:pPr>
        <w:pStyle w:val="19"/>
        <w:ind w:left="360" w:firstLine="0" w:firstLineChars="0"/>
      </w:pPr>
    </w:p>
    <w:p>
      <w:pPr>
        <w:pStyle w:val="19"/>
        <w:ind w:left="360" w:firstLine="0" w:firstLineChars="0"/>
      </w:pPr>
    </w:p>
    <w:p>
      <w:pPr>
        <w:pStyle w:val="3"/>
      </w:pPr>
      <w:bookmarkStart w:id="36" w:name="_Toc470380251"/>
      <w:bookmarkStart w:id="37" w:name="_Toc470444852"/>
      <w:bookmarkStart w:id="38" w:name="_Toc470444958"/>
      <w:r>
        <w:rPr>
          <w:rFonts w:hint="eastAsia"/>
        </w:rPr>
        <w:t>2.5</w:t>
      </w:r>
      <w:r>
        <w:t xml:space="preserve"> </w:t>
      </w:r>
      <w:r>
        <w:rPr>
          <w:rFonts w:hint="eastAsia"/>
        </w:rPr>
        <w:t>假设和依赖</w:t>
      </w:r>
      <w:bookmarkEnd w:id="36"/>
      <w:bookmarkEnd w:id="37"/>
      <w:bookmarkEnd w:id="38"/>
    </w:p>
    <w:p>
      <w:r>
        <w:rPr>
          <w:rFonts w:hint="eastAsia"/>
        </w:rPr>
        <w:t>A</w:t>
      </w:r>
      <w:r>
        <w:t>E1</w:t>
      </w:r>
      <w:r>
        <w:rPr>
          <w:rFonts w:hint="eastAsia"/>
        </w:rPr>
        <w:t>：</w:t>
      </w:r>
      <w:r>
        <w:rPr>
          <w:rFonts w:hint="eastAsia"/>
          <w:lang w:val="en-US" w:eastAsia="zh-CN"/>
        </w:rPr>
        <w:t>用户需输入正确格式、范围的日期</w:t>
      </w:r>
    </w:p>
    <w:p/>
    <w:p/>
    <w:p>
      <w:pPr>
        <w:pStyle w:val="2"/>
        <w:numPr>
          <w:ilvl w:val="0"/>
          <w:numId w:val="1"/>
        </w:numPr>
      </w:pPr>
      <w:bookmarkStart w:id="39" w:name="_Toc470444959"/>
      <w:bookmarkStart w:id="40" w:name="_Toc470444853"/>
      <w:bookmarkStart w:id="41" w:name="_Toc470380252"/>
      <w:r>
        <w:rPr>
          <w:rFonts w:hint="eastAsia"/>
        </w:rPr>
        <w:t>详细需求描述</w:t>
      </w:r>
      <w:bookmarkEnd w:id="39"/>
      <w:bookmarkEnd w:id="40"/>
      <w:bookmarkEnd w:id="41"/>
    </w:p>
    <w:p>
      <w:pPr>
        <w:pStyle w:val="3"/>
        <w:numPr>
          <w:ilvl w:val="1"/>
          <w:numId w:val="1"/>
        </w:numPr>
      </w:pPr>
      <w:r>
        <w:rPr>
          <w:rFonts w:hint="eastAsia"/>
        </w:rPr>
        <w:t xml:space="preserve"> </w:t>
      </w:r>
      <w:bookmarkStart w:id="42" w:name="_Toc470380253"/>
      <w:bookmarkStart w:id="43" w:name="_Toc470444960"/>
      <w:bookmarkStart w:id="44" w:name="_Toc470444854"/>
      <w:r>
        <w:rPr>
          <w:rFonts w:hint="eastAsia"/>
        </w:rPr>
        <w:t>对外接口需求</w:t>
      </w:r>
      <w:bookmarkEnd w:id="42"/>
      <w:bookmarkEnd w:id="43"/>
      <w:bookmarkEnd w:id="44"/>
    </w:p>
    <w:p/>
    <w:p/>
    <w:p/>
    <w:p/>
    <w:p/>
    <w:p>
      <w:pPr>
        <w:pStyle w:val="4"/>
        <w:numPr>
          <w:ilvl w:val="2"/>
          <w:numId w:val="1"/>
        </w:numPr>
      </w:pPr>
      <w:r>
        <w:rPr>
          <w:rFonts w:hint="eastAsia"/>
        </w:rPr>
        <w:t xml:space="preserve"> </w:t>
      </w:r>
      <w:bookmarkStart w:id="45" w:name="_Toc470444961"/>
      <w:bookmarkStart w:id="46" w:name="_Toc470380254"/>
      <w:bookmarkStart w:id="47" w:name="_Toc470444855"/>
      <w:r>
        <w:rPr>
          <w:rFonts w:hint="eastAsia"/>
        </w:rPr>
        <w:t>用户界面</w:t>
      </w:r>
      <w:bookmarkEnd w:id="45"/>
      <w:bookmarkEnd w:id="46"/>
      <w:bookmarkEnd w:id="47"/>
    </w:p>
    <w:p/>
    <w:p>
      <w:pPr>
        <w:pStyle w:val="4"/>
        <w:numPr>
          <w:ilvl w:val="2"/>
          <w:numId w:val="1"/>
        </w:numPr>
      </w:pPr>
      <w:r>
        <w:rPr>
          <w:rFonts w:hint="eastAsia"/>
        </w:rPr>
        <w:t xml:space="preserve"> </w:t>
      </w:r>
      <w:bookmarkStart w:id="48" w:name="_Toc470380255"/>
      <w:bookmarkStart w:id="49" w:name="_Toc470444856"/>
      <w:bookmarkStart w:id="50" w:name="_Toc470444962"/>
      <w:r>
        <w:rPr>
          <w:rFonts w:hint="eastAsia"/>
        </w:rPr>
        <w:t>硬件接口</w:t>
      </w:r>
      <w:bookmarkEnd w:id="48"/>
      <w:bookmarkEnd w:id="49"/>
      <w:bookmarkEnd w:id="50"/>
    </w:p>
    <w:p>
      <w:pPr>
        <w:ind w:firstLine="420" w:firstLineChars="200"/>
      </w:pPr>
      <w:r>
        <w:rPr>
          <w:rFonts w:hint="eastAsia"/>
        </w:rPr>
        <w:t>无</w:t>
      </w:r>
    </w:p>
    <w:p>
      <w:pPr>
        <w:pStyle w:val="4"/>
      </w:pPr>
      <w:bookmarkStart w:id="51" w:name="_Toc470444963"/>
      <w:bookmarkStart w:id="52" w:name="_Toc470380256"/>
      <w:bookmarkStart w:id="53" w:name="_Toc470444857"/>
      <w:r>
        <w:rPr>
          <w:rFonts w:hint="eastAsia"/>
        </w:rPr>
        <w:t>3.1.3</w:t>
      </w:r>
      <w:r>
        <w:t xml:space="preserve"> </w:t>
      </w:r>
      <w:r>
        <w:rPr>
          <w:rFonts w:hint="eastAsia"/>
        </w:rPr>
        <w:t>软件接口</w:t>
      </w:r>
      <w:bookmarkEnd w:id="51"/>
      <w:bookmarkEnd w:id="52"/>
      <w:bookmarkEnd w:id="53"/>
    </w:p>
    <w:p>
      <w:pPr>
        <w:ind w:firstLine="420" w:firstLineChars="200"/>
      </w:pPr>
      <w:r>
        <w:rPr>
          <w:rFonts w:hint="eastAsia"/>
        </w:rPr>
        <w:t>无</w:t>
      </w:r>
    </w:p>
    <w:p>
      <w:pPr>
        <w:pStyle w:val="4"/>
      </w:pPr>
      <w:bookmarkStart w:id="54" w:name="_Toc470444964"/>
      <w:bookmarkStart w:id="55" w:name="_Toc470380257"/>
      <w:bookmarkStart w:id="56" w:name="_Toc470444858"/>
      <w:r>
        <w:rPr>
          <w:rFonts w:hint="eastAsia"/>
        </w:rPr>
        <w:t>3.1.4</w:t>
      </w:r>
      <w:r>
        <w:t xml:space="preserve"> </w:t>
      </w:r>
      <w:r>
        <w:rPr>
          <w:rFonts w:hint="eastAsia"/>
        </w:rPr>
        <w:t>通信接口</w:t>
      </w:r>
      <w:bookmarkEnd w:id="54"/>
      <w:bookmarkEnd w:id="55"/>
      <w:bookmarkEnd w:id="56"/>
    </w:p>
    <w:p>
      <w:pPr>
        <w:ind w:firstLine="420"/>
        <w:rPr>
          <w:rFonts w:hint="eastAsia" w:eastAsiaTheme="minorEastAsia"/>
          <w:szCs w:val="21"/>
          <w:lang w:val="en-US" w:eastAsia="zh-CN"/>
        </w:rPr>
      </w:pPr>
      <w:r>
        <w:rPr>
          <w:rFonts w:hint="eastAsia"/>
          <w:szCs w:val="21"/>
          <w:lang w:val="en-US" w:eastAsia="zh-CN"/>
        </w:rPr>
        <w:t>纯客户端的程序</w:t>
      </w:r>
    </w:p>
    <w:p>
      <w:pPr>
        <w:ind w:firstLine="420"/>
        <w:rPr>
          <w:szCs w:val="21"/>
        </w:rPr>
      </w:pPr>
    </w:p>
    <w:p>
      <w:pPr>
        <w:pStyle w:val="3"/>
        <w:widowControl/>
        <w:numPr>
          <w:ilvl w:val="1"/>
          <w:numId w:val="1"/>
        </w:numPr>
        <w:jc w:val="left"/>
      </w:pPr>
      <w:bookmarkStart w:id="57" w:name="_Toc470444965"/>
      <w:bookmarkStart w:id="58" w:name="_Toc470380258"/>
      <w:bookmarkStart w:id="59" w:name="_Toc470444859"/>
      <w:r>
        <w:rPr>
          <w:rFonts w:hint="eastAsia"/>
        </w:rPr>
        <w:t>功能需求</w:t>
      </w:r>
      <w:bookmarkEnd w:id="57"/>
      <w:bookmarkEnd w:id="58"/>
      <w:bookmarkEnd w:id="59"/>
    </w:p>
    <w:p>
      <w:pPr>
        <w:pStyle w:val="4"/>
        <w:rPr>
          <w:rFonts w:asciiTheme="majorEastAsia" w:hAnsiTheme="majorEastAsia" w:cstheme="majorEastAsia"/>
        </w:rPr>
      </w:pPr>
      <w:bookmarkStart w:id="60" w:name="_Toc470444860"/>
      <w:bookmarkStart w:id="61" w:name="_Toc470444966"/>
      <w:r>
        <w:rPr>
          <w:rFonts w:hint="eastAsia"/>
        </w:rPr>
        <w:t xml:space="preserve">3.2.1.1  </w:t>
      </w:r>
      <w:bookmarkEnd w:id="60"/>
      <w:bookmarkEnd w:id="61"/>
      <w:r>
        <w:rPr>
          <w:rFonts w:hint="eastAsia"/>
          <w:lang w:val="en-US" w:eastAsia="zh-CN"/>
        </w:rPr>
        <w:t>K/均线图展示</w:t>
      </w:r>
    </w:p>
    <w:p/>
    <w:p>
      <w:pPr>
        <w:spacing w:line="0" w:lineRule="atLeast"/>
        <w:rPr>
          <w:sz w:val="21"/>
          <w:szCs w:val="21"/>
        </w:rPr>
      </w:pPr>
      <w:r>
        <w:rPr>
          <w:rFonts w:hint="eastAsia"/>
        </w:rPr>
        <w:t xml:space="preserve">    </w:t>
      </w:r>
      <w:r>
        <w:rPr>
          <w:rFonts w:ascii="宋体" w:hAnsi="宋体" w:eastAsia="宋体"/>
          <w:sz w:val="21"/>
          <w:szCs w:val="21"/>
        </w:rPr>
        <w:t>用户输入开始日期，结束日期和股票编号（或股票名称），系统会显示这段时间内</w:t>
      </w:r>
      <w:r>
        <w:rPr>
          <w:rFonts w:hint="eastAsia" w:ascii="宋体" w:hAnsi="宋体" w:eastAsia="宋体"/>
          <w:sz w:val="21"/>
          <w:szCs w:val="21"/>
          <w:lang w:val="en-US" w:eastAsia="zh-CN"/>
        </w:rPr>
        <w:t xml:space="preserve">    </w:t>
      </w:r>
      <w:r>
        <w:rPr>
          <w:rFonts w:hint="eastAsia" w:ascii="宋体" w:hAnsi="宋体" w:eastAsia="宋体"/>
          <w:sz w:val="21"/>
          <w:szCs w:val="21"/>
          <w:lang w:val="en-US" w:eastAsia="zh-CN"/>
        </w:rPr>
        <w:tab/>
      </w:r>
      <w:r>
        <w:rPr>
          <w:rFonts w:ascii="宋体" w:hAnsi="宋体" w:eastAsia="宋体"/>
          <w:sz w:val="21"/>
          <w:szCs w:val="21"/>
        </w:rPr>
        <w:t xml:space="preserve">相应股票的 </w:t>
      </w:r>
      <w:r>
        <w:rPr>
          <w:sz w:val="21"/>
          <w:szCs w:val="21"/>
        </w:rPr>
        <w:t>K</w:t>
      </w:r>
      <w:r>
        <w:rPr>
          <w:rFonts w:ascii="宋体" w:hAnsi="宋体" w:eastAsia="宋体"/>
          <w:sz w:val="21"/>
          <w:szCs w:val="21"/>
        </w:rPr>
        <w:t xml:space="preserve"> 线图和均线图。</w:t>
      </w:r>
    </w:p>
    <w:p>
      <w:pPr>
        <w:ind w:firstLine="420"/>
      </w:pPr>
      <w:r>
        <w:rPr>
          <w:rFonts w:hint="eastAsia"/>
        </w:rPr>
        <w:t>优先级=高</w:t>
      </w:r>
    </w:p>
    <w:p>
      <w:pPr>
        <w:ind w:firstLine="420"/>
      </w:pPr>
    </w:p>
    <w:p>
      <w:pPr>
        <w:pStyle w:val="4"/>
        <w:rPr>
          <w:rFonts w:asciiTheme="majorEastAsia" w:hAnsiTheme="majorEastAsia" w:cstheme="majorEastAsia"/>
        </w:rPr>
      </w:pPr>
      <w:bookmarkStart w:id="62" w:name="_Toc470444861"/>
      <w:bookmarkStart w:id="63" w:name="_Toc470444967"/>
      <w:r>
        <w:rPr>
          <w:rFonts w:hint="eastAsia"/>
        </w:rPr>
        <w:t>3.2.1.2  刺激/响应序列</w:t>
      </w:r>
      <w:bookmarkEnd w:id="62"/>
      <w:bookmarkEnd w:id="63"/>
    </w:p>
    <w:p/>
    <w:p>
      <w:pPr>
        <w:ind w:firstLine="420" w:firstLineChars="200"/>
        <w:rPr>
          <w:rFonts w:ascii="宋体" w:hAnsi="宋体" w:eastAsia="宋体"/>
          <w:sz w:val="21"/>
          <w:szCs w:val="21"/>
        </w:rPr>
      </w:pPr>
      <w:r>
        <w:rPr>
          <w:rFonts w:hint="eastAsia"/>
        </w:rPr>
        <w:t>刺激：用户输入</w:t>
      </w:r>
      <w:r>
        <w:rPr>
          <w:rFonts w:ascii="宋体" w:hAnsi="宋体" w:eastAsia="宋体"/>
          <w:sz w:val="21"/>
          <w:szCs w:val="21"/>
        </w:rPr>
        <w:t>开始日期，结束日期和股票编号（或股票名称）</w:t>
      </w:r>
    </w:p>
    <w:p>
      <w:pPr>
        <w:ind w:firstLine="420" w:firstLineChars="200"/>
      </w:pPr>
      <w:r>
        <w:rPr>
          <w:rFonts w:hint="eastAsia"/>
        </w:rPr>
        <w:t>响应：系统判断是否正确</w:t>
      </w:r>
    </w:p>
    <w:p>
      <w:pPr>
        <w:ind w:firstLine="420" w:firstLineChars="200"/>
      </w:pPr>
      <w:r>
        <w:rPr>
          <w:rFonts w:hint="eastAsia"/>
        </w:rPr>
        <w:t>刺激：用户选择查看</w:t>
      </w:r>
      <w:r>
        <w:rPr>
          <w:rFonts w:hint="eastAsia"/>
          <w:lang w:val="en-US" w:eastAsia="zh-CN"/>
        </w:rPr>
        <w:t>股票</w:t>
      </w:r>
    </w:p>
    <w:p>
      <w:pPr>
        <w:spacing w:line="0" w:lineRule="atLeast"/>
        <w:ind w:firstLine="420"/>
      </w:pPr>
      <w:r>
        <w:rPr>
          <w:rFonts w:hint="eastAsia"/>
          <w:sz w:val="21"/>
          <w:szCs w:val="21"/>
        </w:rPr>
        <w:t>响应：系统显示</w:t>
      </w:r>
      <w:r>
        <w:rPr>
          <w:rFonts w:ascii="宋体" w:hAnsi="宋体" w:eastAsia="宋体"/>
          <w:sz w:val="21"/>
          <w:szCs w:val="21"/>
        </w:rPr>
        <w:t xml:space="preserve">这段时间内相应股票的 </w:t>
      </w:r>
      <w:r>
        <w:rPr>
          <w:sz w:val="21"/>
          <w:szCs w:val="21"/>
        </w:rPr>
        <w:t>K</w:t>
      </w:r>
      <w:r>
        <w:rPr>
          <w:rFonts w:ascii="宋体" w:hAnsi="宋体" w:eastAsia="宋体"/>
          <w:sz w:val="21"/>
          <w:szCs w:val="21"/>
        </w:rPr>
        <w:t xml:space="preserve"> 线图和均线图</w:t>
      </w:r>
    </w:p>
    <w:p>
      <w:pPr>
        <w:pStyle w:val="4"/>
        <w:rPr>
          <w:rFonts w:asciiTheme="majorEastAsia" w:hAnsiTheme="majorEastAsia" w:cstheme="majorEastAsia"/>
        </w:rPr>
      </w:pPr>
      <w:bookmarkStart w:id="64" w:name="_Toc470444968"/>
      <w:bookmarkStart w:id="65" w:name="_Toc470444862"/>
      <w:r>
        <w:rPr>
          <w:rFonts w:hint="eastAsia"/>
        </w:rPr>
        <w:t>3.2.1.3  相关功能需求</w:t>
      </w:r>
      <w:bookmarkEnd w:id="64"/>
      <w:bookmarkEnd w:id="65"/>
    </w:p>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838" w:type="dxa"/>
            <w:tcBorders>
              <w:top w:val="single" w:color="auto" w:sz="4" w:space="0"/>
              <w:left w:val="single" w:color="auto" w:sz="4" w:space="0"/>
              <w:bottom w:val="nil"/>
              <w:right w:val="nil"/>
            </w:tcBorders>
            <w:vAlign w:val="top"/>
          </w:tcPr>
          <w:p>
            <w:pPr>
              <w:pStyle w:val="19"/>
              <w:snapToGrid w:val="0"/>
              <w:ind w:firstLine="0" w:firstLineChars="0"/>
              <w:rPr>
                <w:rFonts w:hint="eastAsia" w:ascii="Times-Roman+2" w:hAnsi="Times-Roman+2" w:cs="Times-Roman+2" w:eastAsiaTheme="minorEastAsia"/>
                <w:szCs w:val="21"/>
                <w:lang w:val="en-US" w:eastAsia="zh-CN"/>
              </w:rPr>
            </w:pPr>
            <w:r>
              <w:rPr>
                <w:rFonts w:hint="eastAsia" w:ascii="Times-Roman+2" w:hAnsi="Times-Roman+2" w:cs="Times-Roman+2"/>
                <w:szCs w:val="21"/>
                <w:lang w:val="en-US" w:eastAsia="zh-CN"/>
              </w:rPr>
              <w:t>Stock.User.Input</w:t>
            </w:r>
          </w:p>
        </w:tc>
        <w:tc>
          <w:tcPr>
            <w:tcW w:w="5684" w:type="dxa"/>
            <w:tcBorders>
              <w:top w:val="single" w:color="auto" w:sz="4" w:space="0"/>
              <w:left w:val="nil"/>
              <w:bottom w:val="nil"/>
              <w:right w:val="single" w:color="auto" w:sz="4" w:space="0"/>
            </w:tcBorders>
            <w:vAlign w:val="top"/>
          </w:tcPr>
          <w:p>
            <w:pPr>
              <w:rPr>
                <w:rFonts w:ascii="Times-Roman+2" w:hAnsi="Times-Roman+2" w:eastAsia="宋体" w:cs="Times-Roman+2"/>
                <w:szCs w:val="21"/>
              </w:rPr>
            </w:pPr>
            <w:r>
              <w:rPr>
                <w:rFonts w:hint="eastAsia" w:ascii="Times-Roman+2" w:hAnsi="Times-Roman+2" w:cs="Times-Roman+2"/>
                <w:szCs w:val="21"/>
              </w:rPr>
              <w:t>用户输入</w:t>
            </w:r>
            <w:r>
              <w:rPr>
                <w:rFonts w:ascii="宋体" w:hAnsi="宋体" w:eastAsia="宋体"/>
                <w:sz w:val="21"/>
                <w:szCs w:val="21"/>
              </w:rPr>
              <w:t>开始日期，结束日期和股票编号（或股票名称）</w:t>
            </w:r>
            <w:r>
              <w:rPr>
                <w:rFonts w:hint="eastAsia" w:ascii="宋体" w:hAnsi="宋体" w:eastAsia="宋体"/>
                <w:sz w:val="21"/>
                <w:szCs w:val="21"/>
                <w:lang w:val="en-US" w:eastAsia="zh-CN"/>
              </w:rPr>
              <w:t>,系统检查是否正确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838" w:type="dxa"/>
            <w:tcBorders>
              <w:top w:val="nil"/>
              <w:left w:val="single" w:color="auto" w:sz="4" w:space="0"/>
              <w:bottom w:val="nil"/>
              <w:right w:val="nil"/>
            </w:tcBorders>
            <w:vAlign w:val="top"/>
          </w:tcPr>
          <w:p>
            <w:pPr>
              <w:rPr>
                <w:rFonts w:hint="eastAsia" w:ascii="Times-Roman+2" w:hAnsi="Times-Roman+2" w:cs="Times-Roman+2" w:eastAsiaTheme="minorEastAsia"/>
                <w:szCs w:val="21"/>
                <w:lang w:val="en-US" w:eastAsia="zh-CN"/>
              </w:rPr>
            </w:pPr>
            <w:r>
              <w:rPr>
                <w:rFonts w:hint="eastAsia" w:ascii="Times-Roman+2" w:hAnsi="Times-Roman+2" w:cs="Times-Roman+2"/>
                <w:szCs w:val="21"/>
                <w:lang w:val="en-US" w:eastAsia="zh-CN"/>
              </w:rPr>
              <w:t>Stock.K/AllMap.Wrong</w:t>
            </w:r>
          </w:p>
        </w:tc>
        <w:tc>
          <w:tcPr>
            <w:tcW w:w="5684" w:type="dxa"/>
            <w:tcBorders>
              <w:top w:val="nil"/>
              <w:left w:val="nil"/>
              <w:bottom w:val="nil"/>
              <w:right w:val="single" w:color="auto" w:sz="4" w:space="0"/>
            </w:tcBorders>
            <w:vAlign w:val="top"/>
          </w:tcPr>
          <w:p>
            <w:pPr>
              <w:rPr>
                <w:rFonts w:ascii="Times-Roman+2" w:hAnsi="Times-Roman+2" w:eastAsia="宋体" w:cs="Times-Roman+2"/>
                <w:szCs w:val="21"/>
              </w:rPr>
            </w:pPr>
            <w:r>
              <w:rPr>
                <w:rFonts w:hint="eastAsia" w:ascii="Times-Roman+2" w:hAnsi="Times-Roman+2" w:cs="Times-Roman+2"/>
                <w:szCs w:val="21"/>
              </w:rPr>
              <w:t>用户</w:t>
            </w:r>
            <w:r>
              <w:rPr>
                <w:rFonts w:hint="eastAsia" w:ascii="Times-Roman+2" w:hAnsi="Times-Roman+2" w:cs="Times-Roman+2"/>
                <w:szCs w:val="21"/>
                <w:lang w:val="en-US" w:eastAsia="zh-CN"/>
              </w:rPr>
              <w:t>选择查看股票</w:t>
            </w:r>
            <w:r>
              <w:rPr>
                <w:rFonts w:hint="eastAsia" w:ascii="Times-Roman+2" w:hAnsi="Times-Roman+2" w:cs="Times-Roman+2"/>
                <w:szCs w:val="21"/>
              </w:rPr>
              <w:t>，系统</w:t>
            </w:r>
            <w:r>
              <w:rPr>
                <w:rFonts w:hint="eastAsia" w:ascii="Times-Roman+2" w:hAnsi="Times-Roman+2" w:cs="Times-Roman+2"/>
                <w:szCs w:val="21"/>
                <w:lang w:val="en-US" w:eastAsia="zh-CN"/>
              </w:rPr>
              <w:t>提示输入有误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838" w:type="dxa"/>
            <w:tcBorders>
              <w:top w:val="nil"/>
              <w:left w:val="single" w:color="auto" w:sz="4" w:space="0"/>
              <w:bottom w:val="single" w:color="auto" w:sz="4" w:space="0"/>
              <w:right w:val="nil"/>
            </w:tcBorders>
            <w:vAlign w:val="top"/>
          </w:tcPr>
          <w:p>
            <w:pPr>
              <w:rPr>
                <w:rFonts w:ascii="Times-Roman+2" w:hAnsi="Times-Roman+2" w:eastAsia="宋体" w:cs="Times-Roman+2"/>
                <w:szCs w:val="21"/>
              </w:rPr>
            </w:pPr>
            <w:r>
              <w:rPr>
                <w:rFonts w:hint="eastAsia" w:ascii="Times-Roman+2" w:hAnsi="Times-Roman+2" w:cs="Times-Roman+2"/>
                <w:szCs w:val="21"/>
                <w:lang w:val="en-US" w:eastAsia="zh-CN"/>
              </w:rPr>
              <w:t>Stock.K/AllMap.Show</w:t>
            </w:r>
          </w:p>
        </w:tc>
        <w:tc>
          <w:tcPr>
            <w:tcW w:w="5684" w:type="dxa"/>
            <w:tcBorders>
              <w:top w:val="nil"/>
              <w:left w:val="nil"/>
              <w:bottom w:val="single" w:color="auto" w:sz="4" w:space="0"/>
              <w:right w:val="single" w:color="auto" w:sz="4" w:space="0"/>
            </w:tcBorders>
            <w:vAlign w:val="top"/>
          </w:tcPr>
          <w:p>
            <w:pPr>
              <w:spacing w:line="0" w:lineRule="atLeast"/>
              <w:rPr>
                <w:rFonts w:hint="eastAsia" w:ascii="Times-Roman+2" w:hAnsi="Times-Roman+2" w:eastAsia="宋体" w:cs="Times-Roman+2"/>
                <w:szCs w:val="21"/>
                <w:lang w:val="en-US" w:eastAsia="zh-CN"/>
              </w:rPr>
            </w:pPr>
            <w:r>
              <w:rPr>
                <w:rFonts w:hint="eastAsia" w:ascii="Times-Roman+2" w:hAnsi="Times-Roman+2" w:eastAsia="宋体" w:cs="Times-Roman+2"/>
                <w:szCs w:val="21"/>
                <w:lang w:val="en-US" w:eastAsia="zh-CN"/>
              </w:rPr>
              <w:t>用户选择查看股票，系统</w:t>
            </w:r>
            <w:r>
              <w:rPr>
                <w:rFonts w:hint="eastAsia"/>
                <w:sz w:val="21"/>
                <w:szCs w:val="21"/>
              </w:rPr>
              <w:t>显示</w:t>
            </w:r>
            <w:r>
              <w:rPr>
                <w:rFonts w:ascii="宋体" w:hAnsi="宋体" w:eastAsia="宋体"/>
                <w:sz w:val="21"/>
                <w:szCs w:val="21"/>
              </w:rPr>
              <w:t xml:space="preserve">这段时间内相应股票的 </w:t>
            </w:r>
            <w:r>
              <w:rPr>
                <w:sz w:val="21"/>
                <w:szCs w:val="21"/>
              </w:rPr>
              <w:t>K</w:t>
            </w:r>
            <w:r>
              <w:rPr>
                <w:rFonts w:ascii="宋体" w:hAnsi="宋体" w:eastAsia="宋体"/>
                <w:sz w:val="21"/>
                <w:szCs w:val="21"/>
              </w:rPr>
              <w:t xml:space="preserve"> 线图和均线图</w:t>
            </w:r>
          </w:p>
        </w:tc>
      </w:tr>
    </w:tbl>
    <w:p/>
    <w:p>
      <w:pPr>
        <w:ind w:firstLine="420"/>
      </w:pPr>
    </w:p>
    <w:p>
      <w:pPr>
        <w:pStyle w:val="4"/>
        <w:rPr>
          <w:rFonts w:asciiTheme="majorEastAsia" w:hAnsiTheme="majorEastAsia" w:cstheme="majorEastAsia"/>
        </w:rPr>
      </w:pPr>
      <w:bookmarkStart w:id="66" w:name="_Toc470444969"/>
      <w:bookmarkStart w:id="67" w:name="_Toc470444863"/>
      <w:r>
        <w:rPr>
          <w:rFonts w:hint="eastAsia"/>
        </w:rPr>
        <w:t xml:space="preserve">3.2.2.1  </w:t>
      </w:r>
      <w:bookmarkEnd w:id="66"/>
      <w:bookmarkEnd w:id="67"/>
      <w:r>
        <w:rPr>
          <w:rFonts w:hint="eastAsia"/>
          <w:lang w:val="en-US" w:eastAsia="zh-CN"/>
        </w:rPr>
        <w:t>股票比较</w:t>
      </w:r>
    </w:p>
    <w:p/>
    <w:p>
      <w:pPr>
        <w:spacing w:line="0" w:lineRule="atLeast"/>
        <w:rPr>
          <w:sz w:val="21"/>
          <w:szCs w:val="21"/>
        </w:rPr>
      </w:pPr>
      <w:r>
        <w:rPr>
          <w:rFonts w:hint="eastAsia"/>
        </w:rPr>
        <w:t xml:space="preserve">    </w:t>
      </w:r>
      <w:r>
        <w:rPr>
          <w:rFonts w:ascii="宋体" w:hAnsi="宋体" w:eastAsia="宋体"/>
          <w:sz w:val="21"/>
          <w:szCs w:val="21"/>
        </w:rPr>
        <w:t>输入待比较的两只股票编号（或股票名称）、开始日期和结束日期后，系统输出这段时</w:t>
      </w:r>
      <w:r>
        <w:rPr>
          <w:rFonts w:hint="eastAsia" w:ascii="宋体" w:hAnsi="宋体" w:eastAsia="宋体"/>
          <w:sz w:val="21"/>
          <w:szCs w:val="21"/>
          <w:lang w:val="en-US" w:eastAsia="zh-CN"/>
        </w:rPr>
        <w:tab/>
      </w:r>
      <w:r>
        <w:rPr>
          <w:rFonts w:ascii="宋体" w:hAnsi="宋体" w:eastAsia="宋体"/>
          <w:sz w:val="21"/>
          <w:szCs w:val="21"/>
        </w:rPr>
        <w:t>间内这两只股票之间的比较数据。</w:t>
      </w:r>
    </w:p>
    <w:p>
      <w:pPr>
        <w:ind w:firstLine="420"/>
      </w:pPr>
      <w:r>
        <w:rPr>
          <w:rFonts w:hint="eastAsia"/>
        </w:rPr>
        <w:t>优先级=高</w:t>
      </w:r>
    </w:p>
    <w:p>
      <w:pPr>
        <w:ind w:firstLine="420"/>
      </w:pPr>
    </w:p>
    <w:p>
      <w:pPr>
        <w:pStyle w:val="4"/>
        <w:rPr>
          <w:rFonts w:asciiTheme="majorEastAsia" w:hAnsiTheme="majorEastAsia" w:cstheme="majorEastAsia"/>
        </w:rPr>
      </w:pPr>
      <w:bookmarkStart w:id="68" w:name="_Toc470444864"/>
      <w:bookmarkStart w:id="69" w:name="_Toc470444970"/>
      <w:r>
        <w:rPr>
          <w:rFonts w:hint="eastAsia"/>
        </w:rPr>
        <w:t>3.2.2.2  刺激/响应序列</w:t>
      </w:r>
      <w:bookmarkEnd w:id="68"/>
      <w:bookmarkEnd w:id="69"/>
    </w:p>
    <w:p>
      <w:pPr>
        <w:ind w:firstLine="420"/>
      </w:pPr>
    </w:p>
    <w:p>
      <w:pPr>
        <w:ind w:firstLine="420" w:firstLineChars="200"/>
        <w:rPr>
          <w:rFonts w:ascii="宋体" w:hAnsi="宋体" w:eastAsia="宋体"/>
          <w:sz w:val="21"/>
          <w:szCs w:val="21"/>
        </w:rPr>
      </w:pPr>
      <w:r>
        <w:rPr>
          <w:rFonts w:hint="eastAsia"/>
        </w:rPr>
        <w:t>刺激：用户输入</w:t>
      </w:r>
      <w:r>
        <w:rPr>
          <w:rFonts w:ascii="宋体" w:hAnsi="宋体" w:eastAsia="宋体"/>
          <w:sz w:val="21"/>
          <w:szCs w:val="21"/>
        </w:rPr>
        <w:t>待比较的两只股票编号（或股票名称）、开始日期和结束日期</w:t>
      </w:r>
    </w:p>
    <w:p>
      <w:pPr>
        <w:ind w:firstLine="420" w:firstLineChars="200"/>
      </w:pPr>
      <w:r>
        <w:rPr>
          <w:rFonts w:hint="eastAsia"/>
        </w:rPr>
        <w:t>响应：系统判断是否正确</w:t>
      </w:r>
    </w:p>
    <w:p>
      <w:pPr>
        <w:ind w:firstLine="420"/>
        <w:rPr>
          <w:rFonts w:hint="eastAsia"/>
          <w:lang w:val="en-US" w:eastAsia="zh-CN"/>
        </w:rPr>
      </w:pPr>
      <w:r>
        <w:rPr>
          <w:rFonts w:hint="eastAsia"/>
        </w:rPr>
        <w:t>刺激：</w:t>
      </w:r>
      <w:r>
        <w:rPr>
          <w:rFonts w:hint="eastAsia"/>
          <w:lang w:val="en-US" w:eastAsia="zh-CN"/>
        </w:rPr>
        <w:t>用户选择查看比较结果</w:t>
      </w:r>
    </w:p>
    <w:p>
      <w:pPr>
        <w:spacing w:line="0" w:lineRule="atLeast"/>
        <w:ind w:firstLine="420" w:firstLineChars="0"/>
        <w:rPr>
          <w:sz w:val="21"/>
          <w:szCs w:val="21"/>
        </w:rPr>
      </w:pPr>
      <w:r>
        <w:rPr>
          <w:rFonts w:hint="eastAsia"/>
        </w:rPr>
        <w:t>响应：</w:t>
      </w:r>
      <w:r>
        <w:rPr>
          <w:rFonts w:hint="eastAsia"/>
          <w:lang w:val="en-US" w:eastAsia="zh-CN"/>
        </w:rPr>
        <w:t>系统显示</w:t>
      </w:r>
      <w:r>
        <w:rPr>
          <w:rFonts w:ascii="宋体" w:hAnsi="宋体" w:eastAsia="宋体"/>
          <w:sz w:val="21"/>
          <w:szCs w:val="21"/>
        </w:rPr>
        <w:t>这段时间内这两只股票之间的比较数据。</w:t>
      </w:r>
    </w:p>
    <w:p>
      <w:pPr>
        <w:ind w:firstLine="420"/>
      </w:pPr>
    </w:p>
    <w:p>
      <w:pPr>
        <w:pStyle w:val="4"/>
        <w:rPr>
          <w:rFonts w:asciiTheme="majorEastAsia" w:hAnsiTheme="majorEastAsia" w:cstheme="majorEastAsia"/>
        </w:rPr>
      </w:pPr>
      <w:bookmarkStart w:id="70" w:name="_Toc470444971"/>
      <w:bookmarkStart w:id="71" w:name="_Toc470444865"/>
      <w:r>
        <w:rPr>
          <w:rFonts w:hint="eastAsia"/>
        </w:rPr>
        <w:t>3.2.2.3  相关功能需求</w:t>
      </w:r>
      <w:bookmarkEnd w:id="70"/>
      <w:bookmarkEnd w:id="71"/>
    </w:p>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838" w:type="dxa"/>
            <w:tcBorders>
              <w:top w:val="single" w:color="auto" w:sz="4" w:space="0"/>
              <w:left w:val="single" w:color="auto" w:sz="4" w:space="0"/>
              <w:bottom w:val="nil"/>
              <w:right w:val="nil"/>
            </w:tcBorders>
            <w:vAlign w:val="top"/>
          </w:tcPr>
          <w:p>
            <w:pPr>
              <w:rPr>
                <w:rFonts w:hint="eastAsia" w:ascii="Times-Roman+2" w:hAnsi="Times-Roman+2" w:eastAsia="宋体" w:cs="Times-Roman+2"/>
                <w:szCs w:val="21"/>
                <w:lang w:eastAsia="zh-CN"/>
              </w:rPr>
            </w:pPr>
            <w:r>
              <w:rPr>
                <w:rFonts w:hint="eastAsia" w:ascii="Times-Roman+2" w:hAnsi="Times-Roman+2" w:eastAsia="宋体" w:cs="Times-Roman+2"/>
                <w:szCs w:val="21"/>
                <w:lang w:val="en-US" w:eastAsia="zh-CN"/>
              </w:rPr>
              <w:t>Stock.User.Input</w:t>
            </w:r>
          </w:p>
        </w:tc>
        <w:tc>
          <w:tcPr>
            <w:tcW w:w="5684" w:type="dxa"/>
            <w:tcBorders>
              <w:top w:val="single" w:color="auto" w:sz="4" w:space="0"/>
              <w:left w:val="nil"/>
              <w:bottom w:val="nil"/>
              <w:right w:val="single" w:color="auto" w:sz="4" w:space="0"/>
            </w:tcBorders>
            <w:vAlign w:val="top"/>
          </w:tcPr>
          <w:p>
            <w:pPr>
              <w:rPr>
                <w:rFonts w:ascii="Times-Roman+2" w:hAnsi="Times-Roman+2" w:eastAsia="宋体" w:cs="Times-Roman+2"/>
                <w:szCs w:val="21"/>
              </w:rPr>
            </w:pPr>
            <w:r>
              <w:rPr>
                <w:rFonts w:hint="eastAsia"/>
              </w:rPr>
              <w:t>用户输入</w:t>
            </w:r>
            <w:r>
              <w:rPr>
                <w:rFonts w:ascii="宋体" w:hAnsi="宋体" w:eastAsia="宋体"/>
                <w:sz w:val="21"/>
                <w:szCs w:val="21"/>
              </w:rPr>
              <w:t>待比较的两只股票编号（或股票名称）、开始日期和结束日期</w:t>
            </w:r>
            <w:r>
              <w:rPr>
                <w:rFonts w:hint="eastAsia" w:ascii="宋体" w:hAnsi="宋体" w:eastAsia="宋体"/>
                <w:sz w:val="21"/>
                <w:szCs w:val="21"/>
                <w:lang w:eastAsia="zh-CN"/>
              </w:rPr>
              <w:t>，</w:t>
            </w:r>
            <w:r>
              <w:rPr>
                <w:rFonts w:hint="eastAsia" w:ascii="宋体" w:hAnsi="宋体" w:eastAsia="宋体"/>
                <w:sz w:val="21"/>
                <w:szCs w:val="21"/>
                <w:lang w:val="en-US" w:eastAsia="zh-CN"/>
              </w:rPr>
              <w:t>系统判断是否正确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838" w:type="dxa"/>
            <w:tcBorders>
              <w:top w:val="nil"/>
              <w:left w:val="single" w:color="auto" w:sz="4" w:space="0"/>
              <w:bottom w:val="nil"/>
              <w:right w:val="nil"/>
            </w:tcBorders>
            <w:vAlign w:val="top"/>
          </w:tcPr>
          <w:p>
            <w:pPr>
              <w:rPr>
                <w:rFonts w:hint="eastAsia" w:ascii="Times-Roman+2" w:hAnsi="Times-Roman+2" w:eastAsia="宋体" w:cs="Times-Roman+2"/>
                <w:szCs w:val="21"/>
                <w:lang w:eastAsia="zh-CN"/>
              </w:rPr>
            </w:pPr>
            <w:r>
              <w:rPr>
                <w:rFonts w:hint="eastAsia" w:ascii="Times-Roman+2" w:hAnsi="Times-Roman+2" w:eastAsia="宋体" w:cs="Times-Roman+2"/>
                <w:szCs w:val="21"/>
                <w:lang w:val="en-US" w:eastAsia="zh-CN"/>
              </w:rPr>
              <w:t>Stock.Compare.Wrong</w:t>
            </w:r>
          </w:p>
        </w:tc>
        <w:tc>
          <w:tcPr>
            <w:tcW w:w="5684" w:type="dxa"/>
            <w:tcBorders>
              <w:top w:val="nil"/>
              <w:left w:val="nil"/>
              <w:bottom w:val="nil"/>
              <w:right w:val="single" w:color="auto" w:sz="4" w:space="0"/>
            </w:tcBorders>
            <w:vAlign w:val="top"/>
          </w:tcPr>
          <w:p>
            <w:pPr>
              <w:rPr>
                <w:rFonts w:hint="eastAsia" w:ascii="Times-Roman+2" w:hAnsi="Times-Roman+2" w:eastAsia="宋体" w:cs="Times-Roman+2"/>
                <w:szCs w:val="21"/>
                <w:lang w:val="en-US" w:eastAsia="zh-CN"/>
              </w:rPr>
            </w:pPr>
            <w:r>
              <w:rPr>
                <w:rFonts w:hint="eastAsia" w:ascii="Times-Roman+2" w:hAnsi="Times-Roman+2" w:eastAsia="宋体" w:cs="Times-Roman+2"/>
                <w:szCs w:val="21"/>
                <w:lang w:val="en-US" w:eastAsia="zh-CN"/>
              </w:rPr>
              <w:t>用户选择查看比较结果，系统显示输入有误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838" w:type="dxa"/>
            <w:tcBorders>
              <w:top w:val="nil"/>
              <w:left w:val="single" w:color="auto" w:sz="4" w:space="0"/>
              <w:bottom w:val="single" w:color="auto" w:sz="4" w:space="0"/>
              <w:right w:val="nil"/>
            </w:tcBorders>
            <w:vAlign w:val="top"/>
          </w:tcPr>
          <w:p>
            <w:pPr>
              <w:rPr>
                <w:rFonts w:hint="eastAsia" w:ascii="Times-Roman+2" w:hAnsi="Times-Roman+2" w:eastAsia="宋体" w:cs="Times-Roman+2"/>
                <w:szCs w:val="21"/>
                <w:lang w:val="en-US" w:eastAsia="zh-CN"/>
              </w:rPr>
            </w:pPr>
            <w:r>
              <w:rPr>
                <w:rFonts w:hint="eastAsia" w:ascii="Times-Roman+2" w:hAnsi="Times-Roman+2" w:eastAsia="宋体" w:cs="Times-Roman+2"/>
                <w:szCs w:val="21"/>
                <w:lang w:val="en-US" w:eastAsia="zh-CN"/>
              </w:rPr>
              <w:t>Stock.Compare.Show</w:t>
            </w:r>
          </w:p>
        </w:tc>
        <w:tc>
          <w:tcPr>
            <w:tcW w:w="5684" w:type="dxa"/>
            <w:tcBorders>
              <w:top w:val="nil"/>
              <w:left w:val="nil"/>
              <w:bottom w:val="single" w:color="auto" w:sz="4" w:space="0"/>
              <w:right w:val="single" w:color="auto" w:sz="4" w:space="0"/>
            </w:tcBorders>
            <w:vAlign w:val="top"/>
          </w:tcPr>
          <w:p>
            <w:pPr>
              <w:spacing w:line="0" w:lineRule="atLeast"/>
              <w:rPr>
                <w:rFonts w:ascii="Times-Roman+2" w:hAnsi="Times-Roman+2" w:eastAsia="宋体" w:cs="Times-Roman+2"/>
                <w:szCs w:val="21"/>
              </w:rPr>
            </w:pPr>
            <w:r>
              <w:rPr>
                <w:rFonts w:hint="eastAsia" w:ascii="Times-Roman+2" w:hAnsi="Times-Roman+2" w:eastAsia="宋体" w:cs="Times-Roman+2"/>
                <w:szCs w:val="21"/>
                <w:lang w:val="en-US" w:eastAsia="zh-CN"/>
              </w:rPr>
              <w:t>用户选择查看比较结果，</w:t>
            </w:r>
            <w:r>
              <w:rPr>
                <w:rFonts w:hint="eastAsia"/>
                <w:lang w:val="en-US" w:eastAsia="zh-CN"/>
              </w:rPr>
              <w:t>系统显示</w:t>
            </w:r>
            <w:r>
              <w:rPr>
                <w:rFonts w:ascii="宋体" w:hAnsi="宋体" w:eastAsia="宋体"/>
                <w:sz w:val="21"/>
                <w:szCs w:val="21"/>
              </w:rPr>
              <w:t>这段时间内这两只股票之间的比较数据</w:t>
            </w:r>
          </w:p>
        </w:tc>
      </w:tr>
    </w:tbl>
    <w:p/>
    <w:p>
      <w:pPr>
        <w:pStyle w:val="4"/>
      </w:pPr>
      <w:bookmarkStart w:id="72" w:name="_Toc470444972"/>
      <w:bookmarkStart w:id="73" w:name="_Toc470444866"/>
      <w:r>
        <w:rPr>
          <w:rFonts w:hint="eastAsia"/>
        </w:rPr>
        <w:t xml:space="preserve">3.2.3.1  </w:t>
      </w:r>
      <w:bookmarkEnd w:id="72"/>
      <w:bookmarkEnd w:id="73"/>
      <w:r>
        <w:rPr>
          <w:rFonts w:hint="eastAsia"/>
          <w:lang w:val="en-US" w:eastAsia="zh-CN"/>
        </w:rPr>
        <w:t>市场温度计展示</w:t>
      </w:r>
    </w:p>
    <w:p/>
    <w:p>
      <w:pPr>
        <w:ind w:firstLine="420" w:firstLineChars="200"/>
      </w:pPr>
      <w:r>
        <w:rPr>
          <w:rFonts w:hint="eastAsia"/>
        </w:rPr>
        <w:t xml:space="preserve">    </w:t>
      </w:r>
      <w:r>
        <w:rPr>
          <w:rFonts w:hint="eastAsia"/>
          <w:lang w:val="en-US" w:eastAsia="zh-CN"/>
        </w:rPr>
        <w:t>用户输入某一日期，</w:t>
      </w:r>
      <w:r>
        <w:rPr>
          <w:rFonts w:ascii="宋体" w:hAnsi="宋体" w:eastAsia="宋体"/>
          <w:sz w:val="23"/>
        </w:rPr>
        <w:t>系统可显示</w:t>
      </w:r>
      <w:r>
        <w:rPr>
          <w:rFonts w:hint="eastAsia" w:ascii="宋体" w:hAnsi="宋体" w:eastAsia="宋体"/>
          <w:sz w:val="23"/>
          <w:lang w:val="en-US" w:eastAsia="zh-CN"/>
        </w:rPr>
        <w:t>查询日期</w:t>
      </w:r>
      <w:r>
        <w:rPr>
          <w:rFonts w:ascii="宋体" w:hAnsi="宋体" w:eastAsia="宋体"/>
          <w:sz w:val="23"/>
        </w:rPr>
        <w:t>的股票交易市场行情相关数据。</w:t>
      </w:r>
    </w:p>
    <w:p>
      <w:pPr>
        <w:ind w:firstLine="420"/>
      </w:pPr>
      <w:r>
        <w:rPr>
          <w:rFonts w:hint="eastAsia"/>
        </w:rPr>
        <w:t xml:space="preserve">    优先级=高</w:t>
      </w:r>
    </w:p>
    <w:p>
      <w:pPr>
        <w:ind w:firstLine="420"/>
      </w:pPr>
    </w:p>
    <w:p>
      <w:pPr>
        <w:pStyle w:val="4"/>
        <w:rPr>
          <w:rFonts w:asciiTheme="majorEastAsia" w:hAnsiTheme="majorEastAsia" w:cstheme="majorEastAsia"/>
        </w:rPr>
      </w:pPr>
      <w:bookmarkStart w:id="74" w:name="_Toc470444867"/>
      <w:bookmarkStart w:id="75" w:name="_Toc470444973"/>
      <w:r>
        <w:rPr>
          <w:rFonts w:hint="eastAsia"/>
        </w:rPr>
        <w:t>3.2.3.2  刺激/响应序列</w:t>
      </w:r>
      <w:bookmarkEnd w:id="74"/>
      <w:bookmarkEnd w:id="75"/>
    </w:p>
    <w:p/>
    <w:p>
      <w:pPr>
        <w:ind w:firstLine="420"/>
        <w:rPr>
          <w:rFonts w:hint="eastAsia"/>
          <w:lang w:val="en-US" w:eastAsia="zh-CN"/>
        </w:rPr>
      </w:pPr>
      <w:r>
        <w:rPr>
          <w:rFonts w:hint="eastAsia"/>
        </w:rPr>
        <w:t>刺激：</w:t>
      </w:r>
      <w:r>
        <w:rPr>
          <w:rFonts w:hint="eastAsia"/>
          <w:lang w:val="en-US" w:eastAsia="zh-CN"/>
        </w:rPr>
        <w:t>用户输入某一日期</w:t>
      </w:r>
    </w:p>
    <w:p>
      <w:pPr>
        <w:ind w:firstLine="420"/>
        <w:rPr>
          <w:rFonts w:hint="eastAsia"/>
          <w:lang w:val="en-US" w:eastAsia="zh-CN"/>
        </w:rPr>
      </w:pPr>
      <w:r>
        <w:rPr>
          <w:rFonts w:hint="eastAsia"/>
        </w:rPr>
        <w:t>响应：系统</w:t>
      </w:r>
      <w:r>
        <w:rPr>
          <w:rFonts w:hint="eastAsia"/>
          <w:lang w:val="en-US" w:eastAsia="zh-CN"/>
        </w:rPr>
        <w:t>判断是否正确</w:t>
      </w:r>
    </w:p>
    <w:p>
      <w:pPr>
        <w:ind w:firstLine="420"/>
        <w:rPr>
          <w:rFonts w:hint="eastAsia"/>
          <w:lang w:val="en-US" w:eastAsia="zh-CN"/>
        </w:rPr>
      </w:pPr>
      <w:r>
        <w:rPr>
          <w:rFonts w:hint="eastAsia"/>
        </w:rPr>
        <w:t>刺激：</w:t>
      </w:r>
      <w:r>
        <w:rPr>
          <w:rFonts w:hint="eastAsia"/>
          <w:lang w:val="en-US" w:eastAsia="zh-CN"/>
        </w:rPr>
        <w:t>用户选择查看市场温度计</w:t>
      </w:r>
    </w:p>
    <w:p>
      <w:pPr>
        <w:ind w:firstLine="420" w:firstLineChars="200"/>
      </w:pPr>
      <w:r>
        <w:rPr>
          <w:rFonts w:hint="eastAsia"/>
        </w:rPr>
        <w:t>响应：系统</w:t>
      </w:r>
      <w:r>
        <w:rPr>
          <w:rFonts w:hint="eastAsia"/>
          <w:lang w:val="en-US" w:eastAsia="zh-CN"/>
        </w:rPr>
        <w:t>显示查询日期</w:t>
      </w:r>
      <w:r>
        <w:rPr>
          <w:rFonts w:ascii="宋体" w:hAnsi="宋体" w:eastAsia="宋体"/>
          <w:sz w:val="23"/>
        </w:rPr>
        <w:t>的股票交易市场行情相关数据</w:t>
      </w:r>
    </w:p>
    <w:p>
      <w:pPr>
        <w:pStyle w:val="4"/>
        <w:rPr>
          <w:rFonts w:asciiTheme="majorEastAsia" w:hAnsiTheme="majorEastAsia" w:cstheme="majorEastAsia"/>
        </w:rPr>
      </w:pPr>
      <w:bookmarkStart w:id="76" w:name="_Toc470444868"/>
      <w:bookmarkStart w:id="77" w:name="_Toc470444974"/>
      <w:r>
        <w:rPr>
          <w:rFonts w:hint="eastAsia"/>
        </w:rPr>
        <w:t>3.2.3.3  相关功能需求</w:t>
      </w:r>
      <w:bookmarkEnd w:id="76"/>
      <w:bookmarkEnd w:id="77"/>
    </w:p>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838" w:type="dxa"/>
            <w:tcBorders>
              <w:top w:val="single" w:color="auto" w:sz="4" w:space="0"/>
              <w:left w:val="single" w:color="auto" w:sz="4" w:space="0"/>
              <w:bottom w:val="nil"/>
              <w:right w:val="nil"/>
            </w:tcBorders>
            <w:vAlign w:val="top"/>
          </w:tcPr>
          <w:p>
            <w:pPr>
              <w:pStyle w:val="19"/>
              <w:snapToGrid w:val="0"/>
              <w:ind w:firstLine="0" w:firstLineChars="0"/>
              <w:rPr>
                <w:rFonts w:hint="eastAsia" w:ascii="Times-Roman+2" w:hAnsi="Times-Roman+2" w:cs="Times-Roman+2" w:eastAsiaTheme="minorEastAsia"/>
                <w:szCs w:val="21"/>
                <w:lang w:val="en-US" w:eastAsia="zh-CN"/>
              </w:rPr>
            </w:pPr>
            <w:r>
              <w:rPr>
                <w:rFonts w:hint="eastAsia" w:ascii="Times-Roman+2" w:hAnsi="Times-Roman+2" w:cs="Times-Roman+2"/>
                <w:szCs w:val="21"/>
                <w:lang w:val="en-US" w:eastAsia="zh-CN"/>
              </w:rPr>
              <w:t>Stock.User.Input</w:t>
            </w:r>
          </w:p>
        </w:tc>
        <w:tc>
          <w:tcPr>
            <w:tcW w:w="5684" w:type="dxa"/>
            <w:tcBorders>
              <w:top w:val="single" w:color="auto" w:sz="4" w:space="0"/>
              <w:left w:val="nil"/>
              <w:bottom w:val="nil"/>
              <w:right w:val="single" w:color="auto" w:sz="4" w:space="0"/>
            </w:tcBorders>
            <w:vAlign w:val="top"/>
          </w:tcPr>
          <w:p>
            <w:pPr>
              <w:rPr>
                <w:rFonts w:hint="eastAsia" w:ascii="Times-Roman+2" w:hAnsi="Times-Roman+2" w:eastAsia="宋体" w:cs="Times-Roman+2"/>
                <w:szCs w:val="21"/>
                <w:lang w:eastAsia="zh-CN"/>
              </w:rPr>
            </w:pPr>
            <w:r>
              <w:rPr>
                <w:rFonts w:hint="eastAsia" w:ascii="Times-Roman+2" w:hAnsi="Times-Roman+2" w:eastAsia="宋体" w:cs="Times-Roman+2"/>
                <w:szCs w:val="21"/>
                <w:lang w:val="en-US" w:eastAsia="zh-CN"/>
              </w:rPr>
              <w:t>用户输入某一日期，系统查看是否正确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838" w:type="dxa"/>
            <w:tcBorders>
              <w:top w:val="nil"/>
              <w:left w:val="single" w:color="auto" w:sz="4" w:space="0"/>
              <w:bottom w:val="nil"/>
              <w:right w:val="nil"/>
            </w:tcBorders>
            <w:vAlign w:val="top"/>
          </w:tcPr>
          <w:p>
            <w:pPr>
              <w:rPr>
                <w:rFonts w:hint="eastAsia" w:ascii="Times-Roman+2" w:hAnsi="Times-Roman+2" w:cs="Times-Roman+2" w:eastAsiaTheme="minorEastAsia"/>
                <w:szCs w:val="21"/>
                <w:lang w:val="en-US" w:eastAsia="zh-CN"/>
              </w:rPr>
            </w:pPr>
            <w:r>
              <w:rPr>
                <w:rFonts w:hint="eastAsia" w:ascii="Times-Roman+2" w:hAnsi="Times-Roman+2" w:cs="Times-Roman+2"/>
                <w:szCs w:val="21"/>
                <w:lang w:val="en-US" w:eastAsia="zh-CN"/>
              </w:rPr>
              <w:t>Stock.Thermometer.Wrong</w:t>
            </w:r>
          </w:p>
        </w:tc>
        <w:tc>
          <w:tcPr>
            <w:tcW w:w="5684" w:type="dxa"/>
            <w:tcBorders>
              <w:top w:val="nil"/>
              <w:left w:val="nil"/>
              <w:bottom w:val="nil"/>
              <w:right w:val="single" w:color="auto" w:sz="4" w:space="0"/>
            </w:tcBorders>
            <w:vAlign w:val="top"/>
          </w:tcPr>
          <w:p>
            <w:pPr>
              <w:rPr>
                <w:rFonts w:hint="eastAsia" w:ascii="Times-Roman+2" w:hAnsi="Times-Roman+2" w:eastAsia="宋体" w:cs="Times-Roman+2"/>
                <w:szCs w:val="21"/>
                <w:lang w:eastAsia="zh-CN"/>
              </w:rPr>
            </w:pPr>
            <w:r>
              <w:rPr>
                <w:rFonts w:hint="eastAsia" w:ascii="Times-Roman+2" w:hAnsi="Times-Roman+2" w:eastAsia="宋体" w:cs="Times-Roman+2"/>
                <w:szCs w:val="21"/>
                <w:lang w:val="en-US" w:eastAsia="zh-CN"/>
              </w:rPr>
              <w:t>用户选择查看市场温度计，系统提示输入有误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838" w:type="dxa"/>
            <w:tcBorders>
              <w:top w:val="nil"/>
              <w:left w:val="single" w:color="auto" w:sz="4" w:space="0"/>
              <w:bottom w:val="single" w:color="auto" w:sz="4" w:space="0"/>
              <w:right w:val="nil"/>
            </w:tcBorders>
            <w:vAlign w:val="top"/>
          </w:tcPr>
          <w:p>
            <w:pPr>
              <w:rPr>
                <w:rFonts w:ascii="Times-Roman+2" w:hAnsi="Times-Roman+2" w:eastAsia="宋体" w:cs="Times-Roman+2"/>
                <w:szCs w:val="21"/>
              </w:rPr>
            </w:pPr>
            <w:r>
              <w:rPr>
                <w:rFonts w:hint="eastAsia" w:ascii="Times-Roman+2" w:hAnsi="Times-Roman+2" w:cs="Times-Roman+2"/>
                <w:szCs w:val="21"/>
                <w:lang w:val="en-US" w:eastAsia="zh-CN"/>
              </w:rPr>
              <w:t>Stock.Thermometer.Show</w:t>
            </w:r>
          </w:p>
        </w:tc>
        <w:tc>
          <w:tcPr>
            <w:tcW w:w="5684" w:type="dxa"/>
            <w:tcBorders>
              <w:top w:val="nil"/>
              <w:left w:val="nil"/>
              <w:bottom w:val="single" w:color="auto" w:sz="4" w:space="0"/>
              <w:right w:val="single" w:color="auto" w:sz="4" w:space="0"/>
            </w:tcBorders>
            <w:vAlign w:val="top"/>
          </w:tcPr>
          <w:p>
            <w:pPr>
              <w:rPr>
                <w:rFonts w:hint="eastAsia" w:ascii="Times-Roman+2" w:hAnsi="Times-Roman+2" w:eastAsia="宋体" w:cs="Times-Roman+2"/>
                <w:szCs w:val="21"/>
                <w:lang w:eastAsia="zh-CN"/>
              </w:rPr>
            </w:pPr>
            <w:r>
              <w:rPr>
                <w:rFonts w:hint="eastAsia" w:ascii="Times-Roman+2" w:hAnsi="Times-Roman+2" w:eastAsia="宋体" w:cs="Times-Roman+2"/>
                <w:szCs w:val="21"/>
                <w:lang w:val="en-US" w:eastAsia="zh-CN"/>
              </w:rPr>
              <w:t>用户选择查看市场温度计，系统显示</w:t>
            </w:r>
            <w:r>
              <w:rPr>
                <w:rFonts w:hint="eastAsia" w:ascii="宋体" w:hAnsi="宋体" w:eastAsia="宋体"/>
                <w:sz w:val="23"/>
                <w:lang w:val="en-US" w:eastAsia="zh-CN"/>
              </w:rPr>
              <w:t>查询日期</w:t>
            </w:r>
            <w:r>
              <w:rPr>
                <w:rFonts w:ascii="宋体" w:hAnsi="宋体" w:eastAsia="宋体"/>
                <w:sz w:val="23"/>
              </w:rPr>
              <w:t>的股票交易市场行情相关数据</w:t>
            </w:r>
          </w:p>
        </w:tc>
      </w:tr>
    </w:tbl>
    <w:p/>
    <w:p>
      <w:pPr>
        <w:pStyle w:val="2"/>
      </w:pPr>
      <w:bookmarkStart w:id="78" w:name="_Toc470380259"/>
      <w:bookmarkStart w:id="79" w:name="_Toc470444986"/>
      <w:bookmarkStart w:id="80" w:name="_Toc470444880"/>
      <w:r>
        <w:rPr>
          <w:rFonts w:hint="eastAsia"/>
        </w:rPr>
        <w:t>4.1</w:t>
      </w:r>
      <w:r>
        <w:t xml:space="preserve"> </w:t>
      </w:r>
      <w:r>
        <w:rPr>
          <w:rFonts w:hint="eastAsia"/>
        </w:rPr>
        <w:t>其他非功能需求</w:t>
      </w:r>
      <w:bookmarkEnd w:id="78"/>
      <w:bookmarkEnd w:id="79"/>
      <w:bookmarkEnd w:id="80"/>
    </w:p>
    <w:p/>
    <w:p/>
    <w:p/>
    <w:p>
      <w:pPr>
        <w:pStyle w:val="3"/>
      </w:pPr>
      <w:bookmarkStart w:id="81" w:name="_Toc470380260"/>
      <w:bookmarkStart w:id="82" w:name="_Toc470444881"/>
      <w:bookmarkStart w:id="83" w:name="_Toc470444987"/>
      <w:r>
        <w:rPr>
          <w:rFonts w:hint="eastAsia"/>
        </w:rPr>
        <w:t>4.1.1</w:t>
      </w:r>
      <w:r>
        <w:t xml:space="preserve"> </w:t>
      </w:r>
      <w:r>
        <w:rPr>
          <w:rFonts w:hint="eastAsia"/>
        </w:rPr>
        <w:t>安全性</w:t>
      </w:r>
      <w:bookmarkEnd w:id="81"/>
      <w:bookmarkEnd w:id="82"/>
      <w:bookmarkEnd w:id="83"/>
    </w:p>
    <w:p>
      <w:pPr>
        <w:rPr>
          <w:bCs/>
        </w:rPr>
      </w:pPr>
      <w:r>
        <w:t>Safety1</w:t>
      </w:r>
      <w:r>
        <w:rPr>
          <w:rFonts w:hint="eastAsia"/>
        </w:rPr>
        <w:t>：</w:t>
      </w:r>
      <w:r>
        <w:rPr>
          <w:rFonts w:hint="eastAsia" w:asciiTheme="minorEastAsia" w:hAnsiTheme="minorEastAsia" w:eastAsiaTheme="minorEastAsia"/>
          <w:szCs w:val="21"/>
        </w:rPr>
        <w:t>迭代一还未提供用户验证功能</w:t>
      </w:r>
    </w:p>
    <w:p/>
    <w:p>
      <w:pPr>
        <w:pStyle w:val="3"/>
      </w:pPr>
      <w:bookmarkStart w:id="84" w:name="_Toc470380261"/>
      <w:bookmarkStart w:id="85" w:name="_Toc470444882"/>
      <w:bookmarkStart w:id="86" w:name="_Toc470444988"/>
      <w:r>
        <w:rPr>
          <w:rFonts w:hint="eastAsia"/>
        </w:rPr>
        <w:t>4.1.2</w:t>
      </w:r>
      <w:r>
        <w:t xml:space="preserve"> </w:t>
      </w:r>
      <w:r>
        <w:rPr>
          <w:rFonts w:hint="eastAsia"/>
        </w:rPr>
        <w:t>可扩展性</w:t>
      </w:r>
      <w:bookmarkEnd w:id="84"/>
      <w:bookmarkEnd w:id="85"/>
      <w:bookmarkEnd w:id="86"/>
    </w:p>
    <w:p>
      <w:pPr>
        <w:ind w:firstLine="420"/>
      </w:pPr>
      <w:r>
        <w:rPr>
          <w:rFonts w:hint="eastAsia"/>
        </w:rPr>
        <w:t>Modifiability1：酒店促销策略和网站营销策略将来会出现新的类型</w:t>
      </w:r>
    </w:p>
    <w:p>
      <w:pPr>
        <w:ind w:left="420"/>
      </w:pPr>
    </w:p>
    <w:p>
      <w:pPr>
        <w:ind w:left="420"/>
      </w:pPr>
    </w:p>
    <w:p>
      <w:pPr>
        <w:ind w:left="420"/>
      </w:pPr>
    </w:p>
    <w:p>
      <w:pPr>
        <w:ind w:left="420"/>
      </w:pPr>
    </w:p>
    <w:p>
      <w:pPr>
        <w:ind w:left="420"/>
      </w:pPr>
    </w:p>
    <w:p>
      <w:pPr>
        <w:pStyle w:val="3"/>
      </w:pPr>
      <w:bookmarkStart w:id="87" w:name="_Toc470380262"/>
      <w:bookmarkStart w:id="88" w:name="_Toc470444989"/>
      <w:bookmarkStart w:id="89" w:name="_Toc470444883"/>
      <w:r>
        <w:rPr>
          <w:rFonts w:hint="eastAsia"/>
        </w:rPr>
        <w:t>4.1.3</w:t>
      </w:r>
      <w:r>
        <w:t xml:space="preserve"> </w:t>
      </w:r>
      <w:r>
        <w:rPr>
          <w:rFonts w:hint="eastAsia"/>
        </w:rPr>
        <w:t>易用性</w:t>
      </w:r>
      <w:bookmarkEnd w:id="87"/>
      <w:bookmarkEnd w:id="88"/>
      <w:bookmarkEnd w:id="89"/>
    </w:p>
    <w:p>
      <w:pPr>
        <w:ind w:left="1470" w:leftChars="200" w:hanging="1050" w:hangingChars="500"/>
      </w:pPr>
      <w:r>
        <w:t>U</w:t>
      </w:r>
      <w:r>
        <w:rPr>
          <w:rFonts w:hint="eastAsia"/>
        </w:rPr>
        <w:t>sability1：</w:t>
      </w:r>
      <w:r>
        <w:t>所有操作任务的完成时间不会超过1个小时，即使用暂停与中断不会超过1</w:t>
      </w:r>
      <w:r>
        <w:rPr>
          <w:rFonts w:hint="eastAsia"/>
        </w:rPr>
        <w:t>个</w:t>
      </w:r>
      <w:r>
        <w:t>小时</w:t>
      </w:r>
    </w:p>
    <w:p>
      <w:pPr>
        <w:ind w:left="1470" w:leftChars="200" w:hanging="1050" w:hangingChars="500"/>
      </w:pPr>
      <w:r>
        <w:t>U</w:t>
      </w:r>
      <w:r>
        <w:rPr>
          <w:rFonts w:hint="eastAsia"/>
        </w:rPr>
        <w:t>sability2：所有类型人员都不需要专门的培训，就可以在10分钟内完成任一个操作任务。</w:t>
      </w:r>
    </w:p>
    <w:p>
      <w:pPr>
        <w:ind w:left="1470" w:leftChars="200" w:hanging="1050" w:hangingChars="500"/>
      </w:pPr>
    </w:p>
    <w:p>
      <w:pPr>
        <w:ind w:left="1470" w:leftChars="200" w:hanging="1050" w:hangingChars="500"/>
      </w:pPr>
    </w:p>
    <w:p>
      <w:pPr>
        <w:ind w:left="1470" w:leftChars="200" w:hanging="1050" w:hangingChars="500"/>
      </w:pPr>
    </w:p>
    <w:p>
      <w:pPr>
        <w:pStyle w:val="3"/>
      </w:pPr>
      <w:bookmarkStart w:id="90" w:name="_Toc470380263"/>
      <w:bookmarkStart w:id="91" w:name="_Toc470444884"/>
      <w:bookmarkStart w:id="92" w:name="_Toc470444990"/>
      <w:r>
        <w:rPr>
          <w:rFonts w:hint="eastAsia"/>
        </w:rPr>
        <w:t>4.1.4</w:t>
      </w:r>
      <w:r>
        <w:t xml:space="preserve"> </w:t>
      </w:r>
      <w:r>
        <w:rPr>
          <w:rFonts w:hint="eastAsia"/>
        </w:rPr>
        <w:t>可靠性</w:t>
      </w:r>
      <w:bookmarkEnd w:id="90"/>
      <w:bookmarkEnd w:id="91"/>
      <w:bookmarkEnd w:id="92"/>
    </w:p>
    <w:p>
      <w:r>
        <w:tab/>
      </w:r>
      <w:r>
        <w:t>R</w:t>
      </w:r>
      <w:r>
        <w:rPr>
          <w:rFonts w:hint="eastAsia"/>
        </w:rPr>
        <w:t>eliability1：网络畅通，不会发生故障，系统也不会发生故障</w:t>
      </w:r>
    </w:p>
    <w:p/>
    <w:p/>
    <w:p>
      <w:pPr>
        <w:pStyle w:val="4"/>
        <w:spacing w:line="415" w:lineRule="auto"/>
        <w:rPr>
          <w:rFonts w:asciiTheme="majorHAnsi"/>
        </w:rPr>
      </w:pPr>
      <w:bookmarkStart w:id="93" w:name="_Toc470444991"/>
      <w:bookmarkStart w:id="94" w:name="_Toc470444885"/>
      <w:bookmarkStart w:id="95" w:name="_Toc470380264"/>
      <w:r>
        <w:rPr>
          <w:rFonts w:hint="eastAsia" w:asciiTheme="majorHAnsi"/>
        </w:rPr>
        <w:t>4.1.3  约束</w:t>
      </w:r>
      <w:bookmarkEnd w:id="93"/>
      <w:bookmarkEnd w:id="94"/>
      <w:bookmarkEnd w:id="95"/>
      <w:bookmarkStart w:id="105" w:name="_GoBack"/>
      <w:bookmarkEnd w:id="105"/>
    </w:p>
    <w:p>
      <w:pPr>
        <w:rPr>
          <w:rFonts w:hint="eastAsia" w:eastAsiaTheme="minorEastAsia"/>
          <w:lang w:eastAsia="zh-CN"/>
        </w:rPr>
      </w:pPr>
      <w:r>
        <w:rPr>
          <w:rFonts w:hint="eastAsia"/>
          <w:lang w:val="en-US" w:eastAsia="zh-CN"/>
        </w:rPr>
        <w:t>无</w:t>
      </w:r>
    </w:p>
    <w:p>
      <w:pPr>
        <w:pStyle w:val="3"/>
      </w:pPr>
      <w:bookmarkStart w:id="96" w:name="_Toc470444886"/>
      <w:bookmarkStart w:id="97" w:name="_Toc470380265"/>
      <w:bookmarkStart w:id="98" w:name="_Toc470444992"/>
      <w:r>
        <w:rPr>
          <w:rFonts w:hint="eastAsia"/>
        </w:rPr>
        <w:t>4.2 数据需求</w:t>
      </w:r>
      <w:bookmarkEnd w:id="96"/>
      <w:bookmarkEnd w:id="97"/>
      <w:bookmarkEnd w:id="98"/>
    </w:p>
    <w:p>
      <w:pPr>
        <w:pStyle w:val="4"/>
        <w:spacing w:line="415" w:lineRule="auto"/>
      </w:pPr>
      <w:bookmarkStart w:id="99" w:name="_Toc470444887"/>
      <w:bookmarkStart w:id="100" w:name="_Toc470380266"/>
      <w:bookmarkStart w:id="101" w:name="_Toc470444993"/>
      <w:r>
        <w:rPr>
          <w:rFonts w:hint="eastAsia"/>
        </w:rPr>
        <w:t>4.2.1 默认数据</w:t>
      </w:r>
      <w:bookmarkEnd w:id="99"/>
      <w:bookmarkEnd w:id="100"/>
      <w:bookmarkEnd w:id="101"/>
    </w:p>
    <w:p>
      <w:pPr>
        <w:ind w:firstLine="420" w:firstLineChars="200"/>
        <w:rPr>
          <w:rFonts w:ascii="Times-Roman+2" w:hAnsi="Times-Roman+2" w:cs="Times-Roman+2"/>
          <w:kern w:val="0"/>
          <w:szCs w:val="21"/>
        </w:rPr>
      </w:pPr>
      <w:r>
        <w:rPr>
          <w:rFonts w:hint="eastAsia" w:ascii="Times-Roman+2" w:hAnsi="Times-Roman+2" w:cs="Times-Roman+2"/>
          <w:kern w:val="0"/>
          <w:szCs w:val="21"/>
        </w:rPr>
        <w:t>默认数据用于</w:t>
      </w:r>
    </w:p>
    <w:p>
      <w:pPr>
        <w:pStyle w:val="19"/>
        <w:numPr>
          <w:ilvl w:val="0"/>
          <w:numId w:val="3"/>
        </w:numPr>
        <w:ind w:firstLineChars="0"/>
        <w:rPr>
          <w:rFonts w:ascii="Times-Roman+2" w:hAnsi="Times-Roman+2" w:cs="Times-Roman+2"/>
          <w:kern w:val="0"/>
          <w:szCs w:val="21"/>
        </w:rPr>
      </w:pPr>
      <w:r>
        <w:rPr>
          <w:rFonts w:hint="eastAsia" w:ascii="Times-Roman+2" w:hAnsi="Times-Roman+2" w:cs="Times-Roman+2"/>
          <w:kern w:val="0"/>
          <w:szCs w:val="21"/>
        </w:rPr>
        <w:t>系统中新增加数据时</w:t>
      </w:r>
    </w:p>
    <w:p>
      <w:pPr>
        <w:pStyle w:val="19"/>
        <w:numPr>
          <w:ilvl w:val="0"/>
          <w:numId w:val="3"/>
        </w:numPr>
        <w:ind w:firstLineChars="0"/>
        <w:rPr>
          <w:rFonts w:ascii="Times-Roman+2" w:hAnsi="Times-Roman+2" w:cs="Times-Roman+2"/>
          <w:kern w:val="0"/>
          <w:szCs w:val="21"/>
        </w:rPr>
      </w:pPr>
      <w:r>
        <w:rPr>
          <w:rFonts w:hint="eastAsia" w:ascii="Times-Roman+2" w:hAnsi="Times-Roman+2" w:cs="Times-Roman+2"/>
          <w:kern w:val="0"/>
          <w:szCs w:val="21"/>
        </w:rPr>
        <w:t>编辑数据时不小心将相关内容清空，</w:t>
      </w:r>
    </w:p>
    <w:p>
      <w:pPr>
        <w:rPr>
          <w:rFonts w:ascii="Times-Roman+2" w:hAnsi="Times-Roman+2" w:cs="Times-Roman+2"/>
          <w:kern w:val="0"/>
          <w:szCs w:val="21"/>
        </w:rPr>
      </w:pPr>
    </w:p>
    <w:p>
      <w:pPr>
        <w:ind w:firstLine="420" w:firstLineChars="200"/>
        <w:rPr>
          <w:rFonts w:ascii="Times-Roman+2" w:hAnsi="Times-Roman+2" w:cs="Times-Roman+2"/>
          <w:kern w:val="0"/>
          <w:szCs w:val="21"/>
        </w:rPr>
      </w:pPr>
      <w:r>
        <w:rPr>
          <w:rFonts w:hint="eastAsia" w:ascii="Times-Roman+2" w:hAnsi="Times-Roman+2" w:cs="Times-Roman+2"/>
          <w:kern w:val="0"/>
          <w:szCs w:val="21"/>
        </w:rPr>
        <w:t>Default1：</w:t>
      </w:r>
      <w:r>
        <w:rPr>
          <w:rFonts w:hint="eastAsia" w:ascii="Times-Roman+2" w:hAnsi="Times-Roman+2" w:cs="Times-Roman+2"/>
          <w:kern w:val="0"/>
          <w:szCs w:val="21"/>
          <w:lang w:val="en-US" w:eastAsia="zh-CN"/>
        </w:rPr>
        <w:t>日期处理统一用Date数据类型</w:t>
      </w:r>
    </w:p>
    <w:p>
      <w:pPr>
        <w:pStyle w:val="4"/>
        <w:spacing w:line="415" w:lineRule="auto"/>
      </w:pPr>
      <w:bookmarkStart w:id="102" w:name="_Toc470444994"/>
      <w:bookmarkStart w:id="103" w:name="_Toc470444888"/>
      <w:bookmarkStart w:id="104" w:name="_Toc470380267"/>
      <w:r>
        <w:rPr>
          <w:rFonts w:hint="eastAsia"/>
        </w:rPr>
        <w:t>4.2.3  数据格式要求</w:t>
      </w:r>
      <w:bookmarkEnd w:id="102"/>
      <w:bookmarkEnd w:id="103"/>
      <w:bookmarkEnd w:id="104"/>
    </w:p>
    <w:p>
      <w:pPr>
        <w:ind w:left="840" w:leftChars="200" w:hanging="420" w:hangingChars="200"/>
        <w:rPr>
          <w:szCs w:val="21"/>
        </w:rPr>
      </w:pPr>
      <w:r>
        <w:rPr>
          <w:rFonts w:hint="eastAsia"/>
          <w:szCs w:val="21"/>
        </w:rPr>
        <w:t>Format</w:t>
      </w:r>
      <w:r>
        <w:rPr>
          <w:rFonts w:hint="eastAsia"/>
          <w:szCs w:val="21"/>
          <w:lang w:val="en-US" w:eastAsia="zh-CN"/>
        </w:rPr>
        <w:t>1</w:t>
      </w:r>
      <w:r>
        <w:rPr>
          <w:rFonts w:hint="eastAsia"/>
          <w:szCs w:val="21"/>
        </w:rPr>
        <w:t>：日期的格式必须是：</w:t>
      </w:r>
      <w:r>
        <w:rPr>
          <w:rFonts w:hint="eastAsia"/>
          <w:szCs w:val="21"/>
          <w:lang w:val="en-US" w:eastAsia="zh-CN"/>
        </w:rPr>
        <w:t>MM/dd/yy</w:t>
      </w:r>
    </w:p>
    <w:p>
      <w:r>
        <w:rPr>
          <w:rFonts w:hint="eastAsia"/>
          <w:szCs w:val="21"/>
        </w:rPr>
        <w:t xml:space="preserve">  </w:t>
      </w:r>
    </w:p>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EFF" w:usb1="C0007843" w:usb2="00000009" w:usb3="00000000" w:csb0="400001FF" w:csb1="FFFF0000"/>
  </w:font>
  <w:font w:name="Times-Roman+2">
    <w:altName w:val="Times New Roman"/>
    <w:panose1 w:val="00000000000000000000"/>
    <w:charset w:val="00"/>
    <w:family w:val="auto"/>
    <w:pitch w:val="default"/>
    <w:sig w:usb0="00000000" w:usb1="00000000" w:usb2="00000000" w:usb3="00000000" w:csb0="00000001" w:csb1="00000000"/>
  </w:font>
  <w:font w:name="Consolas">
    <w:panose1 w:val="020B0609020204030204"/>
    <w:charset w:val="00"/>
    <w:family w:val="modern"/>
    <w:pitch w:val="default"/>
    <w:sig w:usb0="E00002FF" w:usb1="0000FCFF" w:usb2="00000001" w:usb3="00000000" w:csb0="6000019F" w:csb1="DFD70000"/>
  </w:font>
  <w:font w:name="Helvetica+2">
    <w:altName w:val="Times New Roman"/>
    <w:panose1 w:val="00000000000000000000"/>
    <w:charset w:val="00"/>
    <w:family w:val="auto"/>
    <w:pitch w:val="default"/>
    <w:sig w:usb0="00000000" w:usb1="00000000" w:usb2="00000000" w:usb3="00000000" w:csb0="00000001" w:csb1="00000000"/>
  </w:font>
  <w:font w:name="Calibri">
    <w:panose1 w:val="020F0502020204030204"/>
    <w:charset w:val="86"/>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85409504"/>
    </w:sdtPr>
    <w:sdtContent>
      <w:sdt>
        <w:sdtPr>
          <w:id w:val="98381352"/>
        </w:sdtPr>
        <w:sdtContent>
          <w:p>
            <w:pPr>
              <w:pStyle w:val="7"/>
            </w:pPr>
            <w:r>
              <w:rPr>
                <w:i w:val="0"/>
                <w:lang w:val="zh-CN"/>
              </w:rPr>
              <w:t xml:space="preserve"> </w:t>
            </w:r>
            <w:r>
              <w:rPr>
                <w:b w:val="0"/>
                <w:bCs/>
                <w:i w:val="0"/>
                <w:sz w:val="24"/>
                <w:szCs w:val="24"/>
              </w:rPr>
              <w:fldChar w:fldCharType="begin"/>
            </w:r>
            <w:r>
              <w:rPr>
                <w:bCs/>
                <w:i w:val="0"/>
              </w:rPr>
              <w:instrText xml:space="preserve">PAGE</w:instrText>
            </w:r>
            <w:r>
              <w:rPr>
                <w:b w:val="0"/>
                <w:bCs/>
                <w:i w:val="0"/>
                <w:sz w:val="24"/>
                <w:szCs w:val="24"/>
              </w:rPr>
              <w:fldChar w:fldCharType="separate"/>
            </w:r>
            <w:r>
              <w:rPr>
                <w:bCs/>
                <w:i w:val="0"/>
              </w:rPr>
              <w:t>3</w:t>
            </w:r>
            <w:r>
              <w:rPr>
                <w:b w:val="0"/>
                <w:bCs/>
                <w:i w:val="0"/>
                <w:sz w:val="24"/>
                <w:szCs w:val="24"/>
              </w:rPr>
              <w:fldChar w:fldCharType="end"/>
            </w:r>
            <w:r>
              <w:rPr>
                <w:i w:val="0"/>
                <w:lang w:val="zh-CN"/>
              </w:rPr>
              <w:t xml:space="preserve"> / </w:t>
            </w:r>
            <w:r>
              <w:rPr>
                <w:b w:val="0"/>
                <w:bCs/>
                <w:i w:val="0"/>
                <w:sz w:val="24"/>
                <w:szCs w:val="24"/>
              </w:rPr>
              <w:fldChar w:fldCharType="begin"/>
            </w:r>
            <w:r>
              <w:rPr>
                <w:bCs/>
                <w:i w:val="0"/>
              </w:rPr>
              <w:instrText xml:space="preserve">NUMPAGES</w:instrText>
            </w:r>
            <w:r>
              <w:rPr>
                <w:b w:val="0"/>
                <w:bCs/>
                <w:i w:val="0"/>
                <w:sz w:val="24"/>
                <w:szCs w:val="24"/>
              </w:rPr>
              <w:fldChar w:fldCharType="separate"/>
            </w:r>
            <w:r>
              <w:rPr>
                <w:bCs/>
                <w:i w:val="0"/>
              </w:rPr>
              <w:t>17</w:t>
            </w:r>
            <w:r>
              <w:rPr>
                <w:b w:val="0"/>
                <w:bCs/>
                <w:i w:val="0"/>
                <w:sz w:val="24"/>
                <w:szCs w:val="24"/>
              </w:rPr>
              <w:fldChar w:fldCharType="end"/>
            </w:r>
          </w:p>
        </w:sdtContent>
      </w:sdt>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E1E89"/>
    <w:multiLevelType w:val="multilevel"/>
    <w:tmpl w:val="158E1E8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26C04B0D"/>
    <w:multiLevelType w:val="multilevel"/>
    <w:tmpl w:val="26C04B0D"/>
    <w:lvl w:ilvl="0" w:tentative="0">
      <w:start w:val="1"/>
      <w:numFmt w:val="decimal"/>
      <w:lvlText w:val="%1."/>
      <w:lvlJc w:val="left"/>
      <w:pPr>
        <w:ind w:left="360" w:hanging="360"/>
      </w:pPr>
      <w:rPr>
        <w:rFonts w:hint="default"/>
      </w:rPr>
    </w:lvl>
    <w:lvl w:ilvl="1" w:tentative="0">
      <w:start w:val="1"/>
      <w:numFmt w:val="decimal"/>
      <w:isLgl/>
      <w:lvlText w:val="%1.%2"/>
      <w:lvlJc w:val="left"/>
      <w:pPr>
        <w:ind w:left="420" w:hanging="4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2">
    <w:nsid w:val="32191ABE"/>
    <w:multiLevelType w:val="multilevel"/>
    <w:tmpl w:val="32191AB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428"/>
    <w:rsid w:val="00172A27"/>
    <w:rsid w:val="00226C88"/>
    <w:rsid w:val="002F672B"/>
    <w:rsid w:val="005C3F40"/>
    <w:rsid w:val="006655EA"/>
    <w:rsid w:val="0085250C"/>
    <w:rsid w:val="00C25B07"/>
    <w:rsid w:val="00D30836"/>
    <w:rsid w:val="071B3014"/>
    <w:rsid w:val="092B1857"/>
    <w:rsid w:val="098C3054"/>
    <w:rsid w:val="0FDB001E"/>
    <w:rsid w:val="159E196C"/>
    <w:rsid w:val="1FBE6B84"/>
    <w:rsid w:val="27B43A7F"/>
    <w:rsid w:val="28B608F0"/>
    <w:rsid w:val="2A4A5D01"/>
    <w:rsid w:val="310B681C"/>
    <w:rsid w:val="339363AF"/>
    <w:rsid w:val="3609003A"/>
    <w:rsid w:val="398D7CE6"/>
    <w:rsid w:val="3C5D5447"/>
    <w:rsid w:val="3D31089F"/>
    <w:rsid w:val="3DCF2422"/>
    <w:rsid w:val="41150E9E"/>
    <w:rsid w:val="50B9315F"/>
    <w:rsid w:val="528A7082"/>
    <w:rsid w:val="52A442B4"/>
    <w:rsid w:val="57F93648"/>
    <w:rsid w:val="5BDB60EC"/>
    <w:rsid w:val="61AF1964"/>
    <w:rsid w:val="6CED73CF"/>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6">
    <w:name w:val="toc 3"/>
    <w:basedOn w:val="1"/>
    <w:next w:val="1"/>
    <w:qFormat/>
    <w:uiPriority w:val="39"/>
    <w:pPr>
      <w:ind w:left="840" w:leftChars="400"/>
    </w:pPr>
  </w:style>
  <w:style w:type="paragraph" w:styleId="7">
    <w:name w:val="footer"/>
    <w:basedOn w:val="1"/>
    <w:qFormat/>
    <w:uiPriority w:val="0"/>
    <w:pPr>
      <w:keepNext/>
      <w:tabs>
        <w:tab w:val="center" w:pos="4320"/>
        <w:tab w:val="right" w:pos="8640"/>
      </w:tabs>
      <w:jc w:val="center"/>
    </w:pPr>
    <w:rPr>
      <w:b/>
      <w:i/>
      <w:sz w:val="20"/>
    </w:rPr>
  </w:style>
  <w:style w:type="paragraph" w:styleId="8">
    <w:name w:val="toc 1"/>
    <w:basedOn w:val="1"/>
    <w:next w:val="1"/>
    <w:qFormat/>
    <w:uiPriority w:val="39"/>
  </w:style>
  <w:style w:type="paragraph" w:styleId="9">
    <w:name w:val="toc 2"/>
    <w:basedOn w:val="1"/>
    <w:next w:val="1"/>
    <w:qFormat/>
    <w:uiPriority w:val="39"/>
    <w:pPr>
      <w:ind w:left="420" w:leftChars="200"/>
    </w:pPr>
  </w:style>
  <w:style w:type="paragraph" w:styleId="10">
    <w:name w:val="Title"/>
    <w:basedOn w:val="1"/>
    <w:qFormat/>
    <w:uiPriority w:val="0"/>
    <w:pPr>
      <w:spacing w:before="240" w:after="720"/>
      <w:jc w:val="right"/>
    </w:pPr>
    <w:rPr>
      <w:rFonts w:ascii="Arial" w:hAnsi="Arial"/>
      <w:b/>
      <w:kern w:val="28"/>
      <w:sz w:val="64"/>
    </w:rPr>
  </w:style>
  <w:style w:type="character" w:styleId="12">
    <w:name w:val="Emphasis"/>
    <w:basedOn w:val="11"/>
    <w:qFormat/>
    <w:uiPriority w:val="0"/>
    <w:rPr>
      <w:i/>
    </w:r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table" w:styleId="15">
    <w:name w:val="Table Grid"/>
    <w:basedOn w:val="1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6">
    <w:name w:val="line"/>
    <w:basedOn w:val="10"/>
    <w:uiPriority w:val="0"/>
    <w:pPr>
      <w:pBdr>
        <w:top w:val="single" w:color="auto" w:sz="36" w:space="1"/>
      </w:pBdr>
      <w:spacing w:after="0"/>
    </w:pPr>
    <w:rPr>
      <w:sz w:val="40"/>
    </w:rPr>
  </w:style>
  <w:style w:type="paragraph" w:customStyle="1" w:styleId="17">
    <w:name w:val="ByLine"/>
    <w:basedOn w:val="10"/>
    <w:qFormat/>
    <w:uiPriority w:val="0"/>
    <w:rPr>
      <w:sz w:val="28"/>
    </w:rPr>
  </w:style>
  <w:style w:type="paragraph" w:customStyle="1" w:styleId="18">
    <w:name w:val="ChangeHistory Title"/>
    <w:basedOn w:val="1"/>
    <w:uiPriority w:val="0"/>
    <w:pPr>
      <w:keepNext/>
      <w:spacing w:before="60" w:after="60"/>
      <w:jc w:val="center"/>
    </w:pPr>
    <w:rPr>
      <w:rFonts w:ascii="Arial" w:hAnsi="Arial"/>
      <w:b/>
      <w:sz w:val="36"/>
    </w:rPr>
  </w:style>
  <w:style w:type="paragraph" w:customStyle="1" w:styleId="19">
    <w:name w:val="列出段落1"/>
    <w:basedOn w:val="1"/>
    <w:qFormat/>
    <w:uiPriority w:val="34"/>
    <w:pPr>
      <w:ind w:firstLine="420" w:firstLineChars="200"/>
    </w:p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2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22">
    <w:name w:val="List Paragraph"/>
    <w:basedOn w:val="1"/>
    <w:qFormat/>
    <w:uiPriority w:val="34"/>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1626</Words>
  <Characters>9273</Characters>
  <Lines>77</Lines>
  <Paragraphs>21</Paragraphs>
  <ScaleCrop>false</ScaleCrop>
  <LinksUpToDate>false</LinksUpToDate>
  <CharactersWithSpaces>10878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ssw</cp:lastModifiedBy>
  <dcterms:modified xsi:type="dcterms:W3CDTF">2017-03-17T12:28:46Z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