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1CC35" w14:textId="49B1897A" w:rsidR="00742CC8" w:rsidRPr="00AD0282" w:rsidRDefault="00AD0282" w:rsidP="00AD0282">
      <w:pPr>
        <w:pStyle w:val="Title"/>
      </w:pPr>
      <w:r w:rsidRPr="00AD0282">
        <w:t>COS 314 Assignment 2</w:t>
      </w:r>
    </w:p>
    <w:p w14:paraId="3AF3FB3E" w14:textId="79041A3B" w:rsidR="00AD0282" w:rsidRPr="00AD0282" w:rsidRDefault="00AD0282" w:rsidP="00AD0282">
      <w:pPr>
        <w:pStyle w:val="Title"/>
      </w:pPr>
      <w:r w:rsidRPr="00AD0282">
        <w:t>Keelan Matthews – u21549967</w:t>
      </w:r>
    </w:p>
    <w:p w14:paraId="2D6F334F" w14:textId="1E102A81" w:rsidR="00AD0282" w:rsidRDefault="00AD0282" w:rsidP="00AD0282"/>
    <w:p w14:paraId="6D3B514E" w14:textId="1DDD83F8" w:rsidR="00AD0282" w:rsidRDefault="00AD0282" w:rsidP="00AD0282">
      <w:pPr>
        <w:pStyle w:val="Title"/>
        <w:rPr>
          <w:b/>
          <w:bCs/>
        </w:rPr>
      </w:pPr>
      <w:r w:rsidRPr="00AD0282">
        <w:rPr>
          <w:b/>
          <w:bCs/>
        </w:rPr>
        <w:t>Technical Specification</w:t>
      </w:r>
    </w:p>
    <w:p w14:paraId="561C7CF6" w14:textId="1DF2C83B" w:rsidR="00AD0282" w:rsidRDefault="00AD0282" w:rsidP="00AD0282"/>
    <w:p w14:paraId="05F83144" w14:textId="227D25C9" w:rsidR="00AD0282" w:rsidRDefault="00AD0282" w:rsidP="00AD0282">
      <w:pPr>
        <w:pStyle w:val="Heading1"/>
      </w:pPr>
      <w:r>
        <w:t>Objective</w:t>
      </w:r>
    </w:p>
    <w:p w14:paraId="361F4C90" w14:textId="31D4F38E" w:rsidR="00AD0282" w:rsidRDefault="00AD0282" w:rsidP="00AD0282">
      <w:r>
        <w:t xml:space="preserve">The aim of this assignment is to implement the Genetic Algorithm and Ant Colony Optimization Algorithm and evaluate their </w:t>
      </w:r>
      <w:r w:rsidR="00695C75">
        <w:t>effectiveness</w:t>
      </w:r>
      <w:r>
        <w:t xml:space="preserve"> on the given datasets. The objective is to optimize these algorithms to obtain as many optimal solutions as possible, while minimizing the computation time, as well as critically analyze and compare the two </w:t>
      </w:r>
      <w:r w:rsidR="00695C75">
        <w:t>meta-heuristics.</w:t>
      </w:r>
    </w:p>
    <w:p w14:paraId="29605695" w14:textId="6FE66D9D" w:rsidR="00AD0282" w:rsidRDefault="00AD0282" w:rsidP="00AD0282"/>
    <w:p w14:paraId="760817EB" w14:textId="09C53374" w:rsidR="00AD0282" w:rsidRDefault="00AD0282" w:rsidP="00AD0282">
      <w:pPr>
        <w:pStyle w:val="Heading1"/>
      </w:pPr>
      <w:r>
        <w:t>Hardware Used</w:t>
      </w:r>
    </w:p>
    <w:p w14:paraId="6D539AE4" w14:textId="6896BC39" w:rsidR="00AD0282" w:rsidRDefault="00AD0282" w:rsidP="00AD0282">
      <w:r>
        <w:t xml:space="preserve">The assignment was completed on an Asus </w:t>
      </w:r>
      <w:proofErr w:type="spellStart"/>
      <w:r>
        <w:t>Vivobook</w:t>
      </w:r>
      <w:proofErr w:type="spellEnd"/>
      <w:r>
        <w:t xml:space="preserve"> Pro 17 laptop with the following spe</w:t>
      </w:r>
      <w:r w:rsidR="00F62BCC">
        <w:t>ci</w:t>
      </w:r>
      <w:r>
        <w:t>fications:</w:t>
      </w:r>
    </w:p>
    <w:p w14:paraId="71740477" w14:textId="664D7D61" w:rsidR="00AD0282" w:rsidRDefault="00AD0282" w:rsidP="00AD0282">
      <w:pPr>
        <w:pStyle w:val="ListParagraph"/>
        <w:numPr>
          <w:ilvl w:val="0"/>
          <w:numId w:val="1"/>
        </w:numPr>
      </w:pPr>
      <w:r>
        <w:t>CPU: Intel Core i7-8550U, with a clock speed of up to 4.0 GHz</w:t>
      </w:r>
    </w:p>
    <w:p w14:paraId="45CFDA2A" w14:textId="7F2A5857" w:rsidR="00AD0282" w:rsidRDefault="00AD0282" w:rsidP="00AD0282">
      <w:pPr>
        <w:pStyle w:val="ListParagraph"/>
        <w:numPr>
          <w:ilvl w:val="0"/>
          <w:numId w:val="1"/>
        </w:numPr>
      </w:pPr>
      <w:r>
        <w:t>RAM: 16GB</w:t>
      </w:r>
    </w:p>
    <w:p w14:paraId="168C05A2" w14:textId="5E76C9A5" w:rsidR="00AD0282" w:rsidRDefault="00AD0282" w:rsidP="00AD0282">
      <w:pPr>
        <w:pStyle w:val="ListParagraph"/>
        <w:numPr>
          <w:ilvl w:val="0"/>
          <w:numId w:val="1"/>
        </w:numPr>
      </w:pPr>
      <w:r>
        <w:t>Operating System: Windows 11</w:t>
      </w:r>
    </w:p>
    <w:p w14:paraId="0E22A55F" w14:textId="0A127DA1" w:rsidR="00AD0282" w:rsidRDefault="00AD0282" w:rsidP="00AD0282">
      <w:pPr>
        <w:pStyle w:val="ListParagraph"/>
        <w:numPr>
          <w:ilvl w:val="0"/>
          <w:numId w:val="1"/>
        </w:numPr>
      </w:pPr>
      <w:r>
        <w:t>Development Environment: Visual Studio Code</w:t>
      </w:r>
    </w:p>
    <w:p w14:paraId="026A4403" w14:textId="4E7AB2E5" w:rsidR="00AD0282" w:rsidRDefault="00AD0282" w:rsidP="00AD0282"/>
    <w:p w14:paraId="4F429DEE" w14:textId="340BBF92" w:rsidR="00AD0282" w:rsidRDefault="00CE4F48" w:rsidP="00CE4F48">
      <w:pPr>
        <w:pStyle w:val="Heading1"/>
      </w:pPr>
      <w:r>
        <w:t>GA Configuration</w:t>
      </w:r>
    </w:p>
    <w:p w14:paraId="41C124EC" w14:textId="3695470D" w:rsidR="00CE4F48" w:rsidRDefault="00CE4F48" w:rsidP="00CE4F48">
      <w:r>
        <w:t xml:space="preserve">The Genetic Algorithm was initially configured with the </w:t>
      </w:r>
      <w:r w:rsidR="009B181F">
        <w:t xml:space="preserve">POPULATION_SIZE </w:t>
      </w:r>
      <w:r>
        <w:t xml:space="preserve">to be 50 </w:t>
      </w:r>
      <w:sdt>
        <w:sdtPr>
          <w:id w:val="-870295453"/>
          <w:citation/>
        </w:sdtPr>
        <w:sdtContent>
          <w:r>
            <w:fldChar w:fldCharType="begin"/>
          </w:r>
          <w:r>
            <w:instrText xml:space="preserve"> CITATION Mic13 \l 1033 </w:instrText>
          </w:r>
          <w:r>
            <w:fldChar w:fldCharType="separate"/>
          </w:r>
          <w:r w:rsidR="00620DE3" w:rsidRPr="00620DE3">
            <w:rPr>
              <w:noProof/>
            </w:rPr>
            <w:t>(Michalewicz, 2013)</w:t>
          </w:r>
          <w:r>
            <w:fldChar w:fldCharType="end"/>
          </w:r>
        </w:sdtContent>
      </w:sdt>
      <w:r>
        <w:t xml:space="preserve"> and the </w:t>
      </w:r>
      <w:r w:rsidR="009B181F">
        <w:t>TOURNAMENT_SIZE</w:t>
      </w:r>
      <w:r>
        <w:t xml:space="preserve"> to be half of the current population. The </w:t>
      </w:r>
      <w:r w:rsidR="009B181F">
        <w:t>MUTATION_RATE</w:t>
      </w:r>
      <w:r>
        <w:t xml:space="preserve"> was 0.01 and the </w:t>
      </w:r>
      <w:r w:rsidR="009B181F">
        <w:t>CROSSOVER_RATE</w:t>
      </w:r>
      <w:r>
        <w:t xml:space="preserve"> was 0.9</w:t>
      </w:r>
      <w:r w:rsidR="009B181F">
        <w:t xml:space="preserve"> </w:t>
      </w:r>
      <w:sdt>
        <w:sdtPr>
          <w:id w:val="75553298"/>
          <w:citation/>
        </w:sdtPr>
        <w:sdtContent>
          <w:r w:rsidR="009B181F">
            <w:fldChar w:fldCharType="begin"/>
          </w:r>
          <w:r w:rsidR="009B181F">
            <w:instrText xml:space="preserve"> CITATION Gol89 \l 1033 </w:instrText>
          </w:r>
          <w:r w:rsidR="009B181F">
            <w:fldChar w:fldCharType="separate"/>
          </w:r>
          <w:r w:rsidR="00620DE3" w:rsidRPr="00620DE3">
            <w:rPr>
              <w:noProof/>
            </w:rPr>
            <w:t>(Goldberg, 1989)</w:t>
          </w:r>
          <w:r w:rsidR="009B181F">
            <w:fldChar w:fldCharType="end"/>
          </w:r>
        </w:sdtContent>
      </w:sdt>
      <w:r>
        <w:t>.</w:t>
      </w:r>
      <w:r w:rsidR="009B181F">
        <w:t xml:space="preserve"> Lastly, the MAX_GENERATIONS was set to 1000.</w:t>
      </w:r>
    </w:p>
    <w:p w14:paraId="230F0628" w14:textId="4F1595E2" w:rsidR="00AD0282" w:rsidRDefault="009B181F" w:rsidP="00AD0282">
      <w:r w:rsidRPr="009B181F">
        <w:t>The configuration values were adjusted for better performance. Specifically, the POPULATION_SIZE was set to be the same as the number of items in the knapsack. This made the population size dynamic based on the specific problem instance, which is important for achieving optimal results. Additionally, the TOURNAMENT_SIZE was set to be a quarter of the current population to include a wider variety of chromosomes in the tournament. This was because setting it to half the population resulted in the tournament being too full of top fitness solutions.</w:t>
      </w:r>
      <w:r w:rsidR="004B110D">
        <w:t xml:space="preserve"> The MUTATION_RATE was also increased to 0.05 to help escape local optimum.</w:t>
      </w:r>
      <w:r w:rsidRPr="009B181F">
        <w:t xml:space="preserve"> Finally, the </w:t>
      </w:r>
      <w:r w:rsidRPr="009B181F">
        <w:lastRenderedPageBreak/>
        <w:t>MAX_GENERATIONS was lowered to 500 to reduce computation time, as the optimal solution was often found before reaching 1000 generations.</w:t>
      </w:r>
    </w:p>
    <w:p w14:paraId="22E202B9" w14:textId="59797E2B" w:rsidR="00F843B5" w:rsidRDefault="00F843B5" w:rsidP="00F843B5">
      <w:pPr>
        <w:pStyle w:val="Heading2"/>
      </w:pPr>
      <w:r>
        <w:t>Experimental setup</w:t>
      </w:r>
    </w:p>
    <w:p w14:paraId="24EA1C07" w14:textId="1CFD6321" w:rsidR="00F843B5" w:rsidRDefault="004B110D" w:rsidP="00F843B5">
      <w:r>
        <w:t>Initially there was a high tournament selection size. This resulted in the algorithm hitting a local optimum and producing subpar results. This was emphasized with a low mutation rate. This was resolved when the mutation rate was increased and the tournament size was decreased, introducing a wider range of solutions into the population.</w:t>
      </w:r>
    </w:p>
    <w:tbl>
      <w:tblPr>
        <w:tblStyle w:val="PlainTable1"/>
        <w:tblW w:w="0" w:type="auto"/>
        <w:tblLook w:val="04A0" w:firstRow="1" w:lastRow="0" w:firstColumn="1" w:lastColumn="0" w:noHBand="0" w:noVBand="1"/>
      </w:tblPr>
      <w:tblGrid>
        <w:gridCol w:w="3116"/>
        <w:gridCol w:w="3117"/>
        <w:gridCol w:w="3117"/>
      </w:tblGrid>
      <w:tr w:rsidR="004B110D" w14:paraId="7D7D15DA" w14:textId="77777777" w:rsidTr="004B11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93F4134" w14:textId="0214E731" w:rsidR="004B110D" w:rsidRDefault="004B110D" w:rsidP="00F843B5">
            <w:r>
              <w:t>Parameter</w:t>
            </w:r>
          </w:p>
        </w:tc>
        <w:tc>
          <w:tcPr>
            <w:tcW w:w="3117" w:type="dxa"/>
          </w:tcPr>
          <w:p w14:paraId="0AB55FC8" w14:textId="30ACE104" w:rsidR="004B110D" w:rsidRDefault="004B110D" w:rsidP="00F843B5">
            <w:pPr>
              <w:cnfStyle w:val="100000000000" w:firstRow="1" w:lastRow="0" w:firstColumn="0" w:lastColumn="0" w:oddVBand="0" w:evenVBand="0" w:oddHBand="0" w:evenHBand="0" w:firstRowFirstColumn="0" w:firstRowLastColumn="0" w:lastRowFirstColumn="0" w:lastRowLastColumn="0"/>
            </w:pPr>
            <w:r>
              <w:t>Initial Value</w:t>
            </w:r>
          </w:p>
        </w:tc>
        <w:tc>
          <w:tcPr>
            <w:tcW w:w="3117" w:type="dxa"/>
          </w:tcPr>
          <w:p w14:paraId="6B2820BE" w14:textId="22B88D9E" w:rsidR="004B110D" w:rsidRDefault="004B110D" w:rsidP="00F843B5">
            <w:pPr>
              <w:cnfStyle w:val="100000000000" w:firstRow="1" w:lastRow="0" w:firstColumn="0" w:lastColumn="0" w:oddVBand="0" w:evenVBand="0" w:oddHBand="0" w:evenHBand="0" w:firstRowFirstColumn="0" w:firstRowLastColumn="0" w:lastRowFirstColumn="0" w:lastRowLastColumn="0"/>
            </w:pPr>
            <w:r>
              <w:t>Final value</w:t>
            </w:r>
          </w:p>
        </w:tc>
      </w:tr>
      <w:tr w:rsidR="004B110D" w14:paraId="67756BBD" w14:textId="77777777" w:rsidTr="004B1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2BC3DB6" w14:textId="0D904B0E" w:rsidR="004B110D" w:rsidRDefault="004B110D" w:rsidP="00F843B5">
            <w:r>
              <w:t>POPULATION_SIZE</w:t>
            </w:r>
          </w:p>
        </w:tc>
        <w:tc>
          <w:tcPr>
            <w:tcW w:w="3117" w:type="dxa"/>
          </w:tcPr>
          <w:p w14:paraId="4A985026" w14:textId="02F8AD0A" w:rsidR="004B110D" w:rsidRDefault="004B110D" w:rsidP="00F843B5">
            <w:pPr>
              <w:cnfStyle w:val="000000100000" w:firstRow="0" w:lastRow="0" w:firstColumn="0" w:lastColumn="0" w:oddVBand="0" w:evenVBand="0" w:oddHBand="1" w:evenHBand="0" w:firstRowFirstColumn="0" w:firstRowLastColumn="0" w:lastRowFirstColumn="0" w:lastRowLastColumn="0"/>
            </w:pPr>
            <w:r>
              <w:t>50</w:t>
            </w:r>
          </w:p>
        </w:tc>
        <w:tc>
          <w:tcPr>
            <w:tcW w:w="3117" w:type="dxa"/>
          </w:tcPr>
          <w:p w14:paraId="5047A443" w14:textId="6F6C2AFC" w:rsidR="004B110D" w:rsidRDefault="004B110D" w:rsidP="00F843B5">
            <w:pPr>
              <w:cnfStyle w:val="000000100000" w:firstRow="0" w:lastRow="0" w:firstColumn="0" w:lastColumn="0" w:oddVBand="0" w:evenVBand="0" w:oddHBand="1" w:evenHBand="0" w:firstRowFirstColumn="0" w:firstRowLastColumn="0" w:lastRowFirstColumn="0" w:lastRowLastColumn="0"/>
            </w:pPr>
            <w:r>
              <w:t>No. of items</w:t>
            </w:r>
          </w:p>
        </w:tc>
      </w:tr>
      <w:tr w:rsidR="004B110D" w14:paraId="7B0A46FF" w14:textId="77777777" w:rsidTr="004B110D">
        <w:tc>
          <w:tcPr>
            <w:cnfStyle w:val="001000000000" w:firstRow="0" w:lastRow="0" w:firstColumn="1" w:lastColumn="0" w:oddVBand="0" w:evenVBand="0" w:oddHBand="0" w:evenHBand="0" w:firstRowFirstColumn="0" w:firstRowLastColumn="0" w:lastRowFirstColumn="0" w:lastRowLastColumn="0"/>
            <w:tcW w:w="3116" w:type="dxa"/>
          </w:tcPr>
          <w:p w14:paraId="1EB323DA" w14:textId="36B15F96" w:rsidR="004B110D" w:rsidRDefault="004B110D" w:rsidP="00F843B5">
            <w:r>
              <w:t>TOURNAMENT_SIZE</w:t>
            </w:r>
          </w:p>
        </w:tc>
        <w:tc>
          <w:tcPr>
            <w:tcW w:w="3117" w:type="dxa"/>
          </w:tcPr>
          <w:p w14:paraId="59733524" w14:textId="731D59C4" w:rsidR="004B110D" w:rsidRDefault="004B110D" w:rsidP="00F843B5">
            <w:pPr>
              <w:cnfStyle w:val="000000000000" w:firstRow="0" w:lastRow="0" w:firstColumn="0" w:lastColumn="0" w:oddVBand="0" w:evenVBand="0" w:oddHBand="0" w:evenHBand="0" w:firstRowFirstColumn="0" w:firstRowLastColumn="0" w:lastRowFirstColumn="0" w:lastRowLastColumn="0"/>
            </w:pPr>
            <w:r>
              <w:t>Population / 2</w:t>
            </w:r>
          </w:p>
        </w:tc>
        <w:tc>
          <w:tcPr>
            <w:tcW w:w="3117" w:type="dxa"/>
          </w:tcPr>
          <w:p w14:paraId="33CA82D7" w14:textId="3A55051C" w:rsidR="004B110D" w:rsidRDefault="004B110D" w:rsidP="00F843B5">
            <w:pPr>
              <w:cnfStyle w:val="000000000000" w:firstRow="0" w:lastRow="0" w:firstColumn="0" w:lastColumn="0" w:oddVBand="0" w:evenVBand="0" w:oddHBand="0" w:evenHBand="0" w:firstRowFirstColumn="0" w:firstRowLastColumn="0" w:lastRowFirstColumn="0" w:lastRowLastColumn="0"/>
            </w:pPr>
            <w:r>
              <w:t>Population / 4</w:t>
            </w:r>
          </w:p>
        </w:tc>
      </w:tr>
      <w:tr w:rsidR="004B110D" w14:paraId="2A1326EB" w14:textId="77777777" w:rsidTr="004B1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4529D1F" w14:textId="668CAB47" w:rsidR="004B110D" w:rsidRDefault="004B110D" w:rsidP="00F843B5">
            <w:r>
              <w:t>MUTATION_RATE</w:t>
            </w:r>
          </w:p>
        </w:tc>
        <w:tc>
          <w:tcPr>
            <w:tcW w:w="3117" w:type="dxa"/>
          </w:tcPr>
          <w:p w14:paraId="00628B1A" w14:textId="1BA35891" w:rsidR="004B110D" w:rsidRDefault="004B110D" w:rsidP="00F843B5">
            <w:pPr>
              <w:cnfStyle w:val="000000100000" w:firstRow="0" w:lastRow="0" w:firstColumn="0" w:lastColumn="0" w:oddVBand="0" w:evenVBand="0" w:oddHBand="1" w:evenHBand="0" w:firstRowFirstColumn="0" w:firstRowLastColumn="0" w:lastRowFirstColumn="0" w:lastRowLastColumn="0"/>
            </w:pPr>
            <w:r>
              <w:t>0.01</w:t>
            </w:r>
          </w:p>
        </w:tc>
        <w:tc>
          <w:tcPr>
            <w:tcW w:w="3117" w:type="dxa"/>
          </w:tcPr>
          <w:p w14:paraId="5F7F19F1" w14:textId="344A88A3" w:rsidR="004B110D" w:rsidRDefault="004B110D" w:rsidP="00F843B5">
            <w:pPr>
              <w:cnfStyle w:val="000000100000" w:firstRow="0" w:lastRow="0" w:firstColumn="0" w:lastColumn="0" w:oddVBand="0" w:evenVBand="0" w:oddHBand="1" w:evenHBand="0" w:firstRowFirstColumn="0" w:firstRowLastColumn="0" w:lastRowFirstColumn="0" w:lastRowLastColumn="0"/>
            </w:pPr>
            <w:r>
              <w:t>0.05</w:t>
            </w:r>
          </w:p>
        </w:tc>
      </w:tr>
      <w:tr w:rsidR="004B110D" w14:paraId="667219C0" w14:textId="77777777" w:rsidTr="004B110D">
        <w:tc>
          <w:tcPr>
            <w:cnfStyle w:val="001000000000" w:firstRow="0" w:lastRow="0" w:firstColumn="1" w:lastColumn="0" w:oddVBand="0" w:evenVBand="0" w:oddHBand="0" w:evenHBand="0" w:firstRowFirstColumn="0" w:firstRowLastColumn="0" w:lastRowFirstColumn="0" w:lastRowLastColumn="0"/>
            <w:tcW w:w="3116" w:type="dxa"/>
          </w:tcPr>
          <w:p w14:paraId="32B04C3E" w14:textId="5826E3C7" w:rsidR="004B110D" w:rsidRDefault="004B110D" w:rsidP="00F843B5">
            <w:r>
              <w:t>CROSSOVER_RATE</w:t>
            </w:r>
          </w:p>
        </w:tc>
        <w:tc>
          <w:tcPr>
            <w:tcW w:w="3117" w:type="dxa"/>
          </w:tcPr>
          <w:p w14:paraId="3069A2FE" w14:textId="2BEF4FF1" w:rsidR="004B110D" w:rsidRDefault="004B110D" w:rsidP="00F843B5">
            <w:pPr>
              <w:cnfStyle w:val="000000000000" w:firstRow="0" w:lastRow="0" w:firstColumn="0" w:lastColumn="0" w:oddVBand="0" w:evenVBand="0" w:oddHBand="0" w:evenHBand="0" w:firstRowFirstColumn="0" w:firstRowLastColumn="0" w:lastRowFirstColumn="0" w:lastRowLastColumn="0"/>
            </w:pPr>
            <w:r>
              <w:t>0.9</w:t>
            </w:r>
          </w:p>
        </w:tc>
        <w:tc>
          <w:tcPr>
            <w:tcW w:w="3117" w:type="dxa"/>
          </w:tcPr>
          <w:p w14:paraId="5F9EB427" w14:textId="27EED44F" w:rsidR="004B110D" w:rsidRDefault="004B110D" w:rsidP="00F843B5">
            <w:pPr>
              <w:cnfStyle w:val="000000000000" w:firstRow="0" w:lastRow="0" w:firstColumn="0" w:lastColumn="0" w:oddVBand="0" w:evenVBand="0" w:oddHBand="0" w:evenHBand="0" w:firstRowFirstColumn="0" w:firstRowLastColumn="0" w:lastRowFirstColumn="0" w:lastRowLastColumn="0"/>
            </w:pPr>
            <w:r>
              <w:t>0.9</w:t>
            </w:r>
          </w:p>
        </w:tc>
      </w:tr>
      <w:tr w:rsidR="004B110D" w14:paraId="49B5FA25" w14:textId="77777777" w:rsidTr="004B1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BF0021" w14:textId="15C6AF0F" w:rsidR="004B110D" w:rsidRDefault="004B110D" w:rsidP="00F843B5">
            <w:r>
              <w:t>MAX_GENERATIONS</w:t>
            </w:r>
          </w:p>
        </w:tc>
        <w:tc>
          <w:tcPr>
            <w:tcW w:w="3117" w:type="dxa"/>
          </w:tcPr>
          <w:p w14:paraId="5274DC50" w14:textId="29BDCF18" w:rsidR="004B110D" w:rsidRDefault="004B110D" w:rsidP="00F843B5">
            <w:pPr>
              <w:cnfStyle w:val="000000100000" w:firstRow="0" w:lastRow="0" w:firstColumn="0" w:lastColumn="0" w:oddVBand="0" w:evenVBand="0" w:oddHBand="1" w:evenHBand="0" w:firstRowFirstColumn="0" w:firstRowLastColumn="0" w:lastRowFirstColumn="0" w:lastRowLastColumn="0"/>
            </w:pPr>
            <w:r>
              <w:t>1000</w:t>
            </w:r>
          </w:p>
        </w:tc>
        <w:tc>
          <w:tcPr>
            <w:tcW w:w="3117" w:type="dxa"/>
          </w:tcPr>
          <w:p w14:paraId="6834B94F" w14:textId="5F33872B" w:rsidR="004B110D" w:rsidRDefault="004B110D" w:rsidP="00F843B5">
            <w:pPr>
              <w:cnfStyle w:val="000000100000" w:firstRow="0" w:lastRow="0" w:firstColumn="0" w:lastColumn="0" w:oddVBand="0" w:evenVBand="0" w:oddHBand="1" w:evenHBand="0" w:firstRowFirstColumn="0" w:firstRowLastColumn="0" w:lastRowFirstColumn="0" w:lastRowLastColumn="0"/>
            </w:pPr>
            <w:r>
              <w:t>500</w:t>
            </w:r>
          </w:p>
        </w:tc>
      </w:tr>
    </w:tbl>
    <w:p w14:paraId="3FD09C3D" w14:textId="77777777" w:rsidR="004B110D" w:rsidRPr="00F843B5" w:rsidRDefault="004B110D" w:rsidP="00F843B5"/>
    <w:p w14:paraId="53127525" w14:textId="554223AC" w:rsidR="00AD0282" w:rsidRDefault="009B181F" w:rsidP="009B181F">
      <w:pPr>
        <w:pStyle w:val="Heading1"/>
      </w:pPr>
      <w:r>
        <w:t>ACO Configuration</w:t>
      </w:r>
    </w:p>
    <w:p w14:paraId="655F6E53" w14:textId="18135BA3" w:rsidR="009B181F" w:rsidRDefault="00F512FF" w:rsidP="009B181F">
      <w:r>
        <w:t xml:space="preserve">The Ant Colony Optimization Algorithm was initially configured with the number of ants to be 50 </w:t>
      </w:r>
      <w:sdt>
        <w:sdtPr>
          <w:id w:val="1909268973"/>
          <w:citation/>
        </w:sdtPr>
        <w:sdtContent>
          <w:r>
            <w:fldChar w:fldCharType="begin"/>
          </w:r>
          <w:r>
            <w:instrText xml:space="preserve"> CITATION MDo96 \l 1033 </w:instrText>
          </w:r>
          <w:r>
            <w:fldChar w:fldCharType="separate"/>
          </w:r>
          <w:r w:rsidR="00620DE3" w:rsidRPr="00620DE3">
            <w:rPr>
              <w:noProof/>
            </w:rPr>
            <w:t>(M. Dorigo, 1996)</w:t>
          </w:r>
          <w:r>
            <w:fldChar w:fldCharType="end"/>
          </w:r>
        </w:sdtContent>
      </w:sdt>
      <w:r>
        <w:t xml:space="preserve">. The pheromone deposit amount (Q) was equal to 1.0, the BETA value equal to 5.0, the RHO set to 0.5 and the ALPHA value equal to 1.0 </w:t>
      </w:r>
      <w:sdt>
        <w:sdtPr>
          <w:id w:val="1419444133"/>
          <w:citation/>
        </w:sdtPr>
        <w:sdtContent>
          <w:r>
            <w:fldChar w:fldCharType="begin"/>
          </w:r>
          <w:r>
            <w:instrText xml:space="preserve"> CITATION MDo96 \l 1033 </w:instrText>
          </w:r>
          <w:r>
            <w:fldChar w:fldCharType="separate"/>
          </w:r>
          <w:r w:rsidR="00620DE3" w:rsidRPr="00620DE3">
            <w:rPr>
              <w:noProof/>
            </w:rPr>
            <w:t>(M. Dorigo, 1996)</w:t>
          </w:r>
          <w:r>
            <w:fldChar w:fldCharType="end"/>
          </w:r>
        </w:sdtContent>
      </w:sdt>
      <w:r>
        <w:t>. Lastly, the MAX_ITERATIONS was set to 1000.</w:t>
      </w:r>
    </w:p>
    <w:p w14:paraId="40351508" w14:textId="04B7569A" w:rsidR="00F512FF" w:rsidRPr="009B181F" w:rsidRDefault="00F512FF" w:rsidP="009B181F">
      <w:r>
        <w:t>The configuration values were adjusted for better performance. Specifically, MAX_ITERATIONS was lowered to 500 to reduce computation time, as the optimal solution was often found before reaching 1000 iterations. The heuristic information factor (BETA) was lowered to 2.0 to place more emphasis on the pheromone trails.</w:t>
      </w:r>
      <w:r w:rsidR="00055BA4">
        <w:t xml:space="preserve"> Lastly, the number of ants was set equal to the number of items in the knapsack.</w:t>
      </w:r>
    </w:p>
    <w:p w14:paraId="4F081C52" w14:textId="406C0BA4" w:rsidR="00AD0282" w:rsidRDefault="004B110D" w:rsidP="004B110D">
      <w:pPr>
        <w:pStyle w:val="Heading2"/>
      </w:pPr>
      <w:r>
        <w:t>Experimental Setup</w:t>
      </w:r>
    </w:p>
    <w:p w14:paraId="0C0773C3" w14:textId="1F204ACE" w:rsidR="004B110D" w:rsidRDefault="004B110D" w:rsidP="004B110D">
      <w:r>
        <w:t>Initially, the pheromone matrix was only updated where the current solution was better than the previous solution. This caused the algorithm to get stuck at local optimums as it was not encouraged to explore potentially worse solutions. This was solved by updating the pheromone matric even if it was a worse solution, but only updating the pheromone values a tenth of the amount as opposed to if the solution was better.</w:t>
      </w:r>
    </w:p>
    <w:tbl>
      <w:tblPr>
        <w:tblStyle w:val="PlainTable1"/>
        <w:tblW w:w="0" w:type="auto"/>
        <w:tblLook w:val="04A0" w:firstRow="1" w:lastRow="0" w:firstColumn="1" w:lastColumn="0" w:noHBand="0" w:noVBand="1"/>
      </w:tblPr>
      <w:tblGrid>
        <w:gridCol w:w="3116"/>
        <w:gridCol w:w="3117"/>
        <w:gridCol w:w="3117"/>
      </w:tblGrid>
      <w:tr w:rsidR="001102E0" w14:paraId="5DE2680C" w14:textId="77777777" w:rsidTr="00277E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182CADC" w14:textId="06284F70" w:rsidR="001102E0" w:rsidRDefault="001102E0" w:rsidP="004B110D">
            <w:r>
              <w:t>Parameter</w:t>
            </w:r>
          </w:p>
        </w:tc>
        <w:tc>
          <w:tcPr>
            <w:tcW w:w="3117" w:type="dxa"/>
          </w:tcPr>
          <w:p w14:paraId="61AD1F27" w14:textId="0229712F" w:rsidR="001102E0" w:rsidRDefault="001102E0" w:rsidP="004B110D">
            <w:pPr>
              <w:cnfStyle w:val="100000000000" w:firstRow="1" w:lastRow="0" w:firstColumn="0" w:lastColumn="0" w:oddVBand="0" w:evenVBand="0" w:oddHBand="0" w:evenHBand="0" w:firstRowFirstColumn="0" w:firstRowLastColumn="0" w:lastRowFirstColumn="0" w:lastRowLastColumn="0"/>
            </w:pPr>
            <w:r>
              <w:t>Initial Value</w:t>
            </w:r>
          </w:p>
        </w:tc>
        <w:tc>
          <w:tcPr>
            <w:tcW w:w="3117" w:type="dxa"/>
          </w:tcPr>
          <w:p w14:paraId="49911513" w14:textId="68907E8F" w:rsidR="001102E0" w:rsidRDefault="001102E0" w:rsidP="004B110D">
            <w:pPr>
              <w:cnfStyle w:val="100000000000" w:firstRow="1" w:lastRow="0" w:firstColumn="0" w:lastColumn="0" w:oddVBand="0" w:evenVBand="0" w:oddHBand="0" w:evenHBand="0" w:firstRowFirstColumn="0" w:firstRowLastColumn="0" w:lastRowFirstColumn="0" w:lastRowLastColumn="0"/>
            </w:pPr>
            <w:r>
              <w:t>Final Value</w:t>
            </w:r>
          </w:p>
        </w:tc>
      </w:tr>
      <w:tr w:rsidR="001102E0" w14:paraId="00D01BD1" w14:textId="77777777" w:rsidTr="00277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1BE6EA6" w14:textId="32138590" w:rsidR="001102E0" w:rsidRDefault="00055BA4" w:rsidP="004B110D">
            <w:proofErr w:type="spellStart"/>
            <w:r>
              <w:t>numAnts</w:t>
            </w:r>
            <w:proofErr w:type="spellEnd"/>
          </w:p>
        </w:tc>
        <w:tc>
          <w:tcPr>
            <w:tcW w:w="3117" w:type="dxa"/>
          </w:tcPr>
          <w:p w14:paraId="11A7AB6D" w14:textId="5206C638" w:rsidR="001102E0" w:rsidRDefault="00055BA4" w:rsidP="004B110D">
            <w:pPr>
              <w:cnfStyle w:val="000000100000" w:firstRow="0" w:lastRow="0" w:firstColumn="0" w:lastColumn="0" w:oddVBand="0" w:evenVBand="0" w:oddHBand="1" w:evenHBand="0" w:firstRowFirstColumn="0" w:firstRowLastColumn="0" w:lastRowFirstColumn="0" w:lastRowLastColumn="0"/>
            </w:pPr>
            <w:r>
              <w:t>50</w:t>
            </w:r>
          </w:p>
        </w:tc>
        <w:tc>
          <w:tcPr>
            <w:tcW w:w="3117" w:type="dxa"/>
          </w:tcPr>
          <w:p w14:paraId="68683542" w14:textId="55D6260C" w:rsidR="001102E0" w:rsidRDefault="00055BA4" w:rsidP="004B110D">
            <w:pPr>
              <w:cnfStyle w:val="000000100000" w:firstRow="0" w:lastRow="0" w:firstColumn="0" w:lastColumn="0" w:oddVBand="0" w:evenVBand="0" w:oddHBand="1" w:evenHBand="0" w:firstRowFirstColumn="0" w:firstRowLastColumn="0" w:lastRowFirstColumn="0" w:lastRowLastColumn="0"/>
            </w:pPr>
            <w:r>
              <w:t>No. of items</w:t>
            </w:r>
          </w:p>
        </w:tc>
      </w:tr>
      <w:tr w:rsidR="001102E0" w14:paraId="5B26CE57" w14:textId="77777777" w:rsidTr="00277EFA">
        <w:tc>
          <w:tcPr>
            <w:cnfStyle w:val="001000000000" w:firstRow="0" w:lastRow="0" w:firstColumn="1" w:lastColumn="0" w:oddVBand="0" w:evenVBand="0" w:oddHBand="0" w:evenHBand="0" w:firstRowFirstColumn="0" w:firstRowLastColumn="0" w:lastRowFirstColumn="0" w:lastRowLastColumn="0"/>
            <w:tcW w:w="3116" w:type="dxa"/>
          </w:tcPr>
          <w:p w14:paraId="4AC7D78C" w14:textId="31F7ACF2" w:rsidR="001102E0" w:rsidRDefault="00055BA4" w:rsidP="004B110D">
            <w:r>
              <w:t>Q</w:t>
            </w:r>
          </w:p>
        </w:tc>
        <w:tc>
          <w:tcPr>
            <w:tcW w:w="3117" w:type="dxa"/>
          </w:tcPr>
          <w:p w14:paraId="6FA4FFA8" w14:textId="1705E2BB" w:rsidR="001102E0" w:rsidRDefault="00055BA4" w:rsidP="004B110D">
            <w:pPr>
              <w:cnfStyle w:val="000000000000" w:firstRow="0" w:lastRow="0" w:firstColumn="0" w:lastColumn="0" w:oddVBand="0" w:evenVBand="0" w:oddHBand="0" w:evenHBand="0" w:firstRowFirstColumn="0" w:firstRowLastColumn="0" w:lastRowFirstColumn="0" w:lastRowLastColumn="0"/>
            </w:pPr>
            <w:r>
              <w:t>1.0</w:t>
            </w:r>
          </w:p>
        </w:tc>
        <w:tc>
          <w:tcPr>
            <w:tcW w:w="3117" w:type="dxa"/>
          </w:tcPr>
          <w:p w14:paraId="27F0C79E" w14:textId="7036E5E4" w:rsidR="001102E0" w:rsidRDefault="00055BA4" w:rsidP="004B110D">
            <w:pPr>
              <w:cnfStyle w:val="000000000000" w:firstRow="0" w:lastRow="0" w:firstColumn="0" w:lastColumn="0" w:oddVBand="0" w:evenVBand="0" w:oddHBand="0" w:evenHBand="0" w:firstRowFirstColumn="0" w:firstRowLastColumn="0" w:lastRowFirstColumn="0" w:lastRowLastColumn="0"/>
            </w:pPr>
            <w:r>
              <w:t>1.0</w:t>
            </w:r>
          </w:p>
        </w:tc>
      </w:tr>
      <w:tr w:rsidR="001102E0" w14:paraId="6F139E2E" w14:textId="77777777" w:rsidTr="00277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AC6C68E" w14:textId="6F339FDF" w:rsidR="001102E0" w:rsidRDefault="00055BA4" w:rsidP="004B110D">
            <w:r>
              <w:t>BETA</w:t>
            </w:r>
          </w:p>
        </w:tc>
        <w:tc>
          <w:tcPr>
            <w:tcW w:w="3117" w:type="dxa"/>
          </w:tcPr>
          <w:p w14:paraId="36BC2574" w14:textId="092F53F6" w:rsidR="001102E0" w:rsidRDefault="00055BA4" w:rsidP="004B110D">
            <w:pPr>
              <w:cnfStyle w:val="000000100000" w:firstRow="0" w:lastRow="0" w:firstColumn="0" w:lastColumn="0" w:oddVBand="0" w:evenVBand="0" w:oddHBand="1" w:evenHBand="0" w:firstRowFirstColumn="0" w:firstRowLastColumn="0" w:lastRowFirstColumn="0" w:lastRowLastColumn="0"/>
            </w:pPr>
            <w:r>
              <w:t>5.0</w:t>
            </w:r>
          </w:p>
        </w:tc>
        <w:tc>
          <w:tcPr>
            <w:tcW w:w="3117" w:type="dxa"/>
          </w:tcPr>
          <w:p w14:paraId="6AF5B452" w14:textId="655C97A0" w:rsidR="001102E0" w:rsidRDefault="00055BA4" w:rsidP="004B110D">
            <w:pPr>
              <w:cnfStyle w:val="000000100000" w:firstRow="0" w:lastRow="0" w:firstColumn="0" w:lastColumn="0" w:oddVBand="0" w:evenVBand="0" w:oddHBand="1" w:evenHBand="0" w:firstRowFirstColumn="0" w:firstRowLastColumn="0" w:lastRowFirstColumn="0" w:lastRowLastColumn="0"/>
            </w:pPr>
            <w:r>
              <w:t>2.0</w:t>
            </w:r>
          </w:p>
        </w:tc>
      </w:tr>
      <w:tr w:rsidR="001102E0" w14:paraId="40DB743F" w14:textId="77777777" w:rsidTr="00277EFA">
        <w:tc>
          <w:tcPr>
            <w:cnfStyle w:val="001000000000" w:firstRow="0" w:lastRow="0" w:firstColumn="1" w:lastColumn="0" w:oddVBand="0" w:evenVBand="0" w:oddHBand="0" w:evenHBand="0" w:firstRowFirstColumn="0" w:firstRowLastColumn="0" w:lastRowFirstColumn="0" w:lastRowLastColumn="0"/>
            <w:tcW w:w="3116" w:type="dxa"/>
          </w:tcPr>
          <w:p w14:paraId="5EA8363B" w14:textId="6A2C0B78" w:rsidR="001102E0" w:rsidRDefault="00055BA4" w:rsidP="004B110D">
            <w:r>
              <w:t>ALPHA</w:t>
            </w:r>
          </w:p>
        </w:tc>
        <w:tc>
          <w:tcPr>
            <w:tcW w:w="3117" w:type="dxa"/>
          </w:tcPr>
          <w:p w14:paraId="76356872" w14:textId="15B6B772" w:rsidR="001102E0" w:rsidRDefault="00055BA4" w:rsidP="004B110D">
            <w:pPr>
              <w:cnfStyle w:val="000000000000" w:firstRow="0" w:lastRow="0" w:firstColumn="0" w:lastColumn="0" w:oddVBand="0" w:evenVBand="0" w:oddHBand="0" w:evenHBand="0" w:firstRowFirstColumn="0" w:firstRowLastColumn="0" w:lastRowFirstColumn="0" w:lastRowLastColumn="0"/>
            </w:pPr>
            <w:r>
              <w:t>1.0</w:t>
            </w:r>
          </w:p>
        </w:tc>
        <w:tc>
          <w:tcPr>
            <w:tcW w:w="3117" w:type="dxa"/>
          </w:tcPr>
          <w:p w14:paraId="79F4D6A5" w14:textId="69A40809" w:rsidR="001102E0" w:rsidRDefault="00055BA4" w:rsidP="004B110D">
            <w:pPr>
              <w:cnfStyle w:val="000000000000" w:firstRow="0" w:lastRow="0" w:firstColumn="0" w:lastColumn="0" w:oddVBand="0" w:evenVBand="0" w:oddHBand="0" w:evenHBand="0" w:firstRowFirstColumn="0" w:firstRowLastColumn="0" w:lastRowFirstColumn="0" w:lastRowLastColumn="0"/>
            </w:pPr>
            <w:r>
              <w:t>1.0</w:t>
            </w:r>
          </w:p>
        </w:tc>
      </w:tr>
      <w:tr w:rsidR="001102E0" w14:paraId="1A98D8EC" w14:textId="77777777" w:rsidTr="00277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E077BEA" w14:textId="6AE1327E" w:rsidR="001102E0" w:rsidRDefault="00055BA4" w:rsidP="004B110D">
            <w:r>
              <w:t>RHO</w:t>
            </w:r>
          </w:p>
        </w:tc>
        <w:tc>
          <w:tcPr>
            <w:tcW w:w="3117" w:type="dxa"/>
          </w:tcPr>
          <w:p w14:paraId="4029907B" w14:textId="1CF7AFFB" w:rsidR="001102E0" w:rsidRDefault="00055BA4" w:rsidP="004B110D">
            <w:pPr>
              <w:cnfStyle w:val="000000100000" w:firstRow="0" w:lastRow="0" w:firstColumn="0" w:lastColumn="0" w:oddVBand="0" w:evenVBand="0" w:oddHBand="1" w:evenHBand="0" w:firstRowFirstColumn="0" w:firstRowLastColumn="0" w:lastRowFirstColumn="0" w:lastRowLastColumn="0"/>
            </w:pPr>
            <w:r>
              <w:t>0.5</w:t>
            </w:r>
          </w:p>
        </w:tc>
        <w:tc>
          <w:tcPr>
            <w:tcW w:w="3117" w:type="dxa"/>
          </w:tcPr>
          <w:p w14:paraId="15989BAC" w14:textId="0D32E9ED" w:rsidR="001102E0" w:rsidRDefault="00055BA4" w:rsidP="004B110D">
            <w:pPr>
              <w:cnfStyle w:val="000000100000" w:firstRow="0" w:lastRow="0" w:firstColumn="0" w:lastColumn="0" w:oddVBand="0" w:evenVBand="0" w:oddHBand="1" w:evenHBand="0" w:firstRowFirstColumn="0" w:firstRowLastColumn="0" w:lastRowFirstColumn="0" w:lastRowLastColumn="0"/>
            </w:pPr>
            <w:r>
              <w:t>0.5</w:t>
            </w:r>
          </w:p>
        </w:tc>
      </w:tr>
      <w:tr w:rsidR="001102E0" w14:paraId="7D844ADF" w14:textId="77777777" w:rsidTr="00277EFA">
        <w:tc>
          <w:tcPr>
            <w:cnfStyle w:val="001000000000" w:firstRow="0" w:lastRow="0" w:firstColumn="1" w:lastColumn="0" w:oddVBand="0" w:evenVBand="0" w:oddHBand="0" w:evenHBand="0" w:firstRowFirstColumn="0" w:firstRowLastColumn="0" w:lastRowFirstColumn="0" w:lastRowLastColumn="0"/>
            <w:tcW w:w="3116" w:type="dxa"/>
          </w:tcPr>
          <w:p w14:paraId="74C69B7D" w14:textId="27252DE9" w:rsidR="001102E0" w:rsidRDefault="00055BA4" w:rsidP="004B110D">
            <w:r>
              <w:t>MAX_ITERATIONS</w:t>
            </w:r>
          </w:p>
        </w:tc>
        <w:tc>
          <w:tcPr>
            <w:tcW w:w="3117" w:type="dxa"/>
          </w:tcPr>
          <w:p w14:paraId="02480EBD" w14:textId="0D620CBD" w:rsidR="001102E0" w:rsidRDefault="00277EFA" w:rsidP="004B110D">
            <w:pPr>
              <w:cnfStyle w:val="000000000000" w:firstRow="0" w:lastRow="0" w:firstColumn="0" w:lastColumn="0" w:oddVBand="0" w:evenVBand="0" w:oddHBand="0" w:evenHBand="0" w:firstRowFirstColumn="0" w:firstRowLastColumn="0" w:lastRowFirstColumn="0" w:lastRowLastColumn="0"/>
            </w:pPr>
            <w:r>
              <w:t>1000</w:t>
            </w:r>
          </w:p>
        </w:tc>
        <w:tc>
          <w:tcPr>
            <w:tcW w:w="3117" w:type="dxa"/>
          </w:tcPr>
          <w:p w14:paraId="216A13BF" w14:textId="1F4066E0" w:rsidR="001102E0" w:rsidRDefault="00277EFA" w:rsidP="004B110D">
            <w:pPr>
              <w:cnfStyle w:val="000000000000" w:firstRow="0" w:lastRow="0" w:firstColumn="0" w:lastColumn="0" w:oddVBand="0" w:evenVBand="0" w:oddHBand="0" w:evenHBand="0" w:firstRowFirstColumn="0" w:firstRowLastColumn="0" w:lastRowFirstColumn="0" w:lastRowLastColumn="0"/>
            </w:pPr>
            <w:r>
              <w:t>500</w:t>
            </w:r>
          </w:p>
        </w:tc>
      </w:tr>
    </w:tbl>
    <w:p w14:paraId="34E270B7" w14:textId="62009AD6" w:rsidR="004B110D" w:rsidRPr="004B110D" w:rsidRDefault="00BF1FE6" w:rsidP="00BF1FE6">
      <w:pPr>
        <w:pStyle w:val="Heading1"/>
      </w:pPr>
      <w:r>
        <w:lastRenderedPageBreak/>
        <w:t>Evaluation Metrics</w:t>
      </w:r>
    </w:p>
    <w:tbl>
      <w:tblPr>
        <w:tblStyle w:val="PlainTable1"/>
        <w:tblpPr w:leftFromText="180" w:rightFromText="180" w:vertAnchor="page" w:horzAnchor="margin" w:tblpY="2102"/>
        <w:tblW w:w="0" w:type="auto"/>
        <w:tblLook w:val="04A0" w:firstRow="1" w:lastRow="0" w:firstColumn="1" w:lastColumn="0" w:noHBand="0" w:noVBand="1"/>
      </w:tblPr>
      <w:tblGrid>
        <w:gridCol w:w="2334"/>
        <w:gridCol w:w="1404"/>
        <w:gridCol w:w="1474"/>
        <w:gridCol w:w="2159"/>
        <w:gridCol w:w="1974"/>
      </w:tblGrid>
      <w:tr w:rsidR="00BF1FE6" w14:paraId="4A76FF06" w14:textId="77777777" w:rsidTr="00BF1FE6">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334" w:type="dxa"/>
          </w:tcPr>
          <w:p w14:paraId="5438C87E" w14:textId="77777777" w:rsidR="00BF1FE6" w:rsidRPr="00A9420D" w:rsidRDefault="00BF1FE6" w:rsidP="00BF1FE6">
            <w:pPr>
              <w:rPr>
                <w:b w:val="0"/>
                <w:bCs w:val="0"/>
              </w:rPr>
            </w:pPr>
            <w:r w:rsidRPr="00A9420D">
              <w:t>Problem Instance</w:t>
            </w:r>
          </w:p>
        </w:tc>
        <w:tc>
          <w:tcPr>
            <w:tcW w:w="1404" w:type="dxa"/>
          </w:tcPr>
          <w:p w14:paraId="21706FAE" w14:textId="77777777" w:rsidR="00BF1FE6" w:rsidRPr="00A9420D" w:rsidRDefault="00BF1FE6" w:rsidP="00BF1FE6">
            <w:pPr>
              <w:cnfStyle w:val="100000000000" w:firstRow="1" w:lastRow="0" w:firstColumn="0" w:lastColumn="0" w:oddVBand="0" w:evenVBand="0" w:oddHBand="0" w:evenHBand="0" w:firstRowFirstColumn="0" w:firstRowLastColumn="0" w:lastRowFirstColumn="0" w:lastRowLastColumn="0"/>
              <w:rPr>
                <w:b w:val="0"/>
                <w:bCs w:val="0"/>
              </w:rPr>
            </w:pPr>
            <w:r w:rsidRPr="00A9420D">
              <w:t>Algorithm</w:t>
            </w:r>
          </w:p>
        </w:tc>
        <w:tc>
          <w:tcPr>
            <w:tcW w:w="1474" w:type="dxa"/>
          </w:tcPr>
          <w:p w14:paraId="71791AE2" w14:textId="77777777" w:rsidR="00BF1FE6" w:rsidRPr="00A9420D" w:rsidRDefault="00BF1FE6" w:rsidP="00BF1FE6">
            <w:pPr>
              <w:cnfStyle w:val="100000000000" w:firstRow="1" w:lastRow="0" w:firstColumn="0" w:lastColumn="0" w:oddVBand="0" w:evenVBand="0" w:oddHBand="0" w:evenHBand="0" w:firstRowFirstColumn="0" w:firstRowLastColumn="0" w:lastRowFirstColumn="0" w:lastRowLastColumn="0"/>
              <w:rPr>
                <w:b w:val="0"/>
                <w:bCs w:val="0"/>
              </w:rPr>
            </w:pPr>
            <w:r w:rsidRPr="00A9420D">
              <w:t>Best Solution</w:t>
            </w:r>
          </w:p>
        </w:tc>
        <w:tc>
          <w:tcPr>
            <w:tcW w:w="2159" w:type="dxa"/>
          </w:tcPr>
          <w:p w14:paraId="4E09448A" w14:textId="77777777" w:rsidR="00BF1FE6" w:rsidRPr="00A9420D" w:rsidRDefault="00BF1FE6" w:rsidP="00BF1FE6">
            <w:pPr>
              <w:cnfStyle w:val="100000000000" w:firstRow="1" w:lastRow="0" w:firstColumn="0" w:lastColumn="0" w:oddVBand="0" w:evenVBand="0" w:oddHBand="0" w:evenHBand="0" w:firstRowFirstColumn="0" w:firstRowLastColumn="0" w:lastRowFirstColumn="0" w:lastRowLastColumn="0"/>
              <w:rPr>
                <w:b w:val="0"/>
                <w:bCs w:val="0"/>
              </w:rPr>
            </w:pPr>
            <w:r w:rsidRPr="00A9420D">
              <w:t>Known Optimum</w:t>
            </w:r>
          </w:p>
        </w:tc>
        <w:tc>
          <w:tcPr>
            <w:tcW w:w="1974" w:type="dxa"/>
          </w:tcPr>
          <w:p w14:paraId="54974676" w14:textId="77777777" w:rsidR="00BF1FE6" w:rsidRPr="00A9420D" w:rsidRDefault="00BF1FE6" w:rsidP="00BF1FE6">
            <w:pPr>
              <w:cnfStyle w:val="100000000000" w:firstRow="1" w:lastRow="0" w:firstColumn="0" w:lastColumn="0" w:oddVBand="0" w:evenVBand="0" w:oddHBand="0" w:evenHBand="0" w:firstRowFirstColumn="0" w:firstRowLastColumn="0" w:lastRowFirstColumn="0" w:lastRowLastColumn="0"/>
              <w:rPr>
                <w:b w:val="0"/>
                <w:bCs w:val="0"/>
              </w:rPr>
            </w:pPr>
            <w:r w:rsidRPr="00A9420D">
              <w:t>Runtime (seconds)</w:t>
            </w:r>
          </w:p>
        </w:tc>
      </w:tr>
      <w:tr w:rsidR="00BF1FE6" w14:paraId="5FF240CE" w14:textId="77777777" w:rsidTr="00BF1FE6">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334" w:type="dxa"/>
          </w:tcPr>
          <w:p w14:paraId="52226112" w14:textId="77777777" w:rsidR="00BF1FE6" w:rsidRDefault="00BF1FE6" w:rsidP="00BF1FE6">
            <w:r w:rsidRPr="00F15F62">
              <w:t>f1_l-d_kp_10_269</w:t>
            </w:r>
          </w:p>
        </w:tc>
        <w:tc>
          <w:tcPr>
            <w:tcW w:w="1404" w:type="dxa"/>
          </w:tcPr>
          <w:p w14:paraId="0BF2CBDB" w14:textId="77777777" w:rsidR="00BF1FE6" w:rsidRDefault="00BF1FE6" w:rsidP="00BF1FE6">
            <w:pPr>
              <w:cnfStyle w:val="000000100000" w:firstRow="0" w:lastRow="0" w:firstColumn="0" w:lastColumn="0" w:oddVBand="0" w:evenVBand="0" w:oddHBand="1" w:evenHBand="0" w:firstRowFirstColumn="0" w:firstRowLastColumn="0" w:lastRowFirstColumn="0" w:lastRowLastColumn="0"/>
            </w:pPr>
            <w:r>
              <w:t>ACO</w:t>
            </w:r>
          </w:p>
        </w:tc>
        <w:tc>
          <w:tcPr>
            <w:tcW w:w="1474" w:type="dxa"/>
          </w:tcPr>
          <w:p w14:paraId="7C833BA4" w14:textId="77777777" w:rsidR="00BF1FE6" w:rsidRDefault="00BF1FE6" w:rsidP="00BF1FE6">
            <w:pPr>
              <w:cnfStyle w:val="000000100000" w:firstRow="0" w:lastRow="0" w:firstColumn="0" w:lastColumn="0" w:oddVBand="0" w:evenVBand="0" w:oddHBand="1" w:evenHBand="0" w:firstRowFirstColumn="0" w:firstRowLastColumn="0" w:lastRowFirstColumn="0" w:lastRowLastColumn="0"/>
            </w:pPr>
            <w:r>
              <w:t>295</w:t>
            </w:r>
          </w:p>
        </w:tc>
        <w:tc>
          <w:tcPr>
            <w:tcW w:w="2159" w:type="dxa"/>
            <w:vMerge w:val="restart"/>
            <w:vAlign w:val="center"/>
          </w:tcPr>
          <w:p w14:paraId="5193ED6D" w14:textId="77777777" w:rsidR="00BF1FE6" w:rsidRPr="00A31D78" w:rsidRDefault="00BF1FE6" w:rsidP="00BF1FE6">
            <w:pPr>
              <w:jc w:val="lef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295</w:t>
            </w:r>
          </w:p>
        </w:tc>
        <w:tc>
          <w:tcPr>
            <w:tcW w:w="1974" w:type="dxa"/>
          </w:tcPr>
          <w:p w14:paraId="33084956" w14:textId="77777777" w:rsidR="00BF1FE6" w:rsidRDefault="00BF1FE6" w:rsidP="00BF1FE6">
            <w:pPr>
              <w:cnfStyle w:val="000000100000" w:firstRow="0" w:lastRow="0" w:firstColumn="0" w:lastColumn="0" w:oddVBand="0" w:evenVBand="0" w:oddHBand="1" w:evenHBand="0" w:firstRowFirstColumn="0" w:firstRowLastColumn="0" w:lastRowFirstColumn="0" w:lastRowLastColumn="0"/>
            </w:pPr>
            <w:r>
              <w:t>0.03</w:t>
            </w:r>
          </w:p>
        </w:tc>
      </w:tr>
      <w:tr w:rsidR="00BF1FE6" w14:paraId="44B4C9AC" w14:textId="77777777" w:rsidTr="00BF1FE6">
        <w:trPr>
          <w:trHeight w:val="305"/>
        </w:trPr>
        <w:tc>
          <w:tcPr>
            <w:cnfStyle w:val="001000000000" w:firstRow="0" w:lastRow="0" w:firstColumn="1" w:lastColumn="0" w:oddVBand="0" w:evenVBand="0" w:oddHBand="0" w:evenHBand="0" w:firstRowFirstColumn="0" w:firstRowLastColumn="0" w:lastRowFirstColumn="0" w:lastRowLastColumn="0"/>
            <w:tcW w:w="2334" w:type="dxa"/>
          </w:tcPr>
          <w:p w14:paraId="6BAD137F" w14:textId="77777777" w:rsidR="00BF1FE6" w:rsidRDefault="00BF1FE6" w:rsidP="00BF1FE6"/>
        </w:tc>
        <w:tc>
          <w:tcPr>
            <w:tcW w:w="1404" w:type="dxa"/>
          </w:tcPr>
          <w:p w14:paraId="69D1E838" w14:textId="77777777" w:rsidR="00BF1FE6" w:rsidRDefault="00BF1FE6" w:rsidP="00BF1FE6">
            <w:pPr>
              <w:cnfStyle w:val="000000000000" w:firstRow="0" w:lastRow="0" w:firstColumn="0" w:lastColumn="0" w:oddVBand="0" w:evenVBand="0" w:oddHBand="0" w:evenHBand="0" w:firstRowFirstColumn="0" w:firstRowLastColumn="0" w:lastRowFirstColumn="0" w:lastRowLastColumn="0"/>
            </w:pPr>
            <w:r>
              <w:t>GA</w:t>
            </w:r>
          </w:p>
        </w:tc>
        <w:tc>
          <w:tcPr>
            <w:tcW w:w="1474" w:type="dxa"/>
          </w:tcPr>
          <w:p w14:paraId="34C69A90" w14:textId="77777777" w:rsidR="00BF1FE6" w:rsidRDefault="00BF1FE6" w:rsidP="00BF1FE6">
            <w:pPr>
              <w:cnfStyle w:val="000000000000" w:firstRow="0" w:lastRow="0" w:firstColumn="0" w:lastColumn="0" w:oddVBand="0" w:evenVBand="0" w:oddHBand="0" w:evenHBand="0" w:firstRowFirstColumn="0" w:firstRowLastColumn="0" w:lastRowFirstColumn="0" w:lastRowLastColumn="0"/>
            </w:pPr>
            <w:r>
              <w:t>295</w:t>
            </w:r>
          </w:p>
        </w:tc>
        <w:tc>
          <w:tcPr>
            <w:tcW w:w="2159" w:type="dxa"/>
            <w:vMerge/>
          </w:tcPr>
          <w:p w14:paraId="42246792" w14:textId="77777777" w:rsidR="00BF1FE6" w:rsidRDefault="00BF1FE6" w:rsidP="00BF1FE6">
            <w:pPr>
              <w:cnfStyle w:val="000000000000" w:firstRow="0" w:lastRow="0" w:firstColumn="0" w:lastColumn="0" w:oddVBand="0" w:evenVBand="0" w:oddHBand="0" w:evenHBand="0" w:firstRowFirstColumn="0" w:firstRowLastColumn="0" w:lastRowFirstColumn="0" w:lastRowLastColumn="0"/>
            </w:pPr>
          </w:p>
        </w:tc>
        <w:tc>
          <w:tcPr>
            <w:tcW w:w="1974" w:type="dxa"/>
          </w:tcPr>
          <w:p w14:paraId="09A61D0A" w14:textId="77777777" w:rsidR="00BF1FE6" w:rsidRDefault="00BF1FE6" w:rsidP="00BF1FE6">
            <w:pPr>
              <w:cnfStyle w:val="000000000000" w:firstRow="0" w:lastRow="0" w:firstColumn="0" w:lastColumn="0" w:oddVBand="0" w:evenVBand="0" w:oddHBand="0" w:evenHBand="0" w:firstRowFirstColumn="0" w:firstRowLastColumn="0" w:lastRowFirstColumn="0" w:lastRowLastColumn="0"/>
            </w:pPr>
            <w:r>
              <w:t>0.13</w:t>
            </w:r>
          </w:p>
        </w:tc>
      </w:tr>
      <w:tr w:rsidR="00BF1FE6" w14:paraId="4A8802F0" w14:textId="77777777" w:rsidTr="00BF1FE6">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334" w:type="dxa"/>
          </w:tcPr>
          <w:p w14:paraId="66A9986F" w14:textId="77777777" w:rsidR="00BF1FE6" w:rsidRDefault="00BF1FE6" w:rsidP="00BF1FE6">
            <w:pPr>
              <w:tabs>
                <w:tab w:val="left" w:pos="1423"/>
              </w:tabs>
            </w:pPr>
            <w:r w:rsidRPr="00F15F62">
              <w:t>f2_l-d_kp_20_878</w:t>
            </w:r>
          </w:p>
        </w:tc>
        <w:tc>
          <w:tcPr>
            <w:tcW w:w="1404" w:type="dxa"/>
          </w:tcPr>
          <w:p w14:paraId="1349C912" w14:textId="77777777" w:rsidR="00BF1FE6" w:rsidRDefault="00BF1FE6" w:rsidP="00BF1FE6">
            <w:pPr>
              <w:cnfStyle w:val="000000100000" w:firstRow="0" w:lastRow="0" w:firstColumn="0" w:lastColumn="0" w:oddVBand="0" w:evenVBand="0" w:oddHBand="1" w:evenHBand="0" w:firstRowFirstColumn="0" w:firstRowLastColumn="0" w:lastRowFirstColumn="0" w:lastRowLastColumn="0"/>
            </w:pPr>
            <w:r>
              <w:t>ACO</w:t>
            </w:r>
          </w:p>
        </w:tc>
        <w:tc>
          <w:tcPr>
            <w:tcW w:w="1474" w:type="dxa"/>
          </w:tcPr>
          <w:p w14:paraId="10B37CDA" w14:textId="77777777" w:rsidR="00BF1FE6" w:rsidRDefault="00BF1FE6" w:rsidP="00BF1FE6">
            <w:pPr>
              <w:cnfStyle w:val="000000100000" w:firstRow="0" w:lastRow="0" w:firstColumn="0" w:lastColumn="0" w:oddVBand="0" w:evenVBand="0" w:oddHBand="1" w:evenHBand="0" w:firstRowFirstColumn="0" w:firstRowLastColumn="0" w:lastRowFirstColumn="0" w:lastRowLastColumn="0"/>
            </w:pPr>
            <w:r>
              <w:t>1024</w:t>
            </w:r>
          </w:p>
        </w:tc>
        <w:tc>
          <w:tcPr>
            <w:tcW w:w="2159" w:type="dxa"/>
            <w:vMerge w:val="restart"/>
            <w:vAlign w:val="center"/>
          </w:tcPr>
          <w:p w14:paraId="50C96B58" w14:textId="77777777" w:rsidR="00BF1FE6" w:rsidRDefault="00BF1FE6" w:rsidP="00BF1FE6">
            <w:pPr>
              <w:jc w:val="left"/>
              <w:cnfStyle w:val="000000100000" w:firstRow="0" w:lastRow="0" w:firstColumn="0" w:lastColumn="0" w:oddVBand="0" w:evenVBand="0" w:oddHBand="1" w:evenHBand="0" w:firstRowFirstColumn="0" w:firstRowLastColumn="0" w:lastRowFirstColumn="0" w:lastRowLastColumn="0"/>
            </w:pPr>
            <w:r>
              <w:t>1024</w:t>
            </w:r>
          </w:p>
        </w:tc>
        <w:tc>
          <w:tcPr>
            <w:tcW w:w="1974" w:type="dxa"/>
          </w:tcPr>
          <w:p w14:paraId="5A27F8FE" w14:textId="77777777" w:rsidR="00BF1FE6" w:rsidRDefault="00BF1FE6" w:rsidP="00BF1FE6">
            <w:pPr>
              <w:cnfStyle w:val="000000100000" w:firstRow="0" w:lastRow="0" w:firstColumn="0" w:lastColumn="0" w:oddVBand="0" w:evenVBand="0" w:oddHBand="1" w:evenHBand="0" w:firstRowFirstColumn="0" w:firstRowLastColumn="0" w:lastRowFirstColumn="0" w:lastRowLastColumn="0"/>
            </w:pPr>
            <w:r>
              <w:t>0.13</w:t>
            </w:r>
          </w:p>
        </w:tc>
      </w:tr>
      <w:tr w:rsidR="00BF1FE6" w14:paraId="73C80EC6" w14:textId="77777777" w:rsidTr="00BF1FE6">
        <w:trPr>
          <w:trHeight w:val="295"/>
        </w:trPr>
        <w:tc>
          <w:tcPr>
            <w:cnfStyle w:val="001000000000" w:firstRow="0" w:lastRow="0" w:firstColumn="1" w:lastColumn="0" w:oddVBand="0" w:evenVBand="0" w:oddHBand="0" w:evenHBand="0" w:firstRowFirstColumn="0" w:firstRowLastColumn="0" w:lastRowFirstColumn="0" w:lastRowLastColumn="0"/>
            <w:tcW w:w="2334" w:type="dxa"/>
          </w:tcPr>
          <w:p w14:paraId="5EE582C8" w14:textId="77777777" w:rsidR="00BF1FE6" w:rsidRDefault="00BF1FE6" w:rsidP="00BF1FE6"/>
        </w:tc>
        <w:tc>
          <w:tcPr>
            <w:tcW w:w="1404" w:type="dxa"/>
          </w:tcPr>
          <w:p w14:paraId="25D72B71" w14:textId="77777777" w:rsidR="00BF1FE6" w:rsidRDefault="00BF1FE6" w:rsidP="00BF1FE6">
            <w:pPr>
              <w:cnfStyle w:val="000000000000" w:firstRow="0" w:lastRow="0" w:firstColumn="0" w:lastColumn="0" w:oddVBand="0" w:evenVBand="0" w:oddHBand="0" w:evenHBand="0" w:firstRowFirstColumn="0" w:firstRowLastColumn="0" w:lastRowFirstColumn="0" w:lastRowLastColumn="0"/>
            </w:pPr>
            <w:r>
              <w:t>GA</w:t>
            </w:r>
          </w:p>
        </w:tc>
        <w:tc>
          <w:tcPr>
            <w:tcW w:w="1474" w:type="dxa"/>
          </w:tcPr>
          <w:p w14:paraId="4AAA6066" w14:textId="77777777" w:rsidR="00BF1FE6" w:rsidRDefault="00BF1FE6" w:rsidP="00BF1FE6">
            <w:pPr>
              <w:cnfStyle w:val="000000000000" w:firstRow="0" w:lastRow="0" w:firstColumn="0" w:lastColumn="0" w:oddVBand="0" w:evenVBand="0" w:oddHBand="0" w:evenHBand="0" w:firstRowFirstColumn="0" w:firstRowLastColumn="0" w:lastRowFirstColumn="0" w:lastRowLastColumn="0"/>
            </w:pPr>
            <w:r>
              <w:t>1024</w:t>
            </w:r>
          </w:p>
        </w:tc>
        <w:tc>
          <w:tcPr>
            <w:tcW w:w="2159" w:type="dxa"/>
            <w:vMerge/>
            <w:vAlign w:val="center"/>
          </w:tcPr>
          <w:p w14:paraId="0540F470" w14:textId="77777777" w:rsidR="00BF1FE6" w:rsidRDefault="00BF1FE6" w:rsidP="00BF1FE6">
            <w:pPr>
              <w:jc w:val="left"/>
              <w:cnfStyle w:val="000000000000" w:firstRow="0" w:lastRow="0" w:firstColumn="0" w:lastColumn="0" w:oddVBand="0" w:evenVBand="0" w:oddHBand="0" w:evenHBand="0" w:firstRowFirstColumn="0" w:firstRowLastColumn="0" w:lastRowFirstColumn="0" w:lastRowLastColumn="0"/>
            </w:pPr>
          </w:p>
        </w:tc>
        <w:tc>
          <w:tcPr>
            <w:tcW w:w="1974" w:type="dxa"/>
          </w:tcPr>
          <w:p w14:paraId="27EE15D3" w14:textId="77777777" w:rsidR="00BF1FE6" w:rsidRDefault="00BF1FE6" w:rsidP="00BF1FE6">
            <w:pPr>
              <w:cnfStyle w:val="000000000000" w:firstRow="0" w:lastRow="0" w:firstColumn="0" w:lastColumn="0" w:oddVBand="0" w:evenVBand="0" w:oddHBand="0" w:evenHBand="0" w:firstRowFirstColumn="0" w:firstRowLastColumn="0" w:lastRowFirstColumn="0" w:lastRowLastColumn="0"/>
            </w:pPr>
            <w:r w:rsidRPr="00D94D95">
              <w:t>0.03</w:t>
            </w:r>
          </w:p>
        </w:tc>
      </w:tr>
      <w:tr w:rsidR="00BF1FE6" w14:paraId="7B937537" w14:textId="77777777" w:rsidTr="00BF1FE6">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334" w:type="dxa"/>
          </w:tcPr>
          <w:p w14:paraId="5CEBBAF0" w14:textId="77777777" w:rsidR="00BF1FE6" w:rsidRDefault="00BF1FE6" w:rsidP="00BF1FE6">
            <w:r w:rsidRPr="00F15F62">
              <w:t>f3_l-d_kp_4_20</w:t>
            </w:r>
          </w:p>
        </w:tc>
        <w:tc>
          <w:tcPr>
            <w:tcW w:w="1404" w:type="dxa"/>
          </w:tcPr>
          <w:p w14:paraId="5A6F7083" w14:textId="77777777" w:rsidR="00BF1FE6" w:rsidRDefault="00BF1FE6" w:rsidP="00BF1FE6">
            <w:pPr>
              <w:cnfStyle w:val="000000100000" w:firstRow="0" w:lastRow="0" w:firstColumn="0" w:lastColumn="0" w:oddVBand="0" w:evenVBand="0" w:oddHBand="1" w:evenHBand="0" w:firstRowFirstColumn="0" w:firstRowLastColumn="0" w:lastRowFirstColumn="0" w:lastRowLastColumn="0"/>
            </w:pPr>
            <w:r>
              <w:t>ACO</w:t>
            </w:r>
          </w:p>
        </w:tc>
        <w:tc>
          <w:tcPr>
            <w:tcW w:w="1474" w:type="dxa"/>
          </w:tcPr>
          <w:p w14:paraId="003C3DF1" w14:textId="77777777" w:rsidR="00BF1FE6" w:rsidRDefault="00BF1FE6" w:rsidP="00BF1FE6">
            <w:pPr>
              <w:cnfStyle w:val="000000100000" w:firstRow="0" w:lastRow="0" w:firstColumn="0" w:lastColumn="0" w:oddVBand="0" w:evenVBand="0" w:oddHBand="1" w:evenHBand="0" w:firstRowFirstColumn="0" w:firstRowLastColumn="0" w:lastRowFirstColumn="0" w:lastRowLastColumn="0"/>
            </w:pPr>
            <w:r>
              <w:t>35</w:t>
            </w:r>
          </w:p>
        </w:tc>
        <w:tc>
          <w:tcPr>
            <w:tcW w:w="2159" w:type="dxa"/>
            <w:vMerge w:val="restart"/>
            <w:vAlign w:val="center"/>
          </w:tcPr>
          <w:p w14:paraId="2220ECB1" w14:textId="77777777" w:rsidR="00BF1FE6" w:rsidRDefault="00BF1FE6" w:rsidP="00BF1FE6">
            <w:pPr>
              <w:jc w:val="left"/>
              <w:cnfStyle w:val="000000100000" w:firstRow="0" w:lastRow="0" w:firstColumn="0" w:lastColumn="0" w:oddVBand="0" w:evenVBand="0" w:oddHBand="1" w:evenHBand="0" w:firstRowFirstColumn="0" w:firstRowLastColumn="0" w:lastRowFirstColumn="0" w:lastRowLastColumn="0"/>
            </w:pPr>
            <w:r>
              <w:t>35</w:t>
            </w:r>
          </w:p>
        </w:tc>
        <w:tc>
          <w:tcPr>
            <w:tcW w:w="1974" w:type="dxa"/>
          </w:tcPr>
          <w:p w14:paraId="6425073C" w14:textId="77777777" w:rsidR="00BF1FE6" w:rsidRDefault="00BF1FE6" w:rsidP="00BF1FE6">
            <w:pPr>
              <w:cnfStyle w:val="000000100000" w:firstRow="0" w:lastRow="0" w:firstColumn="0" w:lastColumn="0" w:oddVBand="0" w:evenVBand="0" w:oddHBand="1" w:evenHBand="0" w:firstRowFirstColumn="0" w:firstRowLastColumn="0" w:lastRowFirstColumn="0" w:lastRowLastColumn="0"/>
            </w:pPr>
            <w:r>
              <w:t>0.0</w:t>
            </w:r>
          </w:p>
        </w:tc>
      </w:tr>
      <w:tr w:rsidR="00BF1FE6" w14:paraId="6966EF34" w14:textId="77777777" w:rsidTr="00BF1FE6">
        <w:trPr>
          <w:trHeight w:val="305"/>
        </w:trPr>
        <w:tc>
          <w:tcPr>
            <w:cnfStyle w:val="001000000000" w:firstRow="0" w:lastRow="0" w:firstColumn="1" w:lastColumn="0" w:oddVBand="0" w:evenVBand="0" w:oddHBand="0" w:evenHBand="0" w:firstRowFirstColumn="0" w:firstRowLastColumn="0" w:lastRowFirstColumn="0" w:lastRowLastColumn="0"/>
            <w:tcW w:w="2334" w:type="dxa"/>
          </w:tcPr>
          <w:p w14:paraId="6304B8D0" w14:textId="77777777" w:rsidR="00BF1FE6" w:rsidRDefault="00BF1FE6" w:rsidP="00BF1FE6"/>
        </w:tc>
        <w:tc>
          <w:tcPr>
            <w:tcW w:w="1404" w:type="dxa"/>
          </w:tcPr>
          <w:p w14:paraId="4732EAE3" w14:textId="77777777" w:rsidR="00BF1FE6" w:rsidRDefault="00BF1FE6" w:rsidP="00BF1FE6">
            <w:pPr>
              <w:cnfStyle w:val="000000000000" w:firstRow="0" w:lastRow="0" w:firstColumn="0" w:lastColumn="0" w:oddVBand="0" w:evenVBand="0" w:oddHBand="0" w:evenHBand="0" w:firstRowFirstColumn="0" w:firstRowLastColumn="0" w:lastRowFirstColumn="0" w:lastRowLastColumn="0"/>
            </w:pPr>
            <w:r>
              <w:t>GA</w:t>
            </w:r>
          </w:p>
        </w:tc>
        <w:tc>
          <w:tcPr>
            <w:tcW w:w="1474" w:type="dxa"/>
          </w:tcPr>
          <w:p w14:paraId="0769F2D1" w14:textId="77777777" w:rsidR="00BF1FE6" w:rsidRDefault="00BF1FE6" w:rsidP="00BF1FE6">
            <w:pPr>
              <w:cnfStyle w:val="000000000000" w:firstRow="0" w:lastRow="0" w:firstColumn="0" w:lastColumn="0" w:oddVBand="0" w:evenVBand="0" w:oddHBand="0" w:evenHBand="0" w:firstRowFirstColumn="0" w:firstRowLastColumn="0" w:lastRowFirstColumn="0" w:lastRowLastColumn="0"/>
            </w:pPr>
            <w:r>
              <w:t>35</w:t>
            </w:r>
          </w:p>
        </w:tc>
        <w:tc>
          <w:tcPr>
            <w:tcW w:w="2159" w:type="dxa"/>
            <w:vMerge/>
            <w:vAlign w:val="center"/>
          </w:tcPr>
          <w:p w14:paraId="0694E211" w14:textId="77777777" w:rsidR="00BF1FE6" w:rsidRDefault="00BF1FE6" w:rsidP="00BF1FE6">
            <w:pPr>
              <w:jc w:val="left"/>
              <w:cnfStyle w:val="000000000000" w:firstRow="0" w:lastRow="0" w:firstColumn="0" w:lastColumn="0" w:oddVBand="0" w:evenVBand="0" w:oddHBand="0" w:evenHBand="0" w:firstRowFirstColumn="0" w:firstRowLastColumn="0" w:lastRowFirstColumn="0" w:lastRowLastColumn="0"/>
            </w:pPr>
          </w:p>
        </w:tc>
        <w:tc>
          <w:tcPr>
            <w:tcW w:w="1974" w:type="dxa"/>
          </w:tcPr>
          <w:p w14:paraId="18B16B1D" w14:textId="77777777" w:rsidR="00BF1FE6" w:rsidRDefault="00BF1FE6" w:rsidP="00BF1FE6">
            <w:pPr>
              <w:cnfStyle w:val="000000000000" w:firstRow="0" w:lastRow="0" w:firstColumn="0" w:lastColumn="0" w:oddVBand="0" w:evenVBand="0" w:oddHBand="0" w:evenHBand="0" w:firstRowFirstColumn="0" w:firstRowLastColumn="0" w:lastRowFirstColumn="0" w:lastRowLastColumn="0"/>
            </w:pPr>
            <w:r>
              <w:t>0.0</w:t>
            </w:r>
          </w:p>
        </w:tc>
      </w:tr>
      <w:tr w:rsidR="00BF1FE6" w14:paraId="7EEB742F" w14:textId="77777777" w:rsidTr="00BF1FE6">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334" w:type="dxa"/>
          </w:tcPr>
          <w:p w14:paraId="2CF39C85" w14:textId="77777777" w:rsidR="00BF1FE6" w:rsidRDefault="00BF1FE6" w:rsidP="00BF1FE6">
            <w:r w:rsidRPr="00F15F62">
              <w:t>f4_l-d_kp_4_11</w:t>
            </w:r>
          </w:p>
        </w:tc>
        <w:tc>
          <w:tcPr>
            <w:tcW w:w="1404" w:type="dxa"/>
          </w:tcPr>
          <w:p w14:paraId="18C8731C" w14:textId="77777777" w:rsidR="00BF1FE6" w:rsidRDefault="00BF1FE6" w:rsidP="00BF1FE6">
            <w:pPr>
              <w:cnfStyle w:val="000000100000" w:firstRow="0" w:lastRow="0" w:firstColumn="0" w:lastColumn="0" w:oddVBand="0" w:evenVBand="0" w:oddHBand="1" w:evenHBand="0" w:firstRowFirstColumn="0" w:firstRowLastColumn="0" w:lastRowFirstColumn="0" w:lastRowLastColumn="0"/>
            </w:pPr>
            <w:r>
              <w:t>ACO</w:t>
            </w:r>
          </w:p>
        </w:tc>
        <w:tc>
          <w:tcPr>
            <w:tcW w:w="1474" w:type="dxa"/>
          </w:tcPr>
          <w:p w14:paraId="5CF4B603" w14:textId="77777777" w:rsidR="00BF1FE6" w:rsidRDefault="00BF1FE6" w:rsidP="00BF1FE6">
            <w:pPr>
              <w:cnfStyle w:val="000000100000" w:firstRow="0" w:lastRow="0" w:firstColumn="0" w:lastColumn="0" w:oddVBand="0" w:evenVBand="0" w:oddHBand="1" w:evenHBand="0" w:firstRowFirstColumn="0" w:firstRowLastColumn="0" w:lastRowFirstColumn="0" w:lastRowLastColumn="0"/>
            </w:pPr>
            <w:r>
              <w:t>23</w:t>
            </w:r>
          </w:p>
        </w:tc>
        <w:tc>
          <w:tcPr>
            <w:tcW w:w="2159" w:type="dxa"/>
            <w:vMerge w:val="restart"/>
            <w:vAlign w:val="center"/>
          </w:tcPr>
          <w:p w14:paraId="32F77DD0" w14:textId="77777777" w:rsidR="00BF1FE6" w:rsidRDefault="00BF1FE6" w:rsidP="00BF1FE6">
            <w:pPr>
              <w:jc w:val="left"/>
              <w:cnfStyle w:val="000000100000" w:firstRow="0" w:lastRow="0" w:firstColumn="0" w:lastColumn="0" w:oddVBand="0" w:evenVBand="0" w:oddHBand="1" w:evenHBand="0" w:firstRowFirstColumn="0" w:firstRowLastColumn="0" w:lastRowFirstColumn="0" w:lastRowLastColumn="0"/>
            </w:pPr>
            <w:r>
              <w:t>23</w:t>
            </w:r>
          </w:p>
        </w:tc>
        <w:tc>
          <w:tcPr>
            <w:tcW w:w="1974" w:type="dxa"/>
          </w:tcPr>
          <w:p w14:paraId="5BA25D8B" w14:textId="77777777" w:rsidR="00BF1FE6" w:rsidRDefault="00BF1FE6" w:rsidP="00BF1FE6">
            <w:pPr>
              <w:cnfStyle w:val="000000100000" w:firstRow="0" w:lastRow="0" w:firstColumn="0" w:lastColumn="0" w:oddVBand="0" w:evenVBand="0" w:oddHBand="1" w:evenHBand="0" w:firstRowFirstColumn="0" w:firstRowLastColumn="0" w:lastRowFirstColumn="0" w:lastRowLastColumn="0"/>
            </w:pPr>
            <w:r>
              <w:t>0.0</w:t>
            </w:r>
          </w:p>
        </w:tc>
      </w:tr>
      <w:tr w:rsidR="00BF1FE6" w14:paraId="149ADCF1" w14:textId="77777777" w:rsidTr="00BF1FE6">
        <w:trPr>
          <w:trHeight w:val="305"/>
        </w:trPr>
        <w:tc>
          <w:tcPr>
            <w:cnfStyle w:val="001000000000" w:firstRow="0" w:lastRow="0" w:firstColumn="1" w:lastColumn="0" w:oddVBand="0" w:evenVBand="0" w:oddHBand="0" w:evenHBand="0" w:firstRowFirstColumn="0" w:firstRowLastColumn="0" w:lastRowFirstColumn="0" w:lastRowLastColumn="0"/>
            <w:tcW w:w="2334" w:type="dxa"/>
          </w:tcPr>
          <w:p w14:paraId="29D53559" w14:textId="77777777" w:rsidR="00BF1FE6" w:rsidRDefault="00BF1FE6" w:rsidP="00BF1FE6"/>
        </w:tc>
        <w:tc>
          <w:tcPr>
            <w:tcW w:w="1404" w:type="dxa"/>
          </w:tcPr>
          <w:p w14:paraId="736C5DFD" w14:textId="77777777" w:rsidR="00BF1FE6" w:rsidRDefault="00BF1FE6" w:rsidP="00BF1FE6">
            <w:pPr>
              <w:cnfStyle w:val="000000000000" w:firstRow="0" w:lastRow="0" w:firstColumn="0" w:lastColumn="0" w:oddVBand="0" w:evenVBand="0" w:oddHBand="0" w:evenHBand="0" w:firstRowFirstColumn="0" w:firstRowLastColumn="0" w:lastRowFirstColumn="0" w:lastRowLastColumn="0"/>
            </w:pPr>
            <w:r>
              <w:t>GA</w:t>
            </w:r>
          </w:p>
        </w:tc>
        <w:tc>
          <w:tcPr>
            <w:tcW w:w="1474" w:type="dxa"/>
          </w:tcPr>
          <w:p w14:paraId="1F5E97C4" w14:textId="77777777" w:rsidR="00BF1FE6" w:rsidRDefault="00BF1FE6" w:rsidP="00BF1FE6">
            <w:pPr>
              <w:cnfStyle w:val="000000000000" w:firstRow="0" w:lastRow="0" w:firstColumn="0" w:lastColumn="0" w:oddVBand="0" w:evenVBand="0" w:oddHBand="0" w:evenHBand="0" w:firstRowFirstColumn="0" w:firstRowLastColumn="0" w:lastRowFirstColumn="0" w:lastRowLastColumn="0"/>
            </w:pPr>
            <w:r>
              <w:t>23</w:t>
            </w:r>
          </w:p>
        </w:tc>
        <w:tc>
          <w:tcPr>
            <w:tcW w:w="2159" w:type="dxa"/>
            <w:vMerge/>
            <w:vAlign w:val="center"/>
          </w:tcPr>
          <w:p w14:paraId="0AF10090" w14:textId="77777777" w:rsidR="00BF1FE6" w:rsidRDefault="00BF1FE6" w:rsidP="00BF1FE6">
            <w:pPr>
              <w:jc w:val="left"/>
              <w:cnfStyle w:val="000000000000" w:firstRow="0" w:lastRow="0" w:firstColumn="0" w:lastColumn="0" w:oddVBand="0" w:evenVBand="0" w:oddHBand="0" w:evenHBand="0" w:firstRowFirstColumn="0" w:firstRowLastColumn="0" w:lastRowFirstColumn="0" w:lastRowLastColumn="0"/>
            </w:pPr>
          </w:p>
        </w:tc>
        <w:tc>
          <w:tcPr>
            <w:tcW w:w="1974" w:type="dxa"/>
          </w:tcPr>
          <w:p w14:paraId="5AAF5D4B" w14:textId="77777777" w:rsidR="00BF1FE6" w:rsidRDefault="00BF1FE6" w:rsidP="00BF1FE6">
            <w:pPr>
              <w:cnfStyle w:val="000000000000" w:firstRow="0" w:lastRow="0" w:firstColumn="0" w:lastColumn="0" w:oddVBand="0" w:evenVBand="0" w:oddHBand="0" w:evenHBand="0" w:firstRowFirstColumn="0" w:firstRowLastColumn="0" w:lastRowFirstColumn="0" w:lastRowLastColumn="0"/>
            </w:pPr>
            <w:r>
              <w:t>0.0</w:t>
            </w:r>
          </w:p>
        </w:tc>
      </w:tr>
      <w:tr w:rsidR="00BF1FE6" w14:paraId="470E23C7" w14:textId="77777777" w:rsidTr="00BF1FE6">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334" w:type="dxa"/>
          </w:tcPr>
          <w:p w14:paraId="141AC319" w14:textId="77777777" w:rsidR="00BF1FE6" w:rsidRDefault="00BF1FE6" w:rsidP="00BF1FE6">
            <w:r w:rsidRPr="00F15F62">
              <w:t>f5_l-d_kp_15_375</w:t>
            </w:r>
          </w:p>
        </w:tc>
        <w:tc>
          <w:tcPr>
            <w:tcW w:w="1404" w:type="dxa"/>
          </w:tcPr>
          <w:p w14:paraId="61BB5CBD" w14:textId="77777777" w:rsidR="00BF1FE6" w:rsidRDefault="00BF1FE6" w:rsidP="00BF1FE6">
            <w:pPr>
              <w:cnfStyle w:val="000000100000" w:firstRow="0" w:lastRow="0" w:firstColumn="0" w:lastColumn="0" w:oddVBand="0" w:evenVBand="0" w:oddHBand="1" w:evenHBand="0" w:firstRowFirstColumn="0" w:firstRowLastColumn="0" w:lastRowFirstColumn="0" w:lastRowLastColumn="0"/>
            </w:pPr>
            <w:r>
              <w:t>ACO</w:t>
            </w:r>
          </w:p>
        </w:tc>
        <w:tc>
          <w:tcPr>
            <w:tcW w:w="1474" w:type="dxa"/>
          </w:tcPr>
          <w:p w14:paraId="6BE1A383" w14:textId="77777777" w:rsidR="00BF1FE6" w:rsidRDefault="00BF1FE6" w:rsidP="00BF1FE6">
            <w:pPr>
              <w:cnfStyle w:val="000000100000" w:firstRow="0" w:lastRow="0" w:firstColumn="0" w:lastColumn="0" w:oddVBand="0" w:evenVBand="0" w:oddHBand="1" w:evenHBand="0" w:firstRowFirstColumn="0" w:firstRowLastColumn="0" w:lastRowFirstColumn="0" w:lastRowLastColumn="0"/>
            </w:pPr>
            <w:r>
              <w:t>481.0694</w:t>
            </w:r>
          </w:p>
        </w:tc>
        <w:tc>
          <w:tcPr>
            <w:tcW w:w="2159" w:type="dxa"/>
            <w:vMerge w:val="restart"/>
            <w:vAlign w:val="center"/>
          </w:tcPr>
          <w:p w14:paraId="4A4AC529" w14:textId="77777777" w:rsidR="00BF1FE6" w:rsidRDefault="00BF1FE6" w:rsidP="00BF1FE6">
            <w:pPr>
              <w:jc w:val="left"/>
              <w:cnfStyle w:val="000000100000" w:firstRow="0" w:lastRow="0" w:firstColumn="0" w:lastColumn="0" w:oddVBand="0" w:evenVBand="0" w:oddHBand="1" w:evenHBand="0" w:firstRowFirstColumn="0" w:firstRowLastColumn="0" w:lastRowFirstColumn="0" w:lastRowLastColumn="0"/>
            </w:pPr>
            <w:r>
              <w:t>481.0694</w:t>
            </w:r>
          </w:p>
        </w:tc>
        <w:tc>
          <w:tcPr>
            <w:tcW w:w="1974" w:type="dxa"/>
          </w:tcPr>
          <w:p w14:paraId="317A9761" w14:textId="77777777" w:rsidR="00BF1FE6" w:rsidRDefault="00BF1FE6" w:rsidP="00BF1FE6">
            <w:pPr>
              <w:cnfStyle w:val="000000100000" w:firstRow="0" w:lastRow="0" w:firstColumn="0" w:lastColumn="0" w:oddVBand="0" w:evenVBand="0" w:oddHBand="1" w:evenHBand="0" w:firstRowFirstColumn="0" w:firstRowLastColumn="0" w:lastRowFirstColumn="0" w:lastRowLastColumn="0"/>
            </w:pPr>
            <w:r>
              <w:t>0.03</w:t>
            </w:r>
          </w:p>
        </w:tc>
      </w:tr>
      <w:tr w:rsidR="00BF1FE6" w14:paraId="1D97E210" w14:textId="77777777" w:rsidTr="00BF1FE6">
        <w:trPr>
          <w:trHeight w:val="295"/>
        </w:trPr>
        <w:tc>
          <w:tcPr>
            <w:cnfStyle w:val="001000000000" w:firstRow="0" w:lastRow="0" w:firstColumn="1" w:lastColumn="0" w:oddVBand="0" w:evenVBand="0" w:oddHBand="0" w:evenHBand="0" w:firstRowFirstColumn="0" w:firstRowLastColumn="0" w:lastRowFirstColumn="0" w:lastRowLastColumn="0"/>
            <w:tcW w:w="2334" w:type="dxa"/>
          </w:tcPr>
          <w:p w14:paraId="047F6456" w14:textId="77777777" w:rsidR="00BF1FE6" w:rsidRDefault="00BF1FE6" w:rsidP="00BF1FE6"/>
        </w:tc>
        <w:tc>
          <w:tcPr>
            <w:tcW w:w="1404" w:type="dxa"/>
          </w:tcPr>
          <w:p w14:paraId="2638DEF5" w14:textId="77777777" w:rsidR="00BF1FE6" w:rsidRDefault="00BF1FE6" w:rsidP="00BF1FE6">
            <w:pPr>
              <w:cnfStyle w:val="000000000000" w:firstRow="0" w:lastRow="0" w:firstColumn="0" w:lastColumn="0" w:oddVBand="0" w:evenVBand="0" w:oddHBand="0" w:evenHBand="0" w:firstRowFirstColumn="0" w:firstRowLastColumn="0" w:lastRowFirstColumn="0" w:lastRowLastColumn="0"/>
            </w:pPr>
            <w:r>
              <w:t>GA</w:t>
            </w:r>
          </w:p>
        </w:tc>
        <w:tc>
          <w:tcPr>
            <w:tcW w:w="1474" w:type="dxa"/>
          </w:tcPr>
          <w:p w14:paraId="6ECE1AD1" w14:textId="77777777" w:rsidR="00BF1FE6" w:rsidRDefault="00BF1FE6" w:rsidP="00BF1FE6">
            <w:pPr>
              <w:cnfStyle w:val="000000000000" w:firstRow="0" w:lastRow="0" w:firstColumn="0" w:lastColumn="0" w:oddVBand="0" w:evenVBand="0" w:oddHBand="0" w:evenHBand="0" w:firstRowFirstColumn="0" w:firstRowLastColumn="0" w:lastRowFirstColumn="0" w:lastRowLastColumn="0"/>
            </w:pPr>
            <w:r>
              <w:t>481.0694</w:t>
            </w:r>
          </w:p>
        </w:tc>
        <w:tc>
          <w:tcPr>
            <w:tcW w:w="2159" w:type="dxa"/>
            <w:vMerge/>
            <w:vAlign w:val="center"/>
          </w:tcPr>
          <w:p w14:paraId="73E7BE81" w14:textId="77777777" w:rsidR="00BF1FE6" w:rsidRDefault="00BF1FE6" w:rsidP="00BF1FE6">
            <w:pPr>
              <w:jc w:val="left"/>
              <w:cnfStyle w:val="000000000000" w:firstRow="0" w:lastRow="0" w:firstColumn="0" w:lastColumn="0" w:oddVBand="0" w:evenVBand="0" w:oddHBand="0" w:evenHBand="0" w:firstRowFirstColumn="0" w:firstRowLastColumn="0" w:lastRowFirstColumn="0" w:lastRowLastColumn="0"/>
            </w:pPr>
          </w:p>
        </w:tc>
        <w:tc>
          <w:tcPr>
            <w:tcW w:w="1974" w:type="dxa"/>
          </w:tcPr>
          <w:p w14:paraId="1C84615D" w14:textId="77777777" w:rsidR="00BF1FE6" w:rsidRDefault="00BF1FE6" w:rsidP="00BF1FE6">
            <w:pPr>
              <w:cnfStyle w:val="000000000000" w:firstRow="0" w:lastRow="0" w:firstColumn="0" w:lastColumn="0" w:oddVBand="0" w:evenVBand="0" w:oddHBand="0" w:evenHBand="0" w:firstRowFirstColumn="0" w:firstRowLastColumn="0" w:lastRowFirstColumn="0" w:lastRowLastColumn="0"/>
            </w:pPr>
            <w:r>
              <w:t>0.0</w:t>
            </w:r>
          </w:p>
        </w:tc>
      </w:tr>
      <w:tr w:rsidR="00BF1FE6" w14:paraId="669F62A5" w14:textId="77777777" w:rsidTr="00BF1FE6">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334" w:type="dxa"/>
          </w:tcPr>
          <w:p w14:paraId="66C838E8" w14:textId="77777777" w:rsidR="00BF1FE6" w:rsidRDefault="00BF1FE6" w:rsidP="00BF1FE6">
            <w:r w:rsidRPr="00F15F62">
              <w:t>f6_l-d_kp_10_60</w:t>
            </w:r>
          </w:p>
        </w:tc>
        <w:tc>
          <w:tcPr>
            <w:tcW w:w="1404" w:type="dxa"/>
          </w:tcPr>
          <w:p w14:paraId="2A3C05DB" w14:textId="77777777" w:rsidR="00BF1FE6" w:rsidRDefault="00BF1FE6" w:rsidP="00BF1FE6">
            <w:pPr>
              <w:cnfStyle w:val="000000100000" w:firstRow="0" w:lastRow="0" w:firstColumn="0" w:lastColumn="0" w:oddVBand="0" w:evenVBand="0" w:oddHBand="1" w:evenHBand="0" w:firstRowFirstColumn="0" w:firstRowLastColumn="0" w:lastRowFirstColumn="0" w:lastRowLastColumn="0"/>
            </w:pPr>
            <w:r>
              <w:t>ACO</w:t>
            </w:r>
          </w:p>
        </w:tc>
        <w:tc>
          <w:tcPr>
            <w:tcW w:w="1474" w:type="dxa"/>
          </w:tcPr>
          <w:p w14:paraId="5BB979C6" w14:textId="77777777" w:rsidR="00BF1FE6" w:rsidRDefault="00BF1FE6" w:rsidP="00BF1FE6">
            <w:pPr>
              <w:cnfStyle w:val="000000100000" w:firstRow="0" w:lastRow="0" w:firstColumn="0" w:lastColumn="0" w:oddVBand="0" w:evenVBand="0" w:oddHBand="1" w:evenHBand="0" w:firstRowFirstColumn="0" w:firstRowLastColumn="0" w:lastRowFirstColumn="0" w:lastRowLastColumn="0"/>
            </w:pPr>
            <w:r>
              <w:t>52</w:t>
            </w:r>
          </w:p>
        </w:tc>
        <w:tc>
          <w:tcPr>
            <w:tcW w:w="2159" w:type="dxa"/>
            <w:vMerge w:val="restart"/>
            <w:vAlign w:val="center"/>
          </w:tcPr>
          <w:p w14:paraId="75818B40" w14:textId="77777777" w:rsidR="00BF1FE6" w:rsidRDefault="00BF1FE6" w:rsidP="00BF1FE6">
            <w:pPr>
              <w:jc w:val="left"/>
              <w:cnfStyle w:val="000000100000" w:firstRow="0" w:lastRow="0" w:firstColumn="0" w:lastColumn="0" w:oddVBand="0" w:evenVBand="0" w:oddHBand="1" w:evenHBand="0" w:firstRowFirstColumn="0" w:firstRowLastColumn="0" w:lastRowFirstColumn="0" w:lastRowLastColumn="0"/>
            </w:pPr>
            <w:r>
              <w:t>52</w:t>
            </w:r>
          </w:p>
        </w:tc>
        <w:tc>
          <w:tcPr>
            <w:tcW w:w="1974" w:type="dxa"/>
          </w:tcPr>
          <w:p w14:paraId="05C80CCA" w14:textId="77777777" w:rsidR="00BF1FE6" w:rsidRDefault="00BF1FE6" w:rsidP="00BF1FE6">
            <w:pPr>
              <w:cnfStyle w:val="000000100000" w:firstRow="0" w:lastRow="0" w:firstColumn="0" w:lastColumn="0" w:oddVBand="0" w:evenVBand="0" w:oddHBand="1" w:evenHBand="0" w:firstRowFirstColumn="0" w:firstRowLastColumn="0" w:lastRowFirstColumn="0" w:lastRowLastColumn="0"/>
            </w:pPr>
            <w:r>
              <w:t>0.0</w:t>
            </w:r>
          </w:p>
        </w:tc>
      </w:tr>
      <w:tr w:rsidR="00BF1FE6" w14:paraId="038E0E1A" w14:textId="77777777" w:rsidTr="00BF1FE6">
        <w:trPr>
          <w:trHeight w:val="305"/>
        </w:trPr>
        <w:tc>
          <w:tcPr>
            <w:cnfStyle w:val="001000000000" w:firstRow="0" w:lastRow="0" w:firstColumn="1" w:lastColumn="0" w:oddVBand="0" w:evenVBand="0" w:oddHBand="0" w:evenHBand="0" w:firstRowFirstColumn="0" w:firstRowLastColumn="0" w:lastRowFirstColumn="0" w:lastRowLastColumn="0"/>
            <w:tcW w:w="2334" w:type="dxa"/>
          </w:tcPr>
          <w:p w14:paraId="0B9835CD" w14:textId="77777777" w:rsidR="00BF1FE6" w:rsidRDefault="00BF1FE6" w:rsidP="00BF1FE6"/>
        </w:tc>
        <w:tc>
          <w:tcPr>
            <w:tcW w:w="1404" w:type="dxa"/>
          </w:tcPr>
          <w:p w14:paraId="6954B57D" w14:textId="77777777" w:rsidR="00BF1FE6" w:rsidRDefault="00BF1FE6" w:rsidP="00BF1FE6">
            <w:pPr>
              <w:cnfStyle w:val="000000000000" w:firstRow="0" w:lastRow="0" w:firstColumn="0" w:lastColumn="0" w:oddVBand="0" w:evenVBand="0" w:oddHBand="0" w:evenHBand="0" w:firstRowFirstColumn="0" w:firstRowLastColumn="0" w:lastRowFirstColumn="0" w:lastRowLastColumn="0"/>
            </w:pPr>
            <w:r>
              <w:t>GA</w:t>
            </w:r>
          </w:p>
        </w:tc>
        <w:tc>
          <w:tcPr>
            <w:tcW w:w="1474" w:type="dxa"/>
          </w:tcPr>
          <w:p w14:paraId="71C36934" w14:textId="77777777" w:rsidR="00BF1FE6" w:rsidRDefault="00BF1FE6" w:rsidP="00BF1FE6">
            <w:pPr>
              <w:cnfStyle w:val="000000000000" w:firstRow="0" w:lastRow="0" w:firstColumn="0" w:lastColumn="0" w:oddVBand="0" w:evenVBand="0" w:oddHBand="0" w:evenHBand="0" w:firstRowFirstColumn="0" w:firstRowLastColumn="0" w:lastRowFirstColumn="0" w:lastRowLastColumn="0"/>
            </w:pPr>
            <w:r>
              <w:t>52</w:t>
            </w:r>
          </w:p>
        </w:tc>
        <w:tc>
          <w:tcPr>
            <w:tcW w:w="2159" w:type="dxa"/>
            <w:vMerge/>
            <w:vAlign w:val="center"/>
          </w:tcPr>
          <w:p w14:paraId="70A7E633" w14:textId="77777777" w:rsidR="00BF1FE6" w:rsidRDefault="00BF1FE6" w:rsidP="00BF1FE6">
            <w:pPr>
              <w:jc w:val="left"/>
              <w:cnfStyle w:val="000000000000" w:firstRow="0" w:lastRow="0" w:firstColumn="0" w:lastColumn="0" w:oddVBand="0" w:evenVBand="0" w:oddHBand="0" w:evenHBand="0" w:firstRowFirstColumn="0" w:firstRowLastColumn="0" w:lastRowFirstColumn="0" w:lastRowLastColumn="0"/>
            </w:pPr>
          </w:p>
        </w:tc>
        <w:tc>
          <w:tcPr>
            <w:tcW w:w="1974" w:type="dxa"/>
          </w:tcPr>
          <w:p w14:paraId="74372B89" w14:textId="77777777" w:rsidR="00BF1FE6" w:rsidRDefault="00BF1FE6" w:rsidP="00BF1FE6">
            <w:pPr>
              <w:cnfStyle w:val="000000000000" w:firstRow="0" w:lastRow="0" w:firstColumn="0" w:lastColumn="0" w:oddVBand="0" w:evenVBand="0" w:oddHBand="0" w:evenHBand="0" w:firstRowFirstColumn="0" w:firstRowLastColumn="0" w:lastRowFirstColumn="0" w:lastRowLastColumn="0"/>
            </w:pPr>
            <w:r>
              <w:t>0.0</w:t>
            </w:r>
          </w:p>
        </w:tc>
      </w:tr>
      <w:tr w:rsidR="00BF1FE6" w14:paraId="6189A2CE" w14:textId="77777777" w:rsidTr="00BF1FE6">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334" w:type="dxa"/>
          </w:tcPr>
          <w:p w14:paraId="7BBF9B23" w14:textId="77777777" w:rsidR="00BF1FE6" w:rsidRDefault="00BF1FE6" w:rsidP="00BF1FE6">
            <w:r w:rsidRPr="00F15F62">
              <w:t>f7_l-d_kp_7_50</w:t>
            </w:r>
          </w:p>
        </w:tc>
        <w:tc>
          <w:tcPr>
            <w:tcW w:w="1404" w:type="dxa"/>
          </w:tcPr>
          <w:p w14:paraId="00AF878D" w14:textId="77777777" w:rsidR="00BF1FE6" w:rsidRDefault="00BF1FE6" w:rsidP="00BF1FE6">
            <w:pPr>
              <w:cnfStyle w:val="000000100000" w:firstRow="0" w:lastRow="0" w:firstColumn="0" w:lastColumn="0" w:oddVBand="0" w:evenVBand="0" w:oddHBand="1" w:evenHBand="0" w:firstRowFirstColumn="0" w:firstRowLastColumn="0" w:lastRowFirstColumn="0" w:lastRowLastColumn="0"/>
            </w:pPr>
            <w:r>
              <w:t>ACO</w:t>
            </w:r>
          </w:p>
        </w:tc>
        <w:tc>
          <w:tcPr>
            <w:tcW w:w="1474" w:type="dxa"/>
          </w:tcPr>
          <w:p w14:paraId="68EFED2F" w14:textId="77777777" w:rsidR="00BF1FE6" w:rsidRDefault="00BF1FE6" w:rsidP="00BF1FE6">
            <w:pPr>
              <w:cnfStyle w:val="000000100000" w:firstRow="0" w:lastRow="0" w:firstColumn="0" w:lastColumn="0" w:oddVBand="0" w:evenVBand="0" w:oddHBand="1" w:evenHBand="0" w:firstRowFirstColumn="0" w:firstRowLastColumn="0" w:lastRowFirstColumn="0" w:lastRowLastColumn="0"/>
            </w:pPr>
            <w:r>
              <w:t>107</w:t>
            </w:r>
          </w:p>
        </w:tc>
        <w:tc>
          <w:tcPr>
            <w:tcW w:w="2159" w:type="dxa"/>
            <w:vMerge w:val="restart"/>
            <w:vAlign w:val="center"/>
          </w:tcPr>
          <w:p w14:paraId="576B106C" w14:textId="77777777" w:rsidR="00BF1FE6" w:rsidRDefault="00BF1FE6" w:rsidP="00BF1FE6">
            <w:pPr>
              <w:jc w:val="left"/>
              <w:cnfStyle w:val="000000100000" w:firstRow="0" w:lastRow="0" w:firstColumn="0" w:lastColumn="0" w:oddVBand="0" w:evenVBand="0" w:oddHBand="1" w:evenHBand="0" w:firstRowFirstColumn="0" w:firstRowLastColumn="0" w:lastRowFirstColumn="0" w:lastRowLastColumn="0"/>
            </w:pPr>
            <w:r>
              <w:t>107</w:t>
            </w:r>
          </w:p>
        </w:tc>
        <w:tc>
          <w:tcPr>
            <w:tcW w:w="1974" w:type="dxa"/>
          </w:tcPr>
          <w:p w14:paraId="4161D733" w14:textId="77777777" w:rsidR="00BF1FE6" w:rsidRDefault="00BF1FE6" w:rsidP="00BF1FE6">
            <w:pPr>
              <w:cnfStyle w:val="000000100000" w:firstRow="0" w:lastRow="0" w:firstColumn="0" w:lastColumn="0" w:oddVBand="0" w:evenVBand="0" w:oddHBand="1" w:evenHBand="0" w:firstRowFirstColumn="0" w:firstRowLastColumn="0" w:lastRowFirstColumn="0" w:lastRowLastColumn="0"/>
            </w:pPr>
            <w:r>
              <w:t>0.0</w:t>
            </w:r>
          </w:p>
        </w:tc>
      </w:tr>
      <w:tr w:rsidR="00BF1FE6" w14:paraId="2C384617" w14:textId="77777777" w:rsidTr="00BF1FE6">
        <w:trPr>
          <w:trHeight w:val="305"/>
        </w:trPr>
        <w:tc>
          <w:tcPr>
            <w:cnfStyle w:val="001000000000" w:firstRow="0" w:lastRow="0" w:firstColumn="1" w:lastColumn="0" w:oddVBand="0" w:evenVBand="0" w:oddHBand="0" w:evenHBand="0" w:firstRowFirstColumn="0" w:firstRowLastColumn="0" w:lastRowFirstColumn="0" w:lastRowLastColumn="0"/>
            <w:tcW w:w="2334" w:type="dxa"/>
          </w:tcPr>
          <w:p w14:paraId="7837AC86" w14:textId="77777777" w:rsidR="00BF1FE6" w:rsidRDefault="00BF1FE6" w:rsidP="00BF1FE6"/>
        </w:tc>
        <w:tc>
          <w:tcPr>
            <w:tcW w:w="1404" w:type="dxa"/>
          </w:tcPr>
          <w:p w14:paraId="0AE27BE8" w14:textId="77777777" w:rsidR="00BF1FE6" w:rsidRDefault="00BF1FE6" w:rsidP="00BF1FE6">
            <w:pPr>
              <w:cnfStyle w:val="000000000000" w:firstRow="0" w:lastRow="0" w:firstColumn="0" w:lastColumn="0" w:oddVBand="0" w:evenVBand="0" w:oddHBand="0" w:evenHBand="0" w:firstRowFirstColumn="0" w:firstRowLastColumn="0" w:lastRowFirstColumn="0" w:lastRowLastColumn="0"/>
            </w:pPr>
            <w:r>
              <w:t>GA</w:t>
            </w:r>
          </w:p>
        </w:tc>
        <w:tc>
          <w:tcPr>
            <w:tcW w:w="1474" w:type="dxa"/>
          </w:tcPr>
          <w:p w14:paraId="2DB82410" w14:textId="77777777" w:rsidR="00BF1FE6" w:rsidRDefault="00BF1FE6" w:rsidP="00BF1FE6">
            <w:pPr>
              <w:cnfStyle w:val="000000000000" w:firstRow="0" w:lastRow="0" w:firstColumn="0" w:lastColumn="0" w:oddVBand="0" w:evenVBand="0" w:oddHBand="0" w:evenHBand="0" w:firstRowFirstColumn="0" w:firstRowLastColumn="0" w:lastRowFirstColumn="0" w:lastRowLastColumn="0"/>
            </w:pPr>
            <w:r>
              <w:t>107</w:t>
            </w:r>
          </w:p>
        </w:tc>
        <w:tc>
          <w:tcPr>
            <w:tcW w:w="2159" w:type="dxa"/>
            <w:vMerge/>
            <w:vAlign w:val="center"/>
          </w:tcPr>
          <w:p w14:paraId="0C4C36CF" w14:textId="77777777" w:rsidR="00BF1FE6" w:rsidRDefault="00BF1FE6" w:rsidP="00BF1FE6">
            <w:pPr>
              <w:jc w:val="left"/>
              <w:cnfStyle w:val="000000000000" w:firstRow="0" w:lastRow="0" w:firstColumn="0" w:lastColumn="0" w:oddVBand="0" w:evenVBand="0" w:oddHBand="0" w:evenHBand="0" w:firstRowFirstColumn="0" w:firstRowLastColumn="0" w:lastRowFirstColumn="0" w:lastRowLastColumn="0"/>
            </w:pPr>
          </w:p>
        </w:tc>
        <w:tc>
          <w:tcPr>
            <w:tcW w:w="1974" w:type="dxa"/>
          </w:tcPr>
          <w:p w14:paraId="62DF5121" w14:textId="77777777" w:rsidR="00BF1FE6" w:rsidRDefault="00BF1FE6" w:rsidP="00BF1FE6">
            <w:pPr>
              <w:cnfStyle w:val="000000000000" w:firstRow="0" w:lastRow="0" w:firstColumn="0" w:lastColumn="0" w:oddVBand="0" w:evenVBand="0" w:oddHBand="0" w:evenHBand="0" w:firstRowFirstColumn="0" w:firstRowLastColumn="0" w:lastRowFirstColumn="0" w:lastRowLastColumn="0"/>
            </w:pPr>
            <w:r>
              <w:t>0.0</w:t>
            </w:r>
          </w:p>
        </w:tc>
      </w:tr>
      <w:tr w:rsidR="00BF1FE6" w14:paraId="3AF9B04A" w14:textId="77777777" w:rsidTr="00BF1FE6">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334" w:type="dxa"/>
          </w:tcPr>
          <w:p w14:paraId="05E5B7CD" w14:textId="77777777" w:rsidR="00BF1FE6" w:rsidRDefault="00BF1FE6" w:rsidP="00BF1FE6">
            <w:r w:rsidRPr="00F15F62">
              <w:t>f8_l-d_kp_23_10000</w:t>
            </w:r>
          </w:p>
        </w:tc>
        <w:tc>
          <w:tcPr>
            <w:tcW w:w="1404" w:type="dxa"/>
          </w:tcPr>
          <w:p w14:paraId="58C8E5F9" w14:textId="77777777" w:rsidR="00BF1FE6" w:rsidRDefault="00BF1FE6" w:rsidP="00BF1FE6">
            <w:pPr>
              <w:cnfStyle w:val="000000100000" w:firstRow="0" w:lastRow="0" w:firstColumn="0" w:lastColumn="0" w:oddVBand="0" w:evenVBand="0" w:oddHBand="1" w:evenHBand="0" w:firstRowFirstColumn="0" w:firstRowLastColumn="0" w:lastRowFirstColumn="0" w:lastRowLastColumn="0"/>
            </w:pPr>
            <w:r w:rsidRPr="00AD0282">
              <w:rPr>
                <w:color w:val="FF0000"/>
              </w:rPr>
              <w:t>ACO</w:t>
            </w:r>
          </w:p>
        </w:tc>
        <w:tc>
          <w:tcPr>
            <w:tcW w:w="1474" w:type="dxa"/>
          </w:tcPr>
          <w:p w14:paraId="2E2B6BA2" w14:textId="77777777" w:rsidR="00BF1FE6" w:rsidRDefault="00BF1FE6" w:rsidP="00BF1FE6">
            <w:pPr>
              <w:cnfStyle w:val="000000100000" w:firstRow="0" w:lastRow="0" w:firstColumn="0" w:lastColumn="0" w:oddVBand="0" w:evenVBand="0" w:oddHBand="1" w:evenHBand="0" w:firstRowFirstColumn="0" w:firstRowLastColumn="0" w:lastRowFirstColumn="0" w:lastRowLastColumn="0"/>
            </w:pPr>
            <w:r w:rsidRPr="00D94D95">
              <w:rPr>
                <w:color w:val="FF0000"/>
              </w:rPr>
              <w:t>97</w:t>
            </w:r>
            <w:r>
              <w:rPr>
                <w:color w:val="FF0000"/>
              </w:rPr>
              <w:t>57</w:t>
            </w:r>
          </w:p>
        </w:tc>
        <w:tc>
          <w:tcPr>
            <w:tcW w:w="2159" w:type="dxa"/>
            <w:vMerge w:val="restart"/>
            <w:vAlign w:val="center"/>
          </w:tcPr>
          <w:p w14:paraId="52CCE816" w14:textId="77777777" w:rsidR="00BF1FE6" w:rsidRDefault="00BF1FE6" w:rsidP="00BF1FE6">
            <w:pPr>
              <w:jc w:val="left"/>
              <w:cnfStyle w:val="000000100000" w:firstRow="0" w:lastRow="0" w:firstColumn="0" w:lastColumn="0" w:oddVBand="0" w:evenVBand="0" w:oddHBand="1" w:evenHBand="0" w:firstRowFirstColumn="0" w:firstRowLastColumn="0" w:lastRowFirstColumn="0" w:lastRowLastColumn="0"/>
            </w:pPr>
            <w:r>
              <w:t>9767</w:t>
            </w:r>
          </w:p>
        </w:tc>
        <w:tc>
          <w:tcPr>
            <w:tcW w:w="1974" w:type="dxa"/>
          </w:tcPr>
          <w:p w14:paraId="19F083B7" w14:textId="77777777" w:rsidR="00BF1FE6" w:rsidRDefault="00BF1FE6" w:rsidP="00BF1FE6">
            <w:pPr>
              <w:cnfStyle w:val="000000100000" w:firstRow="0" w:lastRow="0" w:firstColumn="0" w:lastColumn="0" w:oddVBand="0" w:evenVBand="0" w:oddHBand="1" w:evenHBand="0" w:firstRowFirstColumn="0" w:firstRowLastColumn="0" w:lastRowFirstColumn="0" w:lastRowLastColumn="0"/>
            </w:pPr>
            <w:r w:rsidRPr="00AD0282">
              <w:rPr>
                <w:color w:val="FF0000"/>
              </w:rPr>
              <w:t>0.17</w:t>
            </w:r>
          </w:p>
        </w:tc>
      </w:tr>
      <w:tr w:rsidR="00BF1FE6" w14:paraId="40359251" w14:textId="77777777" w:rsidTr="00BF1FE6">
        <w:trPr>
          <w:trHeight w:val="295"/>
        </w:trPr>
        <w:tc>
          <w:tcPr>
            <w:cnfStyle w:val="001000000000" w:firstRow="0" w:lastRow="0" w:firstColumn="1" w:lastColumn="0" w:oddVBand="0" w:evenVBand="0" w:oddHBand="0" w:evenHBand="0" w:firstRowFirstColumn="0" w:firstRowLastColumn="0" w:lastRowFirstColumn="0" w:lastRowLastColumn="0"/>
            <w:tcW w:w="2334" w:type="dxa"/>
          </w:tcPr>
          <w:p w14:paraId="17ECD230" w14:textId="77777777" w:rsidR="00BF1FE6" w:rsidRDefault="00BF1FE6" w:rsidP="00BF1FE6"/>
        </w:tc>
        <w:tc>
          <w:tcPr>
            <w:tcW w:w="1404" w:type="dxa"/>
          </w:tcPr>
          <w:p w14:paraId="734843F7" w14:textId="77777777" w:rsidR="00BF1FE6" w:rsidRDefault="00BF1FE6" w:rsidP="00BF1FE6">
            <w:pPr>
              <w:cnfStyle w:val="000000000000" w:firstRow="0" w:lastRow="0" w:firstColumn="0" w:lastColumn="0" w:oddVBand="0" w:evenVBand="0" w:oddHBand="0" w:evenHBand="0" w:firstRowFirstColumn="0" w:firstRowLastColumn="0" w:lastRowFirstColumn="0" w:lastRowLastColumn="0"/>
            </w:pPr>
            <w:r>
              <w:t>GA</w:t>
            </w:r>
          </w:p>
        </w:tc>
        <w:tc>
          <w:tcPr>
            <w:tcW w:w="1474" w:type="dxa"/>
          </w:tcPr>
          <w:p w14:paraId="36645457" w14:textId="77777777" w:rsidR="00BF1FE6" w:rsidRDefault="00BF1FE6" w:rsidP="00BF1FE6">
            <w:pPr>
              <w:cnfStyle w:val="000000000000" w:firstRow="0" w:lastRow="0" w:firstColumn="0" w:lastColumn="0" w:oddVBand="0" w:evenVBand="0" w:oddHBand="0" w:evenHBand="0" w:firstRowFirstColumn="0" w:firstRowLastColumn="0" w:lastRowFirstColumn="0" w:lastRowLastColumn="0"/>
            </w:pPr>
            <w:r>
              <w:t>9767</w:t>
            </w:r>
          </w:p>
        </w:tc>
        <w:tc>
          <w:tcPr>
            <w:tcW w:w="2159" w:type="dxa"/>
            <w:vMerge/>
            <w:vAlign w:val="center"/>
          </w:tcPr>
          <w:p w14:paraId="42045FF4" w14:textId="77777777" w:rsidR="00BF1FE6" w:rsidRDefault="00BF1FE6" w:rsidP="00BF1FE6">
            <w:pPr>
              <w:jc w:val="left"/>
              <w:cnfStyle w:val="000000000000" w:firstRow="0" w:lastRow="0" w:firstColumn="0" w:lastColumn="0" w:oddVBand="0" w:evenVBand="0" w:oddHBand="0" w:evenHBand="0" w:firstRowFirstColumn="0" w:firstRowLastColumn="0" w:lastRowFirstColumn="0" w:lastRowLastColumn="0"/>
            </w:pPr>
          </w:p>
        </w:tc>
        <w:tc>
          <w:tcPr>
            <w:tcW w:w="1974" w:type="dxa"/>
          </w:tcPr>
          <w:p w14:paraId="3CE1DF05" w14:textId="77777777" w:rsidR="00BF1FE6" w:rsidRDefault="00BF1FE6" w:rsidP="00BF1FE6">
            <w:pPr>
              <w:cnfStyle w:val="000000000000" w:firstRow="0" w:lastRow="0" w:firstColumn="0" w:lastColumn="0" w:oddVBand="0" w:evenVBand="0" w:oddHBand="0" w:evenHBand="0" w:firstRowFirstColumn="0" w:firstRowLastColumn="0" w:lastRowFirstColumn="0" w:lastRowLastColumn="0"/>
            </w:pPr>
            <w:r>
              <w:t>0.03</w:t>
            </w:r>
          </w:p>
        </w:tc>
      </w:tr>
      <w:tr w:rsidR="00BF1FE6" w14:paraId="6A703F56" w14:textId="77777777" w:rsidTr="00BF1FE6">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334" w:type="dxa"/>
          </w:tcPr>
          <w:p w14:paraId="623AFC8C" w14:textId="77777777" w:rsidR="00BF1FE6" w:rsidRDefault="00BF1FE6" w:rsidP="00BF1FE6">
            <w:r w:rsidRPr="00F15F62">
              <w:t>f9_l-d_kp_5_80</w:t>
            </w:r>
          </w:p>
        </w:tc>
        <w:tc>
          <w:tcPr>
            <w:tcW w:w="1404" w:type="dxa"/>
          </w:tcPr>
          <w:p w14:paraId="0BF77FDF" w14:textId="77777777" w:rsidR="00BF1FE6" w:rsidRDefault="00BF1FE6" w:rsidP="00BF1FE6">
            <w:pPr>
              <w:cnfStyle w:val="000000100000" w:firstRow="0" w:lastRow="0" w:firstColumn="0" w:lastColumn="0" w:oddVBand="0" w:evenVBand="0" w:oddHBand="1" w:evenHBand="0" w:firstRowFirstColumn="0" w:firstRowLastColumn="0" w:lastRowFirstColumn="0" w:lastRowLastColumn="0"/>
            </w:pPr>
            <w:r>
              <w:t>ACO</w:t>
            </w:r>
          </w:p>
        </w:tc>
        <w:tc>
          <w:tcPr>
            <w:tcW w:w="1474" w:type="dxa"/>
          </w:tcPr>
          <w:p w14:paraId="30F14EE7" w14:textId="77777777" w:rsidR="00BF1FE6" w:rsidRDefault="00BF1FE6" w:rsidP="00BF1FE6">
            <w:pPr>
              <w:cnfStyle w:val="000000100000" w:firstRow="0" w:lastRow="0" w:firstColumn="0" w:lastColumn="0" w:oddVBand="0" w:evenVBand="0" w:oddHBand="1" w:evenHBand="0" w:firstRowFirstColumn="0" w:firstRowLastColumn="0" w:lastRowFirstColumn="0" w:lastRowLastColumn="0"/>
            </w:pPr>
            <w:r>
              <w:t>130</w:t>
            </w:r>
          </w:p>
        </w:tc>
        <w:tc>
          <w:tcPr>
            <w:tcW w:w="2159" w:type="dxa"/>
            <w:vMerge w:val="restart"/>
            <w:vAlign w:val="center"/>
          </w:tcPr>
          <w:p w14:paraId="346CB2EF" w14:textId="77777777" w:rsidR="00BF1FE6" w:rsidRDefault="00BF1FE6" w:rsidP="00BF1FE6">
            <w:pPr>
              <w:jc w:val="left"/>
              <w:cnfStyle w:val="000000100000" w:firstRow="0" w:lastRow="0" w:firstColumn="0" w:lastColumn="0" w:oddVBand="0" w:evenVBand="0" w:oddHBand="1" w:evenHBand="0" w:firstRowFirstColumn="0" w:firstRowLastColumn="0" w:lastRowFirstColumn="0" w:lastRowLastColumn="0"/>
            </w:pPr>
            <w:r>
              <w:t>130</w:t>
            </w:r>
          </w:p>
        </w:tc>
        <w:tc>
          <w:tcPr>
            <w:tcW w:w="1974" w:type="dxa"/>
          </w:tcPr>
          <w:p w14:paraId="49194B72" w14:textId="77777777" w:rsidR="00BF1FE6" w:rsidRDefault="00BF1FE6" w:rsidP="00BF1FE6">
            <w:pPr>
              <w:cnfStyle w:val="000000100000" w:firstRow="0" w:lastRow="0" w:firstColumn="0" w:lastColumn="0" w:oddVBand="0" w:evenVBand="0" w:oddHBand="1" w:evenHBand="0" w:firstRowFirstColumn="0" w:firstRowLastColumn="0" w:lastRowFirstColumn="0" w:lastRowLastColumn="0"/>
            </w:pPr>
            <w:r>
              <w:t>0.0</w:t>
            </w:r>
          </w:p>
        </w:tc>
      </w:tr>
      <w:tr w:rsidR="00BF1FE6" w14:paraId="2BE8D004" w14:textId="77777777" w:rsidTr="00BF1FE6">
        <w:trPr>
          <w:trHeight w:val="305"/>
        </w:trPr>
        <w:tc>
          <w:tcPr>
            <w:cnfStyle w:val="001000000000" w:firstRow="0" w:lastRow="0" w:firstColumn="1" w:lastColumn="0" w:oddVBand="0" w:evenVBand="0" w:oddHBand="0" w:evenHBand="0" w:firstRowFirstColumn="0" w:firstRowLastColumn="0" w:lastRowFirstColumn="0" w:lastRowLastColumn="0"/>
            <w:tcW w:w="2334" w:type="dxa"/>
          </w:tcPr>
          <w:p w14:paraId="6F3AA7CC" w14:textId="77777777" w:rsidR="00BF1FE6" w:rsidRDefault="00BF1FE6" w:rsidP="00BF1FE6"/>
        </w:tc>
        <w:tc>
          <w:tcPr>
            <w:tcW w:w="1404" w:type="dxa"/>
          </w:tcPr>
          <w:p w14:paraId="384429FB" w14:textId="77777777" w:rsidR="00BF1FE6" w:rsidRDefault="00BF1FE6" w:rsidP="00BF1FE6">
            <w:pPr>
              <w:cnfStyle w:val="000000000000" w:firstRow="0" w:lastRow="0" w:firstColumn="0" w:lastColumn="0" w:oddVBand="0" w:evenVBand="0" w:oddHBand="0" w:evenHBand="0" w:firstRowFirstColumn="0" w:firstRowLastColumn="0" w:lastRowFirstColumn="0" w:lastRowLastColumn="0"/>
            </w:pPr>
            <w:r>
              <w:t>GA</w:t>
            </w:r>
          </w:p>
        </w:tc>
        <w:tc>
          <w:tcPr>
            <w:tcW w:w="1474" w:type="dxa"/>
          </w:tcPr>
          <w:p w14:paraId="2A0B592D" w14:textId="77777777" w:rsidR="00BF1FE6" w:rsidRDefault="00BF1FE6" w:rsidP="00BF1FE6">
            <w:pPr>
              <w:cnfStyle w:val="000000000000" w:firstRow="0" w:lastRow="0" w:firstColumn="0" w:lastColumn="0" w:oddVBand="0" w:evenVBand="0" w:oddHBand="0" w:evenHBand="0" w:firstRowFirstColumn="0" w:firstRowLastColumn="0" w:lastRowFirstColumn="0" w:lastRowLastColumn="0"/>
            </w:pPr>
            <w:r>
              <w:t>130</w:t>
            </w:r>
          </w:p>
        </w:tc>
        <w:tc>
          <w:tcPr>
            <w:tcW w:w="2159" w:type="dxa"/>
            <w:vMerge/>
            <w:vAlign w:val="center"/>
          </w:tcPr>
          <w:p w14:paraId="1068E8C5" w14:textId="77777777" w:rsidR="00BF1FE6" w:rsidRDefault="00BF1FE6" w:rsidP="00BF1FE6">
            <w:pPr>
              <w:jc w:val="left"/>
              <w:cnfStyle w:val="000000000000" w:firstRow="0" w:lastRow="0" w:firstColumn="0" w:lastColumn="0" w:oddVBand="0" w:evenVBand="0" w:oddHBand="0" w:evenHBand="0" w:firstRowFirstColumn="0" w:firstRowLastColumn="0" w:lastRowFirstColumn="0" w:lastRowLastColumn="0"/>
            </w:pPr>
          </w:p>
        </w:tc>
        <w:tc>
          <w:tcPr>
            <w:tcW w:w="1974" w:type="dxa"/>
          </w:tcPr>
          <w:p w14:paraId="23B683BE" w14:textId="77777777" w:rsidR="00BF1FE6" w:rsidRDefault="00BF1FE6" w:rsidP="00BF1FE6">
            <w:pPr>
              <w:cnfStyle w:val="000000000000" w:firstRow="0" w:lastRow="0" w:firstColumn="0" w:lastColumn="0" w:oddVBand="0" w:evenVBand="0" w:oddHBand="0" w:evenHBand="0" w:firstRowFirstColumn="0" w:firstRowLastColumn="0" w:lastRowFirstColumn="0" w:lastRowLastColumn="0"/>
            </w:pPr>
            <w:r>
              <w:t>0.0</w:t>
            </w:r>
          </w:p>
        </w:tc>
      </w:tr>
      <w:tr w:rsidR="00BF1FE6" w14:paraId="5EB5E36E" w14:textId="77777777" w:rsidTr="00BF1FE6">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334" w:type="dxa"/>
          </w:tcPr>
          <w:p w14:paraId="1D80E194" w14:textId="77777777" w:rsidR="00BF1FE6" w:rsidRDefault="00BF1FE6" w:rsidP="00BF1FE6">
            <w:r w:rsidRPr="00F15F62">
              <w:t>f10_l-d_kp_20_879</w:t>
            </w:r>
          </w:p>
        </w:tc>
        <w:tc>
          <w:tcPr>
            <w:tcW w:w="1404" w:type="dxa"/>
          </w:tcPr>
          <w:p w14:paraId="745AA01D" w14:textId="77777777" w:rsidR="00BF1FE6" w:rsidRDefault="00BF1FE6" w:rsidP="00BF1FE6">
            <w:pPr>
              <w:cnfStyle w:val="000000100000" w:firstRow="0" w:lastRow="0" w:firstColumn="0" w:lastColumn="0" w:oddVBand="0" w:evenVBand="0" w:oddHBand="1" w:evenHBand="0" w:firstRowFirstColumn="0" w:firstRowLastColumn="0" w:lastRowFirstColumn="0" w:lastRowLastColumn="0"/>
            </w:pPr>
            <w:r>
              <w:t>ACO</w:t>
            </w:r>
          </w:p>
        </w:tc>
        <w:tc>
          <w:tcPr>
            <w:tcW w:w="1474" w:type="dxa"/>
          </w:tcPr>
          <w:p w14:paraId="53BD5EF6" w14:textId="77777777" w:rsidR="00BF1FE6" w:rsidRDefault="00BF1FE6" w:rsidP="00BF1FE6">
            <w:pPr>
              <w:cnfStyle w:val="000000100000" w:firstRow="0" w:lastRow="0" w:firstColumn="0" w:lastColumn="0" w:oddVBand="0" w:evenVBand="0" w:oddHBand="1" w:evenHBand="0" w:firstRowFirstColumn="0" w:firstRowLastColumn="0" w:lastRowFirstColumn="0" w:lastRowLastColumn="0"/>
            </w:pPr>
            <w:r>
              <w:t>1025</w:t>
            </w:r>
          </w:p>
        </w:tc>
        <w:tc>
          <w:tcPr>
            <w:tcW w:w="2159" w:type="dxa"/>
            <w:vMerge w:val="restart"/>
            <w:vAlign w:val="center"/>
          </w:tcPr>
          <w:p w14:paraId="22F0E8E6" w14:textId="77777777" w:rsidR="00BF1FE6" w:rsidRDefault="00BF1FE6" w:rsidP="00BF1FE6">
            <w:pPr>
              <w:jc w:val="left"/>
              <w:cnfStyle w:val="000000100000" w:firstRow="0" w:lastRow="0" w:firstColumn="0" w:lastColumn="0" w:oddVBand="0" w:evenVBand="0" w:oddHBand="1" w:evenHBand="0" w:firstRowFirstColumn="0" w:firstRowLastColumn="0" w:lastRowFirstColumn="0" w:lastRowLastColumn="0"/>
            </w:pPr>
            <w:r>
              <w:t>1025</w:t>
            </w:r>
          </w:p>
        </w:tc>
        <w:tc>
          <w:tcPr>
            <w:tcW w:w="1974" w:type="dxa"/>
          </w:tcPr>
          <w:p w14:paraId="0F2377C1" w14:textId="77777777" w:rsidR="00BF1FE6" w:rsidRDefault="00BF1FE6" w:rsidP="00BF1FE6">
            <w:pPr>
              <w:cnfStyle w:val="000000100000" w:firstRow="0" w:lastRow="0" w:firstColumn="0" w:lastColumn="0" w:oddVBand="0" w:evenVBand="0" w:oddHBand="1" w:evenHBand="0" w:firstRowFirstColumn="0" w:firstRowLastColumn="0" w:lastRowFirstColumn="0" w:lastRowLastColumn="0"/>
            </w:pPr>
            <w:r>
              <w:t>0.07</w:t>
            </w:r>
          </w:p>
        </w:tc>
      </w:tr>
      <w:tr w:rsidR="00BF1FE6" w14:paraId="0BA49FBB" w14:textId="77777777" w:rsidTr="00BF1FE6">
        <w:trPr>
          <w:trHeight w:val="305"/>
        </w:trPr>
        <w:tc>
          <w:tcPr>
            <w:cnfStyle w:val="001000000000" w:firstRow="0" w:lastRow="0" w:firstColumn="1" w:lastColumn="0" w:oddVBand="0" w:evenVBand="0" w:oddHBand="0" w:evenHBand="0" w:firstRowFirstColumn="0" w:firstRowLastColumn="0" w:lastRowFirstColumn="0" w:lastRowLastColumn="0"/>
            <w:tcW w:w="2334" w:type="dxa"/>
          </w:tcPr>
          <w:p w14:paraId="02E2D545" w14:textId="77777777" w:rsidR="00BF1FE6" w:rsidRDefault="00BF1FE6" w:rsidP="00BF1FE6"/>
        </w:tc>
        <w:tc>
          <w:tcPr>
            <w:tcW w:w="1404" w:type="dxa"/>
          </w:tcPr>
          <w:p w14:paraId="531C7788" w14:textId="77777777" w:rsidR="00BF1FE6" w:rsidRDefault="00BF1FE6" w:rsidP="00BF1FE6">
            <w:pPr>
              <w:cnfStyle w:val="000000000000" w:firstRow="0" w:lastRow="0" w:firstColumn="0" w:lastColumn="0" w:oddVBand="0" w:evenVBand="0" w:oddHBand="0" w:evenHBand="0" w:firstRowFirstColumn="0" w:firstRowLastColumn="0" w:lastRowFirstColumn="0" w:lastRowLastColumn="0"/>
            </w:pPr>
            <w:r>
              <w:t>GA</w:t>
            </w:r>
          </w:p>
        </w:tc>
        <w:tc>
          <w:tcPr>
            <w:tcW w:w="1474" w:type="dxa"/>
          </w:tcPr>
          <w:p w14:paraId="0622707B" w14:textId="77777777" w:rsidR="00BF1FE6" w:rsidRDefault="00BF1FE6" w:rsidP="00BF1FE6">
            <w:pPr>
              <w:cnfStyle w:val="000000000000" w:firstRow="0" w:lastRow="0" w:firstColumn="0" w:lastColumn="0" w:oddVBand="0" w:evenVBand="0" w:oddHBand="0" w:evenHBand="0" w:firstRowFirstColumn="0" w:firstRowLastColumn="0" w:lastRowFirstColumn="0" w:lastRowLastColumn="0"/>
            </w:pPr>
            <w:r>
              <w:t>1025</w:t>
            </w:r>
          </w:p>
        </w:tc>
        <w:tc>
          <w:tcPr>
            <w:tcW w:w="2159" w:type="dxa"/>
            <w:vMerge/>
          </w:tcPr>
          <w:p w14:paraId="7241E184" w14:textId="77777777" w:rsidR="00BF1FE6" w:rsidRDefault="00BF1FE6" w:rsidP="00BF1FE6">
            <w:pPr>
              <w:cnfStyle w:val="000000000000" w:firstRow="0" w:lastRow="0" w:firstColumn="0" w:lastColumn="0" w:oddVBand="0" w:evenVBand="0" w:oddHBand="0" w:evenHBand="0" w:firstRowFirstColumn="0" w:firstRowLastColumn="0" w:lastRowFirstColumn="0" w:lastRowLastColumn="0"/>
            </w:pPr>
          </w:p>
        </w:tc>
        <w:tc>
          <w:tcPr>
            <w:tcW w:w="1974" w:type="dxa"/>
          </w:tcPr>
          <w:p w14:paraId="6475860D" w14:textId="77777777" w:rsidR="00BF1FE6" w:rsidRDefault="00BF1FE6" w:rsidP="00BF1FE6">
            <w:pPr>
              <w:cnfStyle w:val="000000000000" w:firstRow="0" w:lastRow="0" w:firstColumn="0" w:lastColumn="0" w:oddVBand="0" w:evenVBand="0" w:oddHBand="0" w:evenHBand="0" w:firstRowFirstColumn="0" w:firstRowLastColumn="0" w:lastRowFirstColumn="0" w:lastRowLastColumn="0"/>
            </w:pPr>
            <w:r>
              <w:t>0.03</w:t>
            </w:r>
          </w:p>
        </w:tc>
      </w:tr>
      <w:tr w:rsidR="00BF1FE6" w14:paraId="408D9548" w14:textId="77777777" w:rsidTr="00BF1FE6">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212" w:type="dxa"/>
            <w:gridSpan w:val="3"/>
            <w:vMerge w:val="restart"/>
          </w:tcPr>
          <w:p w14:paraId="459077D7" w14:textId="77777777" w:rsidR="00BF1FE6" w:rsidRDefault="00BF1FE6" w:rsidP="00BF1FE6"/>
        </w:tc>
        <w:tc>
          <w:tcPr>
            <w:tcW w:w="2159" w:type="dxa"/>
            <w:vMerge w:val="restart"/>
            <w:vAlign w:val="center"/>
          </w:tcPr>
          <w:p w14:paraId="525241B4" w14:textId="77777777" w:rsidR="00BF1FE6" w:rsidRPr="00A9420D" w:rsidRDefault="00BF1FE6" w:rsidP="00BF1FE6">
            <w:pPr>
              <w:jc w:val="left"/>
              <w:cnfStyle w:val="000000100000" w:firstRow="0" w:lastRow="0" w:firstColumn="0" w:lastColumn="0" w:oddVBand="0" w:evenVBand="0" w:oddHBand="1" w:evenHBand="0" w:firstRowFirstColumn="0" w:firstRowLastColumn="0" w:lastRowFirstColumn="0" w:lastRowLastColumn="0"/>
              <w:rPr>
                <w:b/>
                <w:bCs/>
              </w:rPr>
            </w:pPr>
            <w:r w:rsidRPr="00A9420D">
              <w:rPr>
                <w:b/>
                <w:bCs/>
              </w:rPr>
              <w:t>Total time:</w:t>
            </w:r>
          </w:p>
        </w:tc>
        <w:tc>
          <w:tcPr>
            <w:tcW w:w="1974" w:type="dxa"/>
          </w:tcPr>
          <w:p w14:paraId="38AF84FC" w14:textId="77777777" w:rsidR="00BF1FE6" w:rsidRDefault="00BF1FE6" w:rsidP="00BF1FE6">
            <w:pPr>
              <w:cnfStyle w:val="000000100000" w:firstRow="0" w:lastRow="0" w:firstColumn="0" w:lastColumn="0" w:oddVBand="0" w:evenVBand="0" w:oddHBand="1" w:evenHBand="0" w:firstRowFirstColumn="0" w:firstRowLastColumn="0" w:lastRowFirstColumn="0" w:lastRowLastColumn="0"/>
            </w:pPr>
            <w:r w:rsidRPr="00A9420D">
              <w:rPr>
                <w:b/>
                <w:bCs/>
              </w:rPr>
              <w:t>ACO</w:t>
            </w:r>
            <w:r>
              <w:t>: 0.43</w:t>
            </w:r>
          </w:p>
        </w:tc>
      </w:tr>
      <w:tr w:rsidR="00BF1FE6" w14:paraId="47F294B6" w14:textId="77777777" w:rsidTr="00BF1FE6">
        <w:trPr>
          <w:trHeight w:val="305"/>
        </w:trPr>
        <w:tc>
          <w:tcPr>
            <w:cnfStyle w:val="001000000000" w:firstRow="0" w:lastRow="0" w:firstColumn="1" w:lastColumn="0" w:oddVBand="0" w:evenVBand="0" w:oddHBand="0" w:evenHBand="0" w:firstRowFirstColumn="0" w:firstRowLastColumn="0" w:lastRowFirstColumn="0" w:lastRowLastColumn="0"/>
            <w:tcW w:w="5212" w:type="dxa"/>
            <w:gridSpan w:val="3"/>
            <w:vMerge/>
          </w:tcPr>
          <w:p w14:paraId="12A4CDEA" w14:textId="77777777" w:rsidR="00BF1FE6" w:rsidRDefault="00BF1FE6" w:rsidP="00BF1FE6"/>
        </w:tc>
        <w:tc>
          <w:tcPr>
            <w:tcW w:w="2159" w:type="dxa"/>
            <w:vMerge/>
          </w:tcPr>
          <w:p w14:paraId="577C4CEB" w14:textId="77777777" w:rsidR="00BF1FE6" w:rsidRDefault="00BF1FE6" w:rsidP="00BF1FE6">
            <w:pPr>
              <w:cnfStyle w:val="000000000000" w:firstRow="0" w:lastRow="0" w:firstColumn="0" w:lastColumn="0" w:oddVBand="0" w:evenVBand="0" w:oddHBand="0" w:evenHBand="0" w:firstRowFirstColumn="0" w:firstRowLastColumn="0" w:lastRowFirstColumn="0" w:lastRowLastColumn="0"/>
            </w:pPr>
          </w:p>
        </w:tc>
        <w:tc>
          <w:tcPr>
            <w:tcW w:w="1974" w:type="dxa"/>
          </w:tcPr>
          <w:p w14:paraId="569FB514" w14:textId="77777777" w:rsidR="00BF1FE6" w:rsidRDefault="00BF1FE6" w:rsidP="00BF1FE6">
            <w:pPr>
              <w:cnfStyle w:val="000000000000" w:firstRow="0" w:lastRow="0" w:firstColumn="0" w:lastColumn="0" w:oddVBand="0" w:evenVBand="0" w:oddHBand="0" w:evenHBand="0" w:firstRowFirstColumn="0" w:firstRowLastColumn="0" w:lastRowFirstColumn="0" w:lastRowLastColumn="0"/>
            </w:pPr>
            <w:r w:rsidRPr="00A9420D">
              <w:rPr>
                <w:b/>
                <w:bCs/>
              </w:rPr>
              <w:t>GA</w:t>
            </w:r>
            <w:r>
              <w:t>: 0.22</w:t>
            </w:r>
          </w:p>
        </w:tc>
      </w:tr>
    </w:tbl>
    <w:p w14:paraId="1E852E03" w14:textId="1202629D" w:rsidR="00AD0282" w:rsidRDefault="00620DE3" w:rsidP="00AD0282">
      <w:r>
        <w:rPr>
          <w:noProof/>
        </w:rPr>
        <w:drawing>
          <wp:anchor distT="0" distB="0" distL="114300" distR="114300" simplePos="0" relativeHeight="251658240" behindDoc="0" locked="0" layoutInCell="1" allowOverlap="1" wp14:anchorId="008DE1DA" wp14:editId="272B23C3">
            <wp:simplePos x="0" y="0"/>
            <wp:positionH relativeFrom="margin">
              <wp:align>right</wp:align>
            </wp:positionH>
            <wp:positionV relativeFrom="paragraph">
              <wp:posOffset>5209575</wp:posOffset>
            </wp:positionV>
            <wp:extent cx="5939481" cy="2743200"/>
            <wp:effectExtent l="0" t="0" r="4445" b="0"/>
            <wp:wrapNone/>
            <wp:docPr id="2" name="Chart 2">
              <a:extLst xmlns:a="http://schemas.openxmlformats.org/drawingml/2006/main">
                <a:ext uri="{FF2B5EF4-FFF2-40B4-BE49-F238E27FC236}">
                  <a16:creationId xmlns:a16="http://schemas.microsoft.com/office/drawing/2014/main" id="{8B576FA3-8608-38B5-C23B-4939F1EE19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0272A60B" w14:textId="559162A9" w:rsidR="00AD0282" w:rsidRDefault="00AD0282" w:rsidP="00AD0282"/>
    <w:p w14:paraId="7C48912E" w14:textId="06F67B81" w:rsidR="00AD0282" w:rsidRDefault="00AD0282" w:rsidP="00AD0282"/>
    <w:p w14:paraId="38ECBA7D" w14:textId="6CBB10D8" w:rsidR="00AD0282" w:rsidRDefault="00AD0282" w:rsidP="00AD0282"/>
    <w:p w14:paraId="5F821A97" w14:textId="1D42F0E5" w:rsidR="00AD0282" w:rsidRDefault="00AD0282" w:rsidP="00AD0282"/>
    <w:p w14:paraId="2C203318" w14:textId="6A54F882" w:rsidR="00AD0282" w:rsidRDefault="00AD0282" w:rsidP="00AD0282"/>
    <w:p w14:paraId="58CE766E" w14:textId="29C5A257" w:rsidR="00AD0282" w:rsidRDefault="00AD0282" w:rsidP="00AD0282"/>
    <w:p w14:paraId="1DF1B1AF" w14:textId="3F0FCEFE" w:rsidR="00620DE3" w:rsidRPr="00620DE3" w:rsidRDefault="00620DE3" w:rsidP="00620DE3"/>
    <w:p w14:paraId="5C84C1D6" w14:textId="6C0D073B" w:rsidR="00620DE3" w:rsidRDefault="00620DE3" w:rsidP="00620DE3"/>
    <w:p w14:paraId="4ADB5021" w14:textId="5A9DD8D4" w:rsidR="00620DE3" w:rsidRDefault="00620DE3" w:rsidP="00620DE3">
      <w:pPr>
        <w:jc w:val="right"/>
      </w:pPr>
    </w:p>
    <w:p w14:paraId="74942ADC" w14:textId="1F747B46" w:rsidR="00620DE3" w:rsidRDefault="00620DE3" w:rsidP="00620DE3">
      <w:pPr>
        <w:pStyle w:val="Heading1"/>
      </w:pPr>
      <w:r>
        <w:lastRenderedPageBreak/>
        <w:t>Results</w:t>
      </w:r>
    </w:p>
    <w:p w14:paraId="52AA013F" w14:textId="4C14948D" w:rsidR="00620DE3" w:rsidRDefault="00620DE3" w:rsidP="00620DE3"/>
    <w:p w14:paraId="23BBD021" w14:textId="77777777" w:rsidR="00620DE3" w:rsidRDefault="00620DE3" w:rsidP="00620DE3">
      <w:pPr>
        <w:sectPr w:rsidR="00620DE3">
          <w:headerReference w:type="default" r:id="rId9"/>
          <w:pgSz w:w="12240" w:h="15840"/>
          <w:pgMar w:top="1440" w:right="1440" w:bottom="1440" w:left="1440" w:header="720" w:footer="720" w:gutter="0"/>
          <w:cols w:space="720"/>
          <w:docGrid w:linePitch="360"/>
        </w:sectPr>
      </w:pPr>
    </w:p>
    <w:sdt>
      <w:sdtPr>
        <w:id w:val="-734161426"/>
        <w:docPartObj>
          <w:docPartGallery w:val="Bibliographies"/>
          <w:docPartUnique/>
        </w:docPartObj>
      </w:sdtPr>
      <w:sdtEndPr>
        <w:rPr>
          <w:rFonts w:asciiTheme="minorHAnsi" w:eastAsiaTheme="minorHAnsi" w:hAnsiTheme="minorHAnsi" w:cstheme="minorBidi"/>
          <w:color w:val="auto"/>
          <w:sz w:val="24"/>
          <w:szCs w:val="22"/>
        </w:rPr>
      </w:sdtEndPr>
      <w:sdtContent>
        <w:p w14:paraId="6A7371ED" w14:textId="2A1B086E" w:rsidR="00620DE3" w:rsidRDefault="00620DE3">
          <w:pPr>
            <w:pStyle w:val="Heading1"/>
          </w:pPr>
          <w:r>
            <w:t>References</w:t>
          </w:r>
        </w:p>
        <w:sdt>
          <w:sdtPr>
            <w:id w:val="-573587230"/>
            <w:bibliography/>
          </w:sdtPr>
          <w:sdtContent>
            <w:p w14:paraId="47E5D023" w14:textId="77777777" w:rsidR="00620DE3" w:rsidRDefault="00620DE3" w:rsidP="00620DE3">
              <w:pPr>
                <w:pStyle w:val="Bibliography"/>
                <w:numPr>
                  <w:ilvl w:val="0"/>
                  <w:numId w:val="2"/>
                </w:numPr>
                <w:rPr>
                  <w:noProof/>
                  <w:szCs w:val="24"/>
                </w:rPr>
              </w:pPr>
              <w:r>
                <w:fldChar w:fldCharType="begin"/>
              </w:r>
              <w:r>
                <w:instrText xml:space="preserve"> BIBLIOGRAPHY </w:instrText>
              </w:r>
              <w:r>
                <w:fldChar w:fldCharType="separate"/>
              </w:r>
              <w:r>
                <w:rPr>
                  <w:noProof/>
                </w:rPr>
                <w:t xml:space="preserve">Goldberg, D. E., 1989. </w:t>
              </w:r>
              <w:r>
                <w:rPr>
                  <w:i/>
                  <w:iCs/>
                  <w:noProof/>
                </w:rPr>
                <w:t xml:space="preserve">Genetic algorithms in search, optimization, and machine learning.. </w:t>
              </w:r>
              <w:r>
                <w:rPr>
                  <w:noProof/>
                </w:rPr>
                <w:t>75 Arlington Street, Suite 300 Boston, MA United States: Addison-Wesley Longman Publishing Co., Inc..</w:t>
              </w:r>
            </w:p>
            <w:p w14:paraId="566E9AD7" w14:textId="08EF96B8" w:rsidR="00620DE3" w:rsidRDefault="00620DE3" w:rsidP="00620DE3">
              <w:pPr>
                <w:pStyle w:val="Bibliography"/>
                <w:numPr>
                  <w:ilvl w:val="0"/>
                  <w:numId w:val="2"/>
                </w:numPr>
                <w:rPr>
                  <w:noProof/>
                </w:rPr>
              </w:pPr>
              <w:r>
                <w:rPr>
                  <w:noProof/>
                </w:rPr>
                <w:t xml:space="preserve">M. Dorigo, V. M. a. A. C., 1996. Ant system: optimization by a colony of cooperating agents. </w:t>
              </w:r>
              <w:r>
                <w:rPr>
                  <w:i/>
                  <w:iCs/>
                  <w:noProof/>
                </w:rPr>
                <w:t xml:space="preserve">IEEE Transactions on Systems, Man, and Cybernetics, Part B (Cybernetics), vol. 26, no. 1, </w:t>
              </w:r>
              <w:r>
                <w:rPr>
                  <w:noProof/>
                </w:rPr>
                <w:t>pp. 29-41.</w:t>
              </w:r>
            </w:p>
            <w:p w14:paraId="6C3718EC" w14:textId="77777777" w:rsidR="00620DE3" w:rsidRDefault="00620DE3" w:rsidP="00620DE3">
              <w:pPr>
                <w:pStyle w:val="Bibliography"/>
                <w:numPr>
                  <w:ilvl w:val="0"/>
                  <w:numId w:val="2"/>
                </w:numPr>
                <w:rPr>
                  <w:noProof/>
                </w:rPr>
              </w:pPr>
              <w:r>
                <w:rPr>
                  <w:noProof/>
                </w:rPr>
                <w:t xml:space="preserve">Michalewicz, Z. a. D. B. F., 2013. </w:t>
              </w:r>
              <w:r>
                <w:rPr>
                  <w:i/>
                  <w:iCs/>
                  <w:noProof/>
                </w:rPr>
                <w:t xml:space="preserve">How to solve it: modern heuristics.. </w:t>
              </w:r>
              <w:r>
                <w:rPr>
                  <w:noProof/>
                </w:rPr>
                <w:t>Berlin: Springer, Berlin, Heidelberg.</w:t>
              </w:r>
            </w:p>
            <w:p w14:paraId="69E68130" w14:textId="795AC3EB" w:rsidR="00620DE3" w:rsidRDefault="00620DE3" w:rsidP="00620DE3">
              <w:r>
                <w:rPr>
                  <w:b/>
                  <w:bCs/>
                  <w:noProof/>
                </w:rPr>
                <w:fldChar w:fldCharType="end"/>
              </w:r>
            </w:p>
          </w:sdtContent>
        </w:sdt>
      </w:sdtContent>
    </w:sdt>
    <w:p w14:paraId="4C93C4C1" w14:textId="77777777" w:rsidR="00620DE3" w:rsidRPr="00620DE3" w:rsidRDefault="00620DE3" w:rsidP="00620DE3"/>
    <w:sectPr w:rsidR="00620DE3" w:rsidRPr="00620D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2B989" w14:textId="77777777" w:rsidR="0047759A" w:rsidRDefault="0047759A" w:rsidP="00AD0282">
      <w:pPr>
        <w:spacing w:after="0" w:line="240" w:lineRule="auto"/>
      </w:pPr>
      <w:r>
        <w:separator/>
      </w:r>
    </w:p>
  </w:endnote>
  <w:endnote w:type="continuationSeparator" w:id="0">
    <w:p w14:paraId="1E342BA2" w14:textId="77777777" w:rsidR="0047759A" w:rsidRDefault="0047759A" w:rsidP="00AD0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B0CE7" w14:textId="77777777" w:rsidR="0047759A" w:rsidRDefault="0047759A" w:rsidP="00AD0282">
      <w:pPr>
        <w:spacing w:after="0" w:line="240" w:lineRule="auto"/>
      </w:pPr>
      <w:r>
        <w:separator/>
      </w:r>
    </w:p>
  </w:footnote>
  <w:footnote w:type="continuationSeparator" w:id="0">
    <w:p w14:paraId="5691F603" w14:textId="77777777" w:rsidR="0047759A" w:rsidRDefault="0047759A" w:rsidP="00AD0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2B4B5" w14:textId="046E6890" w:rsidR="00AD0282" w:rsidRPr="00AD0282" w:rsidRDefault="00AD0282">
    <w:pPr>
      <w:pStyle w:val="Header"/>
      <w:rPr>
        <w:color w:val="D9D9D9" w:themeColor="background1" w:themeShade="D9"/>
      </w:rPr>
    </w:pPr>
    <w:r w:rsidRPr="00AD0282">
      <w:rPr>
        <w:noProof/>
        <w:color w:val="D9D9D9" w:themeColor="background1" w:themeShade="D9"/>
      </w:rPr>
      <w:drawing>
        <wp:anchor distT="0" distB="0" distL="114300" distR="114300" simplePos="0" relativeHeight="251658240" behindDoc="0" locked="0" layoutInCell="1" allowOverlap="1" wp14:anchorId="2873F52E" wp14:editId="383A55B6">
          <wp:simplePos x="0" y="0"/>
          <wp:positionH relativeFrom="rightMargin">
            <wp:align>left</wp:align>
          </wp:positionH>
          <wp:positionV relativeFrom="paragraph">
            <wp:posOffset>-222705</wp:posOffset>
          </wp:positionV>
          <wp:extent cx="327148" cy="5171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alphaModFix amt="50000"/>
                    <a:extLst>
                      <a:ext uri="{28A0092B-C50C-407E-A947-70E740481C1C}">
                        <a14:useLocalDpi xmlns:a14="http://schemas.microsoft.com/office/drawing/2010/main" val="0"/>
                      </a:ext>
                    </a:extLst>
                  </a:blip>
                  <a:stretch>
                    <a:fillRect/>
                  </a:stretch>
                </pic:blipFill>
                <pic:spPr>
                  <a:xfrm flipH="1">
                    <a:off x="0" y="0"/>
                    <a:ext cx="327148" cy="517180"/>
                  </a:xfrm>
                  <a:prstGeom prst="rect">
                    <a:avLst/>
                  </a:prstGeom>
                </pic:spPr>
              </pic:pic>
            </a:graphicData>
          </a:graphic>
          <wp14:sizeRelH relativeFrom="page">
            <wp14:pctWidth>0</wp14:pctWidth>
          </wp14:sizeRelH>
          <wp14:sizeRelV relativeFrom="page">
            <wp14:pctHeight>0</wp14:pctHeight>
          </wp14:sizeRelV>
        </wp:anchor>
      </w:drawing>
    </w:r>
    <w:r w:rsidRPr="00AD0282">
      <w:rPr>
        <w:color w:val="D9D9D9" w:themeColor="background1" w:themeShade="D9"/>
      </w:rPr>
      <w:t>Keelan Matthews – u21549967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7D4D"/>
    <w:multiLevelType w:val="hybridMultilevel"/>
    <w:tmpl w:val="6892324A"/>
    <w:lvl w:ilvl="0" w:tplc="7FCAE0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842F0"/>
    <w:multiLevelType w:val="hybridMultilevel"/>
    <w:tmpl w:val="C62E7F08"/>
    <w:lvl w:ilvl="0" w:tplc="83781C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581622">
    <w:abstractNumId w:val="1"/>
  </w:num>
  <w:num w:numId="2" w16cid:durableId="990982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D1A"/>
    <w:rsid w:val="00055BA4"/>
    <w:rsid w:val="001102E0"/>
    <w:rsid w:val="00277EFA"/>
    <w:rsid w:val="00332D1A"/>
    <w:rsid w:val="0047759A"/>
    <w:rsid w:val="004B110D"/>
    <w:rsid w:val="00535A66"/>
    <w:rsid w:val="005863FA"/>
    <w:rsid w:val="005C78E0"/>
    <w:rsid w:val="00620DE3"/>
    <w:rsid w:val="00695C75"/>
    <w:rsid w:val="00742CC8"/>
    <w:rsid w:val="009B181F"/>
    <w:rsid w:val="00A31D78"/>
    <w:rsid w:val="00A9420D"/>
    <w:rsid w:val="00AD0282"/>
    <w:rsid w:val="00BF1FE6"/>
    <w:rsid w:val="00CE4F48"/>
    <w:rsid w:val="00D51563"/>
    <w:rsid w:val="00D94D95"/>
    <w:rsid w:val="00F15F62"/>
    <w:rsid w:val="00F512FF"/>
    <w:rsid w:val="00F62BCC"/>
    <w:rsid w:val="00F84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E7742"/>
  <w15:chartTrackingRefBased/>
  <w15:docId w15:val="{2145FAE7-46B3-4EAB-A12B-067D8422E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282"/>
    <w:pPr>
      <w:jc w:val="both"/>
    </w:pPr>
    <w:rPr>
      <w:sz w:val="24"/>
    </w:rPr>
  </w:style>
  <w:style w:type="paragraph" w:styleId="Heading1">
    <w:name w:val="heading 1"/>
    <w:basedOn w:val="Normal"/>
    <w:next w:val="Normal"/>
    <w:link w:val="Heading1Char"/>
    <w:uiPriority w:val="9"/>
    <w:qFormat/>
    <w:rsid w:val="00AD02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43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5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D02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AD0282"/>
    <w:pPr>
      <w:spacing w:after="0" w:line="240" w:lineRule="auto"/>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AD0282"/>
    <w:rPr>
      <w:rFonts w:asciiTheme="majorHAnsi" w:eastAsiaTheme="majorEastAsia" w:hAnsiTheme="majorHAnsi" w:cstheme="majorBidi"/>
      <w:spacing w:val="-10"/>
      <w:kern w:val="28"/>
      <w:sz w:val="44"/>
      <w:szCs w:val="56"/>
    </w:rPr>
  </w:style>
  <w:style w:type="paragraph" w:styleId="Header">
    <w:name w:val="header"/>
    <w:basedOn w:val="Normal"/>
    <w:link w:val="HeaderChar"/>
    <w:uiPriority w:val="99"/>
    <w:unhideWhenUsed/>
    <w:rsid w:val="00AD02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282"/>
  </w:style>
  <w:style w:type="paragraph" w:styleId="Footer">
    <w:name w:val="footer"/>
    <w:basedOn w:val="Normal"/>
    <w:link w:val="FooterChar"/>
    <w:uiPriority w:val="99"/>
    <w:unhideWhenUsed/>
    <w:rsid w:val="00AD02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282"/>
  </w:style>
  <w:style w:type="character" w:customStyle="1" w:styleId="Heading1Char">
    <w:name w:val="Heading 1 Char"/>
    <w:basedOn w:val="DefaultParagraphFont"/>
    <w:link w:val="Heading1"/>
    <w:uiPriority w:val="9"/>
    <w:rsid w:val="00AD028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0282"/>
    <w:pPr>
      <w:ind w:left="720"/>
      <w:contextualSpacing/>
    </w:pPr>
  </w:style>
  <w:style w:type="character" w:customStyle="1" w:styleId="Heading2Char">
    <w:name w:val="Heading 2 Char"/>
    <w:basedOn w:val="DefaultParagraphFont"/>
    <w:link w:val="Heading2"/>
    <w:uiPriority w:val="9"/>
    <w:rsid w:val="00F843B5"/>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620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30419">
      <w:bodyDiv w:val="1"/>
      <w:marLeft w:val="0"/>
      <w:marRight w:val="0"/>
      <w:marTop w:val="0"/>
      <w:marBottom w:val="0"/>
      <w:divBdr>
        <w:top w:val="none" w:sz="0" w:space="0" w:color="auto"/>
        <w:left w:val="none" w:sz="0" w:space="0" w:color="auto"/>
        <w:bottom w:val="none" w:sz="0" w:space="0" w:color="auto"/>
        <w:right w:val="none" w:sz="0" w:space="0" w:color="auto"/>
      </w:divBdr>
    </w:div>
    <w:div w:id="320088816">
      <w:bodyDiv w:val="1"/>
      <w:marLeft w:val="0"/>
      <w:marRight w:val="0"/>
      <w:marTop w:val="0"/>
      <w:marBottom w:val="0"/>
      <w:divBdr>
        <w:top w:val="none" w:sz="0" w:space="0" w:color="auto"/>
        <w:left w:val="none" w:sz="0" w:space="0" w:color="auto"/>
        <w:bottom w:val="none" w:sz="0" w:space="0" w:color="auto"/>
        <w:right w:val="none" w:sz="0" w:space="0" w:color="auto"/>
      </w:divBdr>
    </w:div>
    <w:div w:id="579948818">
      <w:bodyDiv w:val="1"/>
      <w:marLeft w:val="0"/>
      <w:marRight w:val="0"/>
      <w:marTop w:val="0"/>
      <w:marBottom w:val="0"/>
      <w:divBdr>
        <w:top w:val="none" w:sz="0" w:space="0" w:color="auto"/>
        <w:left w:val="none" w:sz="0" w:space="0" w:color="auto"/>
        <w:bottom w:val="none" w:sz="0" w:space="0" w:color="auto"/>
        <w:right w:val="none" w:sz="0" w:space="0" w:color="auto"/>
      </w:divBdr>
    </w:div>
    <w:div w:id="595286244">
      <w:bodyDiv w:val="1"/>
      <w:marLeft w:val="0"/>
      <w:marRight w:val="0"/>
      <w:marTop w:val="0"/>
      <w:marBottom w:val="0"/>
      <w:divBdr>
        <w:top w:val="none" w:sz="0" w:space="0" w:color="auto"/>
        <w:left w:val="none" w:sz="0" w:space="0" w:color="auto"/>
        <w:bottom w:val="none" w:sz="0" w:space="0" w:color="auto"/>
        <w:right w:val="none" w:sz="0" w:space="0" w:color="auto"/>
      </w:divBdr>
    </w:div>
    <w:div w:id="816385832">
      <w:bodyDiv w:val="1"/>
      <w:marLeft w:val="0"/>
      <w:marRight w:val="0"/>
      <w:marTop w:val="0"/>
      <w:marBottom w:val="0"/>
      <w:divBdr>
        <w:top w:val="none" w:sz="0" w:space="0" w:color="auto"/>
        <w:left w:val="none" w:sz="0" w:space="0" w:color="auto"/>
        <w:bottom w:val="none" w:sz="0" w:space="0" w:color="auto"/>
        <w:right w:val="none" w:sz="0" w:space="0" w:color="auto"/>
      </w:divBdr>
    </w:div>
    <w:div w:id="836728414">
      <w:bodyDiv w:val="1"/>
      <w:marLeft w:val="0"/>
      <w:marRight w:val="0"/>
      <w:marTop w:val="0"/>
      <w:marBottom w:val="0"/>
      <w:divBdr>
        <w:top w:val="none" w:sz="0" w:space="0" w:color="auto"/>
        <w:left w:val="none" w:sz="0" w:space="0" w:color="auto"/>
        <w:bottom w:val="none" w:sz="0" w:space="0" w:color="auto"/>
        <w:right w:val="none" w:sz="0" w:space="0" w:color="auto"/>
      </w:divBdr>
    </w:div>
    <w:div w:id="1173760435">
      <w:bodyDiv w:val="1"/>
      <w:marLeft w:val="0"/>
      <w:marRight w:val="0"/>
      <w:marTop w:val="0"/>
      <w:marBottom w:val="0"/>
      <w:divBdr>
        <w:top w:val="none" w:sz="0" w:space="0" w:color="auto"/>
        <w:left w:val="none" w:sz="0" w:space="0" w:color="auto"/>
        <w:bottom w:val="none" w:sz="0" w:space="0" w:color="auto"/>
        <w:right w:val="none" w:sz="0" w:space="0" w:color="auto"/>
      </w:divBdr>
    </w:div>
    <w:div w:id="1462462401">
      <w:bodyDiv w:val="1"/>
      <w:marLeft w:val="0"/>
      <w:marRight w:val="0"/>
      <w:marTop w:val="0"/>
      <w:marBottom w:val="0"/>
      <w:divBdr>
        <w:top w:val="none" w:sz="0" w:space="0" w:color="auto"/>
        <w:left w:val="none" w:sz="0" w:space="0" w:color="auto"/>
        <w:bottom w:val="none" w:sz="0" w:space="0" w:color="auto"/>
        <w:right w:val="none" w:sz="0" w:space="0" w:color="auto"/>
      </w:divBdr>
    </w:div>
    <w:div w:id="1491215685">
      <w:bodyDiv w:val="1"/>
      <w:marLeft w:val="0"/>
      <w:marRight w:val="0"/>
      <w:marTop w:val="0"/>
      <w:marBottom w:val="0"/>
      <w:divBdr>
        <w:top w:val="none" w:sz="0" w:space="0" w:color="auto"/>
        <w:left w:val="none" w:sz="0" w:space="0" w:color="auto"/>
        <w:bottom w:val="none" w:sz="0" w:space="0" w:color="auto"/>
        <w:right w:val="none" w:sz="0" w:space="0" w:color="auto"/>
      </w:divBdr>
    </w:div>
    <w:div w:id="1614703621">
      <w:bodyDiv w:val="1"/>
      <w:marLeft w:val="0"/>
      <w:marRight w:val="0"/>
      <w:marTop w:val="0"/>
      <w:marBottom w:val="0"/>
      <w:divBdr>
        <w:top w:val="none" w:sz="0" w:space="0" w:color="auto"/>
        <w:left w:val="none" w:sz="0" w:space="0" w:color="auto"/>
        <w:bottom w:val="none" w:sz="0" w:space="0" w:color="auto"/>
        <w:right w:val="none" w:sz="0" w:space="0" w:color="auto"/>
      </w:divBdr>
    </w:div>
    <w:div w:id="1679310789">
      <w:bodyDiv w:val="1"/>
      <w:marLeft w:val="0"/>
      <w:marRight w:val="0"/>
      <w:marTop w:val="0"/>
      <w:marBottom w:val="0"/>
      <w:divBdr>
        <w:top w:val="none" w:sz="0" w:space="0" w:color="auto"/>
        <w:left w:val="none" w:sz="0" w:space="0" w:color="auto"/>
        <w:bottom w:val="none" w:sz="0" w:space="0" w:color="auto"/>
        <w:right w:val="none" w:sz="0" w:space="0" w:color="auto"/>
      </w:divBdr>
    </w:div>
    <w:div w:id="1871607786">
      <w:bodyDiv w:val="1"/>
      <w:marLeft w:val="0"/>
      <w:marRight w:val="0"/>
      <w:marTop w:val="0"/>
      <w:marBottom w:val="0"/>
      <w:divBdr>
        <w:top w:val="none" w:sz="0" w:space="0" w:color="auto"/>
        <w:left w:val="none" w:sz="0" w:space="0" w:color="auto"/>
        <w:bottom w:val="none" w:sz="0" w:space="0" w:color="auto"/>
        <w:right w:val="none" w:sz="0" w:space="0" w:color="auto"/>
      </w:divBdr>
    </w:div>
    <w:div w:id="190502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a:t>
            </a:r>
            <a:r>
              <a:rPr lang="en-US" baseline="0"/>
              <a:t> comparison between the runtime per algorithm for each dataset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Sheet1!$F$1</c:f>
              <c:strCache>
                <c:ptCount val="1"/>
                <c:pt idx="0">
                  <c:v>GA Runtime</c:v>
                </c:pt>
              </c:strCache>
            </c:strRef>
          </c:tx>
          <c:spPr>
            <a:solidFill>
              <a:schemeClr val="accent1"/>
            </a:solidFill>
            <a:ln>
              <a:noFill/>
            </a:ln>
            <a:effectLst/>
          </c:spPr>
          <c:invertIfNegative val="0"/>
          <c:cat>
            <c:strRef>
              <c:f>Sheet1!$E$2:$E$11</c:f>
              <c:strCache>
                <c:ptCount val="10"/>
                <c:pt idx="0">
                  <c:v>f1_l-d_kp_10_269</c:v>
                </c:pt>
                <c:pt idx="1">
                  <c:v>f2_l-d_kp_20_878</c:v>
                </c:pt>
                <c:pt idx="2">
                  <c:v>f3_l-d_kp_4_20</c:v>
                </c:pt>
                <c:pt idx="3">
                  <c:v>f4_l-d_kp_4_11</c:v>
                </c:pt>
                <c:pt idx="4">
                  <c:v>f5_l-d_kp_15_375</c:v>
                </c:pt>
                <c:pt idx="5">
                  <c:v>f6_l-d_kp_10_60</c:v>
                </c:pt>
                <c:pt idx="6">
                  <c:v>f7_l-d_kp_7_50</c:v>
                </c:pt>
                <c:pt idx="7">
                  <c:v>f8_l-d_kp_23_10000</c:v>
                </c:pt>
                <c:pt idx="8">
                  <c:v>f9_l-d_kp_5_80</c:v>
                </c:pt>
                <c:pt idx="9">
                  <c:v>f10_l-d_kp_20_879</c:v>
                </c:pt>
              </c:strCache>
            </c:strRef>
          </c:cat>
          <c:val>
            <c:numRef>
              <c:f>Sheet1!$F$2:$F$11</c:f>
              <c:numCache>
                <c:formatCode>General</c:formatCode>
                <c:ptCount val="10"/>
                <c:pt idx="0">
                  <c:v>0.13</c:v>
                </c:pt>
                <c:pt idx="1">
                  <c:v>0.03</c:v>
                </c:pt>
                <c:pt idx="2">
                  <c:v>0</c:v>
                </c:pt>
                <c:pt idx="3">
                  <c:v>0</c:v>
                </c:pt>
                <c:pt idx="4">
                  <c:v>0</c:v>
                </c:pt>
                <c:pt idx="5">
                  <c:v>0</c:v>
                </c:pt>
                <c:pt idx="6">
                  <c:v>0</c:v>
                </c:pt>
                <c:pt idx="7">
                  <c:v>0.03</c:v>
                </c:pt>
                <c:pt idx="8">
                  <c:v>0</c:v>
                </c:pt>
                <c:pt idx="9">
                  <c:v>0.03</c:v>
                </c:pt>
              </c:numCache>
            </c:numRef>
          </c:val>
          <c:extLst>
            <c:ext xmlns:c16="http://schemas.microsoft.com/office/drawing/2014/chart" uri="{C3380CC4-5D6E-409C-BE32-E72D297353CC}">
              <c16:uniqueId val="{00000000-354F-4FCC-9262-BADEE7808845}"/>
            </c:ext>
          </c:extLst>
        </c:ser>
        <c:ser>
          <c:idx val="1"/>
          <c:order val="1"/>
          <c:tx>
            <c:strRef>
              <c:f>Sheet1!$G$1</c:f>
              <c:strCache>
                <c:ptCount val="1"/>
                <c:pt idx="0">
                  <c:v>ACO Runtime</c:v>
                </c:pt>
              </c:strCache>
            </c:strRef>
          </c:tx>
          <c:spPr>
            <a:solidFill>
              <a:schemeClr val="accent2"/>
            </a:solidFill>
            <a:ln>
              <a:noFill/>
            </a:ln>
            <a:effectLst/>
          </c:spPr>
          <c:invertIfNegative val="0"/>
          <c:cat>
            <c:strRef>
              <c:f>Sheet1!$E$2:$E$11</c:f>
              <c:strCache>
                <c:ptCount val="10"/>
                <c:pt idx="0">
                  <c:v>f1_l-d_kp_10_269</c:v>
                </c:pt>
                <c:pt idx="1">
                  <c:v>f2_l-d_kp_20_878</c:v>
                </c:pt>
                <c:pt idx="2">
                  <c:v>f3_l-d_kp_4_20</c:v>
                </c:pt>
                <c:pt idx="3">
                  <c:v>f4_l-d_kp_4_11</c:v>
                </c:pt>
                <c:pt idx="4">
                  <c:v>f5_l-d_kp_15_375</c:v>
                </c:pt>
                <c:pt idx="5">
                  <c:v>f6_l-d_kp_10_60</c:v>
                </c:pt>
                <c:pt idx="6">
                  <c:v>f7_l-d_kp_7_50</c:v>
                </c:pt>
                <c:pt idx="7">
                  <c:v>f8_l-d_kp_23_10000</c:v>
                </c:pt>
                <c:pt idx="8">
                  <c:v>f9_l-d_kp_5_80</c:v>
                </c:pt>
                <c:pt idx="9">
                  <c:v>f10_l-d_kp_20_879</c:v>
                </c:pt>
              </c:strCache>
            </c:strRef>
          </c:cat>
          <c:val>
            <c:numRef>
              <c:f>Sheet1!$G$2:$G$11</c:f>
              <c:numCache>
                <c:formatCode>General</c:formatCode>
                <c:ptCount val="10"/>
                <c:pt idx="0">
                  <c:v>0.03</c:v>
                </c:pt>
                <c:pt idx="1">
                  <c:v>0.13</c:v>
                </c:pt>
                <c:pt idx="2">
                  <c:v>0</c:v>
                </c:pt>
                <c:pt idx="3">
                  <c:v>0</c:v>
                </c:pt>
                <c:pt idx="4">
                  <c:v>0.03</c:v>
                </c:pt>
                <c:pt idx="5">
                  <c:v>0</c:v>
                </c:pt>
                <c:pt idx="6">
                  <c:v>0</c:v>
                </c:pt>
                <c:pt idx="7">
                  <c:v>0.17</c:v>
                </c:pt>
                <c:pt idx="8">
                  <c:v>0</c:v>
                </c:pt>
                <c:pt idx="9">
                  <c:v>7.0000000000000007E-2</c:v>
                </c:pt>
              </c:numCache>
            </c:numRef>
          </c:val>
          <c:extLst>
            <c:ext xmlns:c16="http://schemas.microsoft.com/office/drawing/2014/chart" uri="{C3380CC4-5D6E-409C-BE32-E72D297353CC}">
              <c16:uniqueId val="{00000001-354F-4FCC-9262-BADEE7808845}"/>
            </c:ext>
          </c:extLst>
        </c:ser>
        <c:dLbls>
          <c:showLegendKey val="0"/>
          <c:showVal val="0"/>
          <c:showCatName val="0"/>
          <c:showSerName val="0"/>
          <c:showPercent val="0"/>
          <c:showBubbleSize val="0"/>
        </c:dLbls>
        <c:gapWidth val="182"/>
        <c:axId val="389649200"/>
        <c:axId val="709411472"/>
      </c:barChart>
      <c:catAx>
        <c:axId val="3896492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9411472"/>
        <c:crosses val="autoZero"/>
        <c:auto val="1"/>
        <c:lblAlgn val="ctr"/>
        <c:lblOffset val="100"/>
        <c:noMultiLvlLbl val="0"/>
      </c:catAx>
      <c:valAx>
        <c:axId val="7094114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649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Mic13</b:Tag>
    <b:SourceType>Book</b:SourceType>
    <b:Guid>{E49ADAA9-855E-45EB-BC04-3757188A4DA4}</b:Guid>
    <b:Title>How to solve it: modern heuristics.</b:Title>
    <b:Year>2013</b:Year>
    <b:Author>
      <b:Author>
        <b:NameList>
          <b:Person>
            <b:Last>Michalewicz</b:Last>
            <b:First>Zbigniew,</b:First>
            <b:Middle>and David B. Fogel</b:Middle>
          </b:Person>
        </b:NameList>
      </b:Author>
    </b:Author>
    <b:City>Berlin</b:City>
    <b:Publisher>Springer, Berlin, Heidelberg</b:Publisher>
    <b:RefOrder>1</b:RefOrder>
  </b:Source>
  <b:Source>
    <b:Tag>Gol89</b:Tag>
    <b:SourceType>Book</b:SourceType>
    <b:Guid>{EC351AC5-2DFC-4601-B629-5667AB69824B}</b:Guid>
    <b:Author>
      <b:Author>
        <b:NameList>
          <b:Person>
            <b:Last>Goldberg</b:Last>
            <b:First>David</b:First>
            <b:Middle>E</b:Middle>
          </b:Person>
        </b:NameList>
      </b:Author>
    </b:Author>
    <b:Title>Genetic algorithms in search, optimization, and machine learning.</b:Title>
    <b:Year>1989</b:Year>
    <b:City>75 Arlington Street, Suite 300 Boston, MA United States</b:City>
    <b:Publisher>Addison-Wesley Longman Publishing Co., Inc.</b:Publisher>
    <b:RefOrder>2</b:RefOrder>
  </b:Source>
  <b:Source>
    <b:Tag>MDo96</b:Tag>
    <b:SourceType>JournalArticle</b:SourceType>
    <b:Guid>{3B78B021-D6B1-4314-8E5D-9AFF4F7DDEE6}</b:Guid>
    <b:Title>Ant system: optimization by a colony of cooperating agents</b:Title>
    <b:Year>1996</b:Year>
    <b:Author>
      <b:Author>
        <b:NameList>
          <b:Person>
            <b:Last>M. Dorigo</b:Last>
            <b:First>V.</b:First>
            <b:Middle>Maniezzo and A. Colorni</b:Middle>
          </b:Person>
        </b:NameList>
      </b:Author>
    </b:Author>
    <b:JournalName>IEEE Transactions on Systems, Man, and Cybernetics, Part B (Cybernetics), vol. 26, no. 1</b:JournalName>
    <b:Pages>29-41</b:Pages>
    <b:RefOrder>3</b:RefOrder>
  </b:Source>
</b:Sources>
</file>

<file path=customXml/itemProps1.xml><?xml version="1.0" encoding="utf-8"?>
<ds:datastoreItem xmlns:ds="http://schemas.openxmlformats.org/officeDocument/2006/customXml" ds:itemID="{FE0526D7-ABE1-4888-87BC-FE00E6073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5</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Keelan Matthews</dc:creator>
  <cp:keywords/>
  <dc:description/>
  <cp:lastModifiedBy>Keelan Matthews</cp:lastModifiedBy>
  <cp:revision>13</cp:revision>
  <dcterms:created xsi:type="dcterms:W3CDTF">2023-04-19T19:51:00Z</dcterms:created>
  <dcterms:modified xsi:type="dcterms:W3CDTF">2023-04-20T08:46:00Z</dcterms:modified>
</cp:coreProperties>
</file>