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8" w:lineRule="auto"/>
        <w:ind w:left="1" w:right="1" w:firstLine="0"/>
        <w:jc w:val="center"/>
        <w:rPr>
          <w:b w:val="1"/>
          <w:bCs w:val="1"/>
        </w:rPr>
      </w:pPr>
      <w:r w:rsidDel="00000000" w:rsidR="00000000" w:rsidRPr="00000000">
        <w:rPr>
          <w:b w:val="1"/>
          <w:bCs w:val="1"/>
          <w:u w:val="single"/>
          <w:rtl w:val="0"/>
        </w:rPr>
        <w:t xml:space="preserve">Plantilla del Estado del Arte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ind w:left="143" w:firstLine="0"/>
        <w:rPr>
          <w:b w:val="1"/>
          <w:bCs w:val="1"/>
        </w:rPr>
      </w:pPr>
      <w:r w:rsidDel="00000000" w:rsidR="00000000" w:rsidRPr="00000000">
        <w:rPr>
          <w:b w:val="1"/>
          <w:bCs w:val="1"/>
          <w:rtl w:val="0"/>
        </w:rPr>
        <w:t xml:space="preserve">Author (s): Zulay Tatiana Velandia Bernal, Marinella Lozano Rodríguez, Ginna Katherine Baquero Mujica</w:t>
      </w:r>
    </w:p>
    <w:p w:rsidR="00000000" w:rsidDel="00000000" w:rsidP="00000000" w:rsidRDefault="00000000" w:rsidRPr="00000000" w14:paraId="00000004">
      <w:pPr>
        <w:ind w:left="143" w:firstLine="0"/>
        <w:rPr>
          <w:b w:val="1"/>
          <w:bCs w:val="1"/>
        </w:rPr>
      </w:pPr>
      <w:r w:rsidDel="00000000" w:rsidR="00000000" w:rsidRPr="00000000">
        <w:rPr>
          <w:b w:val="1"/>
          <w:bCs w:val="1"/>
          <w:rtl w:val="0"/>
        </w:rPr>
        <w:t xml:space="preserve">Títle of paper: Aplicaciones móviles en salud, una revisión sistemática cualitativa </w:t>
      </w:r>
    </w:p>
    <w:p w:rsidR="00000000" w:rsidDel="00000000" w:rsidP="00000000" w:rsidRDefault="00000000" w:rsidRPr="00000000" w14:paraId="00000005">
      <w:pPr>
        <w:spacing w:before="1" w:lineRule="auto"/>
        <w:ind w:left="143" w:firstLine="0"/>
        <w:rPr>
          <w:b w:val="1"/>
          <w:bCs w:val="1"/>
        </w:rPr>
      </w:pPr>
      <w:r w:rsidDel="00000000" w:rsidR="00000000" w:rsidRPr="00000000">
        <w:rPr>
          <w:b w:val="1"/>
          <w:bCs w:val="1"/>
          <w:rtl w:val="0"/>
        </w:rPr>
        <w:t xml:space="preserve">Journal:  Ciencia Unisalle – Universidad de La Salle</w:t>
      </w:r>
    </w:p>
    <w:p w:rsidR="00000000" w:rsidDel="00000000" w:rsidP="00000000" w:rsidRDefault="00000000" w:rsidRPr="00000000" w14:paraId="00000006">
      <w:pPr>
        <w:ind w:left="143" w:firstLine="0"/>
        <w:rPr>
          <w:b w:val="1"/>
          <w:bCs w:val="1"/>
        </w:rPr>
      </w:pPr>
      <w:r w:rsidDel="00000000" w:rsidR="00000000" w:rsidRPr="00000000">
        <w:rPr>
          <w:b w:val="1"/>
          <w:bCs w:val="1"/>
          <w:rtl w:val="0"/>
        </w:rPr>
        <w:t xml:space="preserve">Volume (issue): No especificado (Trabajo de grado – revisión sistemática)</w:t>
      </w:r>
    </w:p>
    <w:p w:rsidR="00000000" w:rsidDel="00000000" w:rsidP="00000000" w:rsidRDefault="00000000" w:rsidRPr="00000000" w14:paraId="00000007">
      <w:pPr>
        <w:ind w:left="143" w:firstLine="0"/>
        <w:rPr>
          <w:b w:val="1"/>
          <w:bCs w:val="1"/>
        </w:rPr>
      </w:pPr>
      <w:r w:rsidDel="00000000" w:rsidR="00000000" w:rsidRPr="00000000">
        <w:rPr>
          <w:b w:val="1"/>
          <w:bCs w:val="1"/>
          <w:rtl w:val="0"/>
        </w:rPr>
        <w:t xml:space="preserve">pag – pag (year): 2021</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72008</wp:posOffset>
                </wp:positionH>
                <wp:positionV relativeFrom="paragraph">
                  <wp:posOffset>166959</wp:posOffset>
                </wp:positionV>
                <wp:extent cx="5619115" cy="12700"/>
                <wp:effectExtent b="0" l="0" r="0" t="0"/>
                <wp:wrapTopAndBottom distB="0" distT="0"/>
                <wp:docPr id="1" name=""/>
                <a:graphic>
                  <a:graphicData uri="http://schemas.microsoft.com/office/word/2010/wordprocessingShape">
                    <wps:wsp>
                      <wps:cNvSpPr/>
                      <wps:cNvPr id="2" name="Shape 2"/>
                      <wps:spPr>
                        <a:xfrm>
                          <a:off x="2536443" y="3775238"/>
                          <a:ext cx="5619115" cy="9525"/>
                        </a:xfrm>
                        <a:custGeom>
                          <a:rect b="b" l="l" r="r" t="t"/>
                          <a:pathLst>
                            <a:path extrusionOk="0" h="9525" w="5619115">
                              <a:moveTo>
                                <a:pt x="5618988" y="0"/>
                              </a:moveTo>
                              <a:lnTo>
                                <a:pt x="0" y="0"/>
                              </a:lnTo>
                              <a:lnTo>
                                <a:pt x="0" y="9144"/>
                              </a:lnTo>
                              <a:lnTo>
                                <a:pt x="5618988" y="9144"/>
                              </a:lnTo>
                              <a:lnTo>
                                <a:pt x="561898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72008</wp:posOffset>
                </wp:positionH>
                <wp:positionV relativeFrom="paragraph">
                  <wp:posOffset>166959</wp:posOffset>
                </wp:positionV>
                <wp:extent cx="5619115"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619115" cy="12700"/>
                        </a:xfrm>
                        <a:prstGeom prst="rect"/>
                        <a:ln/>
                      </pic:spPr>
                    </pic:pic>
                  </a:graphicData>
                </a:graphic>
              </wp:anchor>
            </w:drawing>
          </mc:Fallback>
        </mc:AlternateContent>
      </w:r>
    </w:p>
    <w:p w:rsidR="00000000" w:rsidDel="00000000" w:rsidP="00000000" w:rsidRDefault="00000000" w:rsidRPr="00000000" w14:paraId="00000008">
      <w:pPr>
        <w:pStyle w:val="Title"/>
        <w:ind w:firstLine="1"/>
        <w:rPr/>
      </w:pPr>
      <w:r w:rsidDel="00000000" w:rsidR="00000000" w:rsidRPr="00000000">
        <w:rPr>
          <w:color w:val="00afef"/>
          <w:rtl w:val="0"/>
        </w:rPr>
        <w:t xml:space="preserve">Escriba con sus propias palabras</w:t>
      </w:r>
      <w:r w:rsidDel="00000000" w:rsidR="00000000" w:rsidRPr="00000000">
        <w:rPr>
          <w:rtl w:val="0"/>
        </w:rPr>
      </w:r>
    </w:p>
    <w:p w:rsidR="00000000" w:rsidDel="00000000" w:rsidP="00000000" w:rsidRDefault="00000000" w:rsidRPr="00000000" w14:paraId="00000009">
      <w:pPr>
        <w:pStyle w:val="Heading1"/>
        <w:tabs>
          <w:tab w:val="left" w:leader="none" w:pos="7940"/>
        </w:tabs>
        <w:spacing w:before="251" w:lineRule="auto"/>
        <w:ind w:firstLine="143"/>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t xml:space="preserve">Estado del arte que hace el autor</w:t>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Los autores desarrollan un estado del arte centrado en el uso, diseño y evaluación de aplicaciones móviles en el ámbito de la salud, destacando el crecimiento significativo de estas tecnologías en los últimos años. La revisión sistemática analiza un total de 65 investigaciones provenientes de diferentes países, lo que evidencia la relevancia global del tema y su aplicación en múltiples áreas como nutrición, actividad física, rehabilitación, atención médica y autocuidado.</w:t>
      </w:r>
    </w:p>
    <w:p w:rsidR="00000000" w:rsidDel="00000000" w:rsidP="00000000" w:rsidRDefault="00000000" w:rsidRPr="00000000" w14:paraId="0000000B">
      <w:pPr>
        <w:spacing w:after="240" w:before="240" w:lineRule="auto"/>
        <w:rPr/>
      </w:pPr>
      <w:r w:rsidDel="00000000" w:rsidR="00000000" w:rsidRPr="00000000">
        <w:rPr>
          <w:rtl w:val="0"/>
        </w:rPr>
        <w:t xml:space="preserve">Dentro de los trabajos revisados, se identificaron estudios que han utilizado aplicaciones móviles para el control del peso, monitoreo de actividad física y seguimiento de hábitos alimenticios. Estos estudios muestran que las aplicaciones permiten mejorar la adherencia de los usuarios a programas de salud, facilitando el registro de información como calorías consumidas, actividad física y evolución del peso corporal.</w:t>
      </w:r>
    </w:p>
    <w:p w:rsidR="00000000" w:rsidDel="00000000" w:rsidP="00000000" w:rsidRDefault="00000000" w:rsidRPr="00000000" w14:paraId="0000000C">
      <w:pPr>
        <w:spacing w:after="240" w:before="240" w:lineRule="auto"/>
        <w:rPr/>
      </w:pPr>
      <w:r w:rsidDel="00000000" w:rsidR="00000000" w:rsidRPr="00000000">
        <w:rPr>
          <w:rtl w:val="0"/>
        </w:rPr>
        <w:t xml:space="preserve">Asimismo, los autores mencionan investigaciones en las que se desarrollaron aplicaciones con fines preventivos y educativos, especialmente dirigidas a jóvenes, integrando elementos como juegos, retos y recomendaciones para fomentar hábitos saludables. Estas aplicaciones han sido evaluadas positivamente en términos de funcionalidad, usabilidad y aceptación por parte de los usuarios.</w:t>
      </w:r>
    </w:p>
    <w:p w:rsidR="00000000" w:rsidDel="00000000" w:rsidP="00000000" w:rsidRDefault="00000000" w:rsidRPr="00000000" w14:paraId="0000000D">
      <w:pPr>
        <w:spacing w:after="240" w:before="240" w:lineRule="auto"/>
        <w:rPr/>
      </w:pPr>
      <w:r w:rsidDel="00000000" w:rsidR="00000000" w:rsidRPr="00000000">
        <w:rPr>
          <w:rtl w:val="0"/>
        </w:rPr>
        <w:t xml:space="preserve">Por otro lado, se destacan estudios donde las aplicaciones móviles han sido utilizadas para mejorar procesos en el sistema de salud, como la gestión de citas médicas, el seguimiento de tratamientos y la comunicación entre profesionales y pacientes. Los resultados evidencian mejoras en la eficiencia de los servicios, reducción de costos y mayor satisfacción del usuario.</w:t>
      </w:r>
    </w:p>
    <w:p w:rsidR="00000000" w:rsidDel="00000000" w:rsidP="00000000" w:rsidRDefault="00000000" w:rsidRPr="00000000" w14:paraId="0000000E">
      <w:pPr>
        <w:spacing w:after="240" w:before="240" w:lineRule="auto"/>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En general, el estado del arte demuestra que las aplicaciones móviles en salud han evolucionado hacia herramientas cada vez más completas, integrando tecnologías como inteligencia artificial, internet de las cosas y análisis de datos, lo que permite una mayor personalización de los servicios y una mejor toma de decisiones en el ámbito sanitario. </w:t>
      </w:r>
      <w:r w:rsidDel="00000000" w:rsidR="00000000" w:rsidRPr="00000000">
        <w:rPr>
          <w:rtl w:val="0"/>
        </w:rPr>
      </w:r>
    </w:p>
    <w:p w:rsidR="00000000" w:rsidDel="00000000" w:rsidP="00000000" w:rsidRDefault="00000000" w:rsidRPr="00000000" w14:paraId="0000000F">
      <w:pPr>
        <w:pStyle w:val="Heading1"/>
        <w:tabs>
          <w:tab w:val="left" w:leader="none" w:pos="7224"/>
        </w:tabs>
        <w:ind w:firstLine="143"/>
        <w:rPr/>
      </w:pPr>
      <w:r w:rsidDel="00000000" w:rsidR="00000000" w:rsidRPr="00000000">
        <w:rPr>
          <w:rtl w:val="0"/>
        </w:rPr>
        <w:t xml:space="preserve">Motivación del autor (críticas del autor a otros trabajos)</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Los autores identifican que, a pesar del crecimiento de las aplicaciones móviles en salud, existe una dispersión de información en estudios previos, ya que muchas investigaciones se enfocan en áreas específicas y no proporcionan una visión general del uso y efectividad de estas tecnologías.</w:t>
      </w:r>
    </w:p>
    <w:p w:rsidR="00000000" w:rsidDel="00000000" w:rsidP="00000000" w:rsidRDefault="00000000" w:rsidRPr="00000000" w14:paraId="00000011">
      <w:pPr>
        <w:spacing w:after="240" w:before="240" w:lineRule="auto"/>
        <w:rPr/>
      </w:pPr>
      <w:r w:rsidDel="00000000" w:rsidR="00000000" w:rsidRPr="00000000">
        <w:rPr>
          <w:rtl w:val="0"/>
        </w:rPr>
        <w:t xml:space="preserve">Asimismo, señalan que existe una necesidad de integrar y analizar de manera sistemática los hallazgos de diferentes investigaciones para comprender mejor el impacto de las aplicaciones móviles en la salud. Esta falta de estudios integradores representa un vacío en el conocimiento, lo cual motiva la realización de la presente revisión sistemática.</w:t>
      </w:r>
    </w:p>
    <w:p w:rsidR="00000000" w:rsidDel="00000000" w:rsidP="00000000" w:rsidRDefault="00000000" w:rsidRPr="00000000" w14:paraId="00000012">
      <w:pPr>
        <w:spacing w:after="240" w:before="240" w:lineRule="auto"/>
        <w:rPr/>
      </w:pPr>
      <w:r w:rsidDel="00000000" w:rsidR="00000000" w:rsidRPr="00000000">
        <w:rPr>
          <w:rtl w:val="0"/>
        </w:rPr>
        <w:t xml:space="preserve">Además, los autores buscan identificar las principales características, beneficios y limitaciones de estas aplicaciones, con el fin de aportar una base teórica que sirva para el desarrollo de nuevas soluciones tecnológicas en el ámbito de la salud.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43"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7">
      <w:pPr>
        <w:pStyle w:val="Heading1"/>
        <w:tabs>
          <w:tab w:val="left" w:leader="none" w:pos="7500"/>
        </w:tabs>
        <w:ind w:firstLine="143"/>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t xml:space="preserve">Descripción del aporte del autor</w:t>
        <w:tab/>
        <w:tab/>
      </w:r>
      <w:r w:rsidDel="00000000" w:rsidR="00000000" w:rsidRPr="00000000">
        <w:rPr>
          <w:color w:val="e26c09"/>
          <w:rtl w:val="0"/>
        </w:rPr>
        <w:t xml:space="preserve">(2 páginas)</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El principal aporte del artículo consiste en la recopilación, análisis y síntesis de evidencia científica relacionada con el uso de aplicaciones móviles en salud, proporcionando una visión integral del estado actual de estas tecnologías.</w:t>
      </w:r>
    </w:p>
    <w:p w:rsidR="00000000" w:rsidDel="00000000" w:rsidP="00000000" w:rsidRDefault="00000000" w:rsidRPr="00000000" w14:paraId="00000019">
      <w:pPr>
        <w:spacing w:after="240" w:before="240" w:lineRule="auto"/>
        <w:rPr/>
      </w:pPr>
      <w:r w:rsidDel="00000000" w:rsidR="00000000" w:rsidRPr="00000000">
        <w:rPr>
          <w:rtl w:val="0"/>
        </w:rPr>
        <w:t xml:space="preserve">Los autores logran identificar diferentes áreas en las que las aplicaciones móviles han tenido impacto, como la prevención de enfermedades, el monitoreo de pacientes, la rehabilitación y la promoción de hábitos saludables. En particular, se destaca el uso de aplicaciones en el control de la obesidad, donde se ha demostrado que estas herramientas pueden contribuir a la reducción del peso corporal y a la mejora de los hábitos alimenticios.</w:t>
      </w:r>
    </w:p>
    <w:p w:rsidR="00000000" w:rsidDel="00000000" w:rsidP="00000000" w:rsidRDefault="00000000" w:rsidRPr="00000000" w14:paraId="0000001A">
      <w:pPr>
        <w:spacing w:after="240" w:before="240" w:lineRule="auto"/>
        <w:rPr/>
      </w:pPr>
      <w:r w:rsidDel="00000000" w:rsidR="00000000" w:rsidRPr="00000000">
        <w:rPr>
          <w:rtl w:val="0"/>
        </w:rPr>
        <w:t xml:space="preserve">Asimismo, el estudio evidencia que las aplicaciones móviles permiten mejorar la comunicación entre pacientes y profesionales de la salud, facilitando el seguimiento de tratamientos y la gestión de información médica. Esto se traduce en una mayor eficiencia en los servicios de salud y una mejor experiencia para los usuarios.</w:t>
      </w:r>
    </w:p>
    <w:p w:rsidR="00000000" w:rsidDel="00000000" w:rsidP="00000000" w:rsidRDefault="00000000" w:rsidRPr="00000000" w14:paraId="0000001B">
      <w:pPr>
        <w:spacing w:after="240" w:before="240" w:lineRule="auto"/>
        <w:rPr/>
      </w:pPr>
      <w:r w:rsidDel="00000000" w:rsidR="00000000" w:rsidRPr="00000000">
        <w:rPr>
          <w:rtl w:val="0"/>
        </w:rPr>
        <w:t xml:space="preserve">Otro aporte importante es la identificación de los beneficios de integrar tecnologías emergentes como la inteligencia artificial, el aprendizaje automático y el internet de las cosas en las aplicaciones móviles, lo que permite desarrollar sistemas más inteligentes y personalizados.</w:t>
      </w:r>
    </w:p>
    <w:p w:rsidR="00000000" w:rsidDel="00000000" w:rsidP="00000000" w:rsidRDefault="00000000" w:rsidRPr="00000000" w14:paraId="0000001C">
      <w:pPr>
        <w:spacing w:after="240" w:before="240" w:lineRule="auto"/>
        <w:rPr/>
      </w:pPr>
      <w:r w:rsidDel="00000000" w:rsidR="00000000" w:rsidRPr="00000000">
        <w:rPr>
          <w:rtl w:val="0"/>
        </w:rPr>
        <w:t xml:space="preserve">Además, los autores destacan que estas aplicaciones no solo benefician a los pacientes, sino también a las organizaciones de salud, ya que contribuyen a la optimización de recursos, reducción de costos y mejora en la calidad de los servicios.</w:t>
      </w:r>
    </w:p>
    <w:p w:rsidR="00000000" w:rsidDel="00000000" w:rsidP="00000000" w:rsidRDefault="00000000" w:rsidRPr="00000000" w14:paraId="0000001D">
      <w:pPr>
        <w:spacing w:after="240" w:before="240" w:lineRule="auto"/>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En este sentido, el artículo aporta una base sólida para el desarrollo de nuevas aplicaciones móviles en salud, como en el caso de sistemas para gimnasios o fitness, donde la personalización y el seguimiento del usuario son aspectos clave.</w:t>
      </w:r>
      <w:r w:rsidDel="00000000" w:rsidR="00000000" w:rsidRPr="00000000">
        <w:rPr>
          <w:rtl w:val="0"/>
        </w:rPr>
      </w:r>
    </w:p>
    <w:p w:rsidR="00000000" w:rsidDel="00000000" w:rsidP="00000000" w:rsidRDefault="00000000" w:rsidRPr="00000000" w14:paraId="0000001E">
      <w:pPr>
        <w:pStyle w:val="Heading1"/>
        <w:tabs>
          <w:tab w:val="left" w:leader="none" w:pos="7775"/>
        </w:tabs>
        <w:ind w:firstLine="143"/>
        <w:rPr/>
      </w:pPr>
      <w:r w:rsidDel="00000000" w:rsidR="00000000" w:rsidRPr="00000000">
        <w:rPr>
          <w:rtl w:val="0"/>
        </w:rPr>
        <w:t xml:space="preserve">Proceso para obtener el aporte que considera el autor</w:t>
        <w:tab/>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El estudio se desarrolla mediante una </w:t>
      </w:r>
      <w:r w:rsidDel="00000000" w:rsidR="00000000" w:rsidRPr="00000000">
        <w:rPr>
          <w:b w:val="1"/>
          <w:bCs w:val="1"/>
          <w:rtl w:val="0"/>
        </w:rPr>
        <w:t xml:space="preserve">revisión sistemática cualitativa</w:t>
      </w:r>
      <w:r w:rsidDel="00000000" w:rsidR="00000000" w:rsidRPr="00000000">
        <w:rPr>
          <w:rtl w:val="0"/>
        </w:rPr>
        <w:t xml:space="preserve">, en la cual los autores recopilan, seleccionan y analizan información proveniente de diferentes investigaciones científicas.</w:t>
      </w:r>
    </w:p>
    <w:p w:rsidR="00000000" w:rsidDel="00000000" w:rsidP="00000000" w:rsidRDefault="00000000" w:rsidRPr="00000000" w14:paraId="00000020">
      <w:pPr>
        <w:spacing w:after="240" w:before="240" w:lineRule="auto"/>
        <w:rPr/>
      </w:pPr>
      <w:r w:rsidDel="00000000" w:rsidR="00000000" w:rsidRPr="00000000">
        <w:rPr>
          <w:rtl w:val="0"/>
        </w:rPr>
        <w:t xml:space="preserve">Para ello, se formuló una pregunta de investigación orientada a identificar los hallazgos relacionados con el uso, diseño y evaluación de aplicaciones móviles en salud. Posteriormente, se realizó una búsqueda bibliográfica en diversas bases de datos utilizando palabras clave en diferentes idiomas.</w:t>
      </w:r>
    </w:p>
    <w:p w:rsidR="00000000" w:rsidDel="00000000" w:rsidP="00000000" w:rsidRDefault="00000000" w:rsidRPr="00000000" w14:paraId="00000021">
      <w:pPr>
        <w:spacing w:after="240" w:before="240" w:lineRule="auto"/>
        <w:rPr/>
      </w:pPr>
      <w:r w:rsidDel="00000000" w:rsidR="00000000" w:rsidRPr="00000000">
        <w:rPr>
          <w:rtl w:val="0"/>
        </w:rPr>
        <w:t xml:space="preserve">Los autores establecieron criterios de inclusión y exclusión para seleccionar los artículos más relevantes, asegurando la calidad metodológica de los estudios analizados. Además, se utilizó la metodología PRISMA para organizar y estructurar el proceso de revisión.</w:t>
      </w:r>
    </w:p>
    <w:p w:rsidR="00000000" w:rsidDel="00000000" w:rsidP="00000000" w:rsidRDefault="00000000" w:rsidRPr="00000000" w14:paraId="00000022">
      <w:pPr>
        <w:spacing w:after="240" w:before="240" w:lineRule="auto"/>
        <w:rPr/>
      </w:pPr>
      <w:r w:rsidDel="00000000" w:rsidR="00000000" w:rsidRPr="00000000">
        <w:rPr>
          <w:rtl w:val="0"/>
        </w:rPr>
        <w:t xml:space="preserve">Finalmente, los datos fueron analizados de manera descriptiva, permitiendo identificar patrones, tendencias y resultados comunes en los estudios revisados.</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1"/>
        <w:tabs>
          <w:tab w:val="left" w:leader="none" w:pos="7775"/>
        </w:tabs>
        <w:ind w:firstLine="143"/>
        <w:rPr/>
      </w:pPr>
      <w:r w:rsidDel="00000000" w:rsidR="00000000" w:rsidRPr="00000000">
        <w:rPr>
          <w:rtl w:val="0"/>
        </w:rPr>
        <w:t xml:space="preserve">Proceso para resolver el problema considerado por el autor</w:t>
        <w:tab/>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El artículo no propone una solución tecnológica directa, sino que analiza diferentes enfoques utilizados en estudios previos para abordar problemas en el ámbito de la salud mediante aplicaciones móviles.</w:t>
      </w:r>
    </w:p>
    <w:p w:rsidR="00000000" w:rsidDel="00000000" w:rsidP="00000000" w:rsidRDefault="00000000" w:rsidRPr="00000000" w14:paraId="00000027">
      <w:pPr>
        <w:spacing w:after="240" w:before="240" w:lineRule="auto"/>
        <w:rPr/>
      </w:pPr>
      <w:r w:rsidDel="00000000" w:rsidR="00000000" w:rsidRPr="00000000">
        <w:rPr>
          <w:rtl w:val="0"/>
        </w:rPr>
        <w:t xml:space="preserve">En este sentido, los autores revisan estudios que incluyen pruebas experimentales, ensayos clínicos y evaluaciones de aplicaciones, donde se analizan aspectos como la efectividad, usabilidad y aceptación por parte de los usuarios.</w:t>
      </w:r>
    </w:p>
    <w:p w:rsidR="00000000" w:rsidDel="00000000" w:rsidP="00000000" w:rsidRDefault="00000000" w:rsidRPr="00000000" w14:paraId="00000028">
      <w:pPr>
        <w:spacing w:after="240" w:before="240" w:lineRule="auto"/>
        <w:rPr/>
      </w:pPr>
      <w:r w:rsidDel="00000000" w:rsidR="00000000" w:rsidRPr="00000000">
        <w:rPr>
          <w:rtl w:val="0"/>
        </w:rPr>
        <w:t xml:space="preserve">Por ejemplo, se mencionan investigaciones en las que se evaluó el uso de aplicaciones para el seguimiento de tratamientos, demostrando mejoras en la adherencia y en los resultados de salud. Asimismo, se analizan aplicaciones que utilizan videoconferencia para el monitoreo de pacientes, evidenciando mayor precisión y satisfacción en comparación con métodos tradicionales.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2A">
      <w:pPr>
        <w:pStyle w:val="Heading1"/>
        <w:tabs>
          <w:tab w:val="left" w:leader="none" w:pos="7224"/>
        </w:tabs>
        <w:spacing w:before="252" w:lineRule="auto"/>
        <w:ind w:right="141" w:firstLine="143"/>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t xml:space="preserve">Métricas que el autor usa y resultado que obtiene. Comentar (los resultados son mejores respecto a otros)</w:t>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Los estudios analizados utilizan diversas métricas como:</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rtl w:val="0"/>
        </w:rPr>
        <w:t xml:space="preserve">Nivel de adherencia al tratamiento</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Reducción de peso corporal</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Mejora en la actividad física</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Satisfacción del usuario</w:t>
      </w:r>
    </w:p>
    <w:p w:rsidR="00000000" w:rsidDel="00000000" w:rsidP="00000000" w:rsidRDefault="00000000" w:rsidRPr="00000000" w14:paraId="00000030">
      <w:pPr>
        <w:numPr>
          <w:ilvl w:val="0"/>
          <w:numId w:val="1"/>
        </w:numPr>
        <w:spacing w:after="240" w:before="0" w:beforeAutospacing="0" w:lineRule="auto"/>
        <w:ind w:left="720" w:hanging="360"/>
      </w:pPr>
      <w:r w:rsidDel="00000000" w:rsidR="00000000" w:rsidRPr="00000000">
        <w:rPr>
          <w:rtl w:val="0"/>
        </w:rPr>
        <w:t xml:space="preserve">Eficiencia en procesos de atención</w:t>
      </w:r>
    </w:p>
    <w:p w:rsidR="00000000" w:rsidDel="00000000" w:rsidP="00000000" w:rsidRDefault="00000000" w:rsidRPr="00000000" w14:paraId="00000031">
      <w:pPr>
        <w:spacing w:after="240" w:before="240" w:lineRule="auto"/>
        <w:rPr/>
      </w:pPr>
      <w:r w:rsidDel="00000000" w:rsidR="00000000" w:rsidRPr="00000000">
        <w:rPr>
          <w:rtl w:val="0"/>
        </w:rPr>
        <w:t xml:space="preserve">En general, los resultados muestran que las aplicaciones móviles tienen un impacto positivo en la salud, especialmente en el corto plazo, mejorando la motivación y el seguimiento de los usuarios.</w:t>
      </w:r>
    </w:p>
    <w:p w:rsidR="00000000" w:rsidDel="00000000" w:rsidP="00000000" w:rsidRDefault="00000000" w:rsidRPr="00000000" w14:paraId="00000032">
      <w:pPr>
        <w:spacing w:after="240" w:before="240" w:lineRule="auto"/>
        <w:rPr/>
      </w:pPr>
      <w:r w:rsidDel="00000000" w:rsidR="00000000" w:rsidRPr="00000000">
        <w:rPr>
          <w:rtl w:val="0"/>
        </w:rPr>
        <w:t xml:space="preserve">Sin embargo, también se observa que algunos resultados pueden disminuir con el tiempo, lo que indica la necesidad de mejorar las estrategias de mantenimiento del uso de estas aplicaciones.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pStyle w:val="Heading1"/>
        <w:tabs>
          <w:tab w:val="left" w:leader="none" w:pos="7224"/>
        </w:tabs>
        <w:ind w:firstLine="143"/>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t xml:space="preserve">Observaciones y/o críticas suyas al artículo</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Desde un punto de vista crítico, el artículo presenta una buena recopilación de información, pero no profundiza en el desarrollo técnico de las aplicaciones ni en la implementación de algoritmos de inteligencia artificial.</w:t>
      </w:r>
    </w:p>
    <w:p w:rsidR="00000000" w:rsidDel="00000000" w:rsidP="00000000" w:rsidRDefault="00000000" w:rsidRPr="00000000" w14:paraId="00000036">
      <w:pPr>
        <w:spacing w:after="240" w:before="240" w:lineRule="auto"/>
        <w:rPr/>
      </w:pPr>
      <w:r w:rsidDel="00000000" w:rsidR="00000000" w:rsidRPr="00000000">
        <w:rPr>
          <w:rtl w:val="0"/>
        </w:rPr>
        <w:t xml:space="preserve">Además, al tratarse de una revisión sistemática cualitativa, no se realiza un análisis cuantitativo de los resultados, lo que podría limitar la precisión de las conclusiones.</w:t>
      </w:r>
    </w:p>
    <w:p w:rsidR="00000000" w:rsidDel="00000000" w:rsidP="00000000" w:rsidRDefault="00000000" w:rsidRPr="00000000" w14:paraId="00000037">
      <w:pPr>
        <w:spacing w:after="240" w:before="240" w:lineRule="auto"/>
        <w:rPr/>
      </w:pPr>
      <w:r w:rsidDel="00000000" w:rsidR="00000000" w:rsidRPr="00000000">
        <w:rPr>
          <w:rtl w:val="0"/>
        </w:rPr>
        <w:t xml:space="preserve">Como aporte propio, se considera que futuras investigaciones deberían centrarse en el desarrollo de aplicaciones con inteligencia artificial adaptativa, que permitan mejorar la personalización y mantener la motivación del usuario a largo plazo, especialmente en contextos como gimnasios.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t xml:space="preserve">MATRIZ DE OPERACIONALIZACIÓN DE VARIABLES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5">
      <w:pPr>
        <w:ind w:left="143" w:firstLine="0"/>
        <w:rPr/>
      </w:pPr>
      <w:r w:rsidDel="00000000" w:rsidR="00000000" w:rsidRPr="00000000">
        <w:rPr>
          <w:rtl w:val="0"/>
        </w:rPr>
      </w:r>
    </w:p>
    <w:tbl>
      <w:tblPr>
        <w:tblStyle w:val="Table1"/>
        <w:tblW w:w="10185.0" w:type="dxa"/>
        <w:jc w:val="left"/>
        <w:tblInd w:w="-6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70"/>
        <w:gridCol w:w="1575"/>
        <w:gridCol w:w="1740"/>
        <w:gridCol w:w="1695"/>
        <w:gridCol w:w="1410"/>
        <w:gridCol w:w="1395"/>
        <w:tblGridChange w:id="0">
          <w:tblGrid>
            <w:gridCol w:w="2370"/>
            <w:gridCol w:w="1575"/>
            <w:gridCol w:w="1740"/>
            <w:gridCol w:w="1695"/>
            <w:gridCol w:w="1410"/>
            <w:gridCol w:w="1395"/>
          </w:tblGrid>
        </w:tblGridChange>
      </w:tblGrid>
      <w:tr>
        <w:trPr>
          <w:cantSplit w:val="0"/>
          <w:trHeight w:val="800"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ind w:left="143" w:firstLine="0"/>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ind w:left="143" w:firstLine="0"/>
              <w:jc w:val="center"/>
              <w:rPr/>
            </w:pPr>
            <w:r w:rsidDel="00000000" w:rsidR="00000000" w:rsidRPr="00000000">
              <w:rPr>
                <w:b w:val="1"/>
                <w:bCs w:val="1"/>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ind w:left="143" w:firstLine="0"/>
              <w:jc w:val="center"/>
              <w:rPr/>
            </w:pPr>
            <w:r w:rsidDel="00000000" w:rsidR="00000000" w:rsidRPr="00000000">
              <w:rPr>
                <w:b w:val="1"/>
                <w:bCs w:val="1"/>
                <w:rtl w:val="0"/>
              </w:rPr>
              <w:t xml:space="preserve">Indicadores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ind w:left="143" w:firstLine="0"/>
              <w:jc w:val="center"/>
              <w:rPr/>
            </w:pPr>
            <w:r w:rsidDel="00000000" w:rsidR="00000000" w:rsidRPr="00000000">
              <w:rPr>
                <w:b w:val="1"/>
                <w:bCs w:val="1"/>
                <w:rtl w:val="0"/>
              </w:rPr>
              <w:t xml:space="preserve">Ítems de medición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ind w:left="143" w:firstLine="0"/>
              <w:jc w:val="center"/>
              <w:rPr/>
            </w:pPr>
            <w:r w:rsidDel="00000000" w:rsidR="00000000" w:rsidRPr="00000000">
              <w:rPr>
                <w:b w:val="1"/>
                <w:bCs w:val="1"/>
                <w:rtl w:val="0"/>
              </w:rPr>
              <w:t xml:space="preserve">Método / Instrumento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ind w:left="143" w:firstLine="0"/>
              <w:jc w:val="center"/>
              <w:rPr/>
            </w:pPr>
            <w:r w:rsidDel="00000000" w:rsidR="00000000" w:rsidRPr="00000000">
              <w:rPr>
                <w:b w:val="1"/>
                <w:bCs w:val="1"/>
                <w:rtl w:val="0"/>
              </w:rPr>
              <w:t xml:space="preserve">Escala de medición</w:t>
            </w:r>
            <w:r w:rsidDel="00000000" w:rsidR="00000000" w:rsidRPr="00000000">
              <w:rPr>
                <w:rtl w:val="0"/>
              </w:rPr>
            </w:r>
          </w:p>
        </w:tc>
      </w:tr>
      <w:tr>
        <w:trPr>
          <w:cantSplit w:val="0"/>
          <w:trHeight w:val="1640" w:hRule="atLeast"/>
          <w:tblHeader w:val="1"/>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ind w:left="143" w:firstLine="0"/>
              <w:rPr/>
            </w:pPr>
            <w:r w:rsidDel="00000000" w:rsidR="00000000" w:rsidRPr="00000000">
              <w:rPr>
                <w:b w:val="1"/>
                <w:bCs w:val="1"/>
                <w:rtl w:val="0"/>
              </w:rPr>
              <w:t xml:space="preserve">Variable Independiente:</w:t>
            </w:r>
            <w:r w:rsidDel="00000000" w:rsidR="00000000" w:rsidRPr="00000000">
              <w:rPr>
                <w:rtl w:val="0"/>
              </w:rPr>
              <w:t xml:space="preserve"> Aplicaciones móviles en salud (mHealth)</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ind w:left="143" w:firstLine="0"/>
              <w:rPr>
                <w:highlight w:val="yellow"/>
              </w:rPr>
            </w:pPr>
            <w:r w:rsidDel="00000000" w:rsidR="00000000" w:rsidRPr="00000000">
              <w:rPr>
                <w:highlight w:val="yellow"/>
                <w:rtl w:val="0"/>
              </w:rPr>
              <w:t xml:space="preserve">Uso de aplicaciones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ind w:left="143" w:firstLine="0"/>
              <w:rPr>
                <w:highlight w:val="yellow"/>
              </w:rPr>
            </w:pPr>
            <w:r w:rsidDel="00000000" w:rsidR="00000000" w:rsidRPr="00000000">
              <w:rPr>
                <w:highlight w:val="yellow"/>
                <w:rtl w:val="0"/>
              </w:rPr>
              <w:t xml:space="preserve">Frecuencia de uso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ind w:left="143" w:firstLine="0"/>
              <w:rPr/>
            </w:pPr>
            <w:r w:rsidDel="00000000" w:rsidR="00000000" w:rsidRPr="00000000">
              <w:rPr>
                <w:rtl w:val="0"/>
              </w:rPr>
              <w:t xml:space="preserve">¿Con qué frecuencia se usan las aplicaciones de salud?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ind w:left="143" w:firstLine="0"/>
              <w:rPr/>
            </w:pPr>
            <w:r w:rsidDel="00000000" w:rsidR="00000000" w:rsidRPr="00000000">
              <w:rPr>
                <w:rtl w:val="0"/>
              </w:rPr>
              <w:t xml:space="preserve">Revisión documental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ind w:left="143" w:firstLine="0"/>
              <w:rPr/>
            </w:pPr>
            <w:r w:rsidDel="00000000" w:rsidR="00000000" w:rsidRPr="00000000">
              <w:rPr>
                <w:rtl w:val="0"/>
              </w:rPr>
              <w:t xml:space="preserve">Categórica (alta, media, baja)</w:t>
            </w:r>
          </w:p>
        </w:tc>
      </w:tr>
      <w:tr>
        <w:trPr>
          <w:cantSplit w:val="0"/>
          <w:trHeight w:val="1640" w:hRule="atLeast"/>
          <w:tblHeader w:val="1"/>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ind w:left="143" w:firstLine="0"/>
              <w:rPr>
                <w:highlight w:val="yellow"/>
              </w:rPr>
            </w:pPr>
            <w:r w:rsidDel="00000000" w:rsidR="00000000" w:rsidRPr="00000000">
              <w:rPr>
                <w:highlight w:val="yellow"/>
                <w:rtl w:val="0"/>
              </w:rPr>
              <w:t xml:space="preserve">Tipo de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ind w:left="143" w:firstLine="0"/>
              <w:rPr/>
            </w:pPr>
            <w:r w:rsidDel="00000000" w:rsidR="00000000" w:rsidRPr="00000000">
              <w:rPr>
                <w:rtl w:val="0"/>
              </w:rPr>
              <w:t xml:space="preserve">¿Quién utiliza las aplicaciones? (pacientes, profesionales)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ind w:left="143" w:firstLine="0"/>
              <w:rPr/>
            </w:pPr>
            <w:r w:rsidDel="00000000" w:rsidR="00000000" w:rsidRPr="00000000">
              <w:rPr>
                <w:rtl w:val="0"/>
              </w:rPr>
              <w:t xml:space="preserve">Revisión documental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ind w:left="143" w:firstLine="0"/>
              <w:rPr/>
            </w:pPr>
            <w:r w:rsidDel="00000000" w:rsidR="00000000" w:rsidRPr="00000000">
              <w:rPr>
                <w:rtl w:val="0"/>
              </w:rPr>
              <w:t xml:space="preserve">Nominal</w:t>
            </w:r>
          </w:p>
        </w:tc>
      </w:tr>
      <w:tr>
        <w:trPr>
          <w:cantSplit w:val="0"/>
          <w:trHeight w:val="1370" w:hRule="atLeast"/>
          <w:tblHeader w:val="1"/>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ind w:left="143" w:firstLine="0"/>
              <w:rPr/>
            </w:pPr>
            <w:r w:rsidDel="00000000" w:rsidR="00000000" w:rsidRPr="00000000">
              <w:rPr>
                <w:rtl w:val="0"/>
              </w:rPr>
              <w:t xml:space="preserve">Área de aplicación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ind w:left="143" w:firstLine="0"/>
              <w:rPr/>
            </w:pPr>
            <w:r w:rsidDel="00000000" w:rsidR="00000000" w:rsidRPr="00000000">
              <w:rPr>
                <w:rtl w:val="0"/>
              </w:rPr>
              <w:t xml:space="preserve">¿En qué áreas de salud se utilizan las apps?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ind w:left="143" w:firstLine="0"/>
              <w:rPr/>
            </w:pPr>
            <w:r w:rsidDel="00000000" w:rsidR="00000000" w:rsidRPr="00000000">
              <w:rPr>
                <w:rtl w:val="0"/>
              </w:rPr>
              <w:t xml:space="preserve">Revisión documental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ind w:left="143" w:firstLine="0"/>
              <w:rPr/>
            </w:pPr>
            <w:r w:rsidDel="00000000" w:rsidR="00000000" w:rsidRPr="00000000">
              <w:rPr>
                <w:rtl w:val="0"/>
              </w:rPr>
              <w:t xml:space="preserve">Nominal</w:t>
            </w:r>
          </w:p>
        </w:tc>
      </w:tr>
      <w:tr>
        <w:trPr>
          <w:cantSplit w:val="0"/>
          <w:trHeight w:val="1085" w:hRule="atLeast"/>
          <w:tblHeader w:val="1"/>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ind w:left="143" w:firstLine="0"/>
              <w:rPr/>
            </w:pPr>
            <w:r w:rsidDel="00000000" w:rsidR="00000000" w:rsidRPr="00000000">
              <w:rPr>
                <w:rtl w:val="0"/>
              </w:rPr>
              <w:t xml:space="preserve">Diseño de aplicaciones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ind w:left="143" w:firstLine="0"/>
              <w:rPr/>
            </w:pPr>
            <w:r w:rsidDel="00000000" w:rsidR="00000000" w:rsidRPr="00000000">
              <w:rPr>
                <w:rtl w:val="0"/>
              </w:rPr>
              <w:t xml:space="preserve">Tipo de 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ind w:left="143" w:firstLine="0"/>
              <w:rPr/>
            </w:pPr>
            <w:r w:rsidDel="00000000" w:rsidR="00000000" w:rsidRPr="00000000">
              <w:rPr>
                <w:rtl w:val="0"/>
              </w:rPr>
              <w:t xml:space="preserve">¿La aplicación fue diseñada o ya existía?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ind w:left="143" w:firstLine="0"/>
              <w:rPr/>
            </w:pPr>
            <w:r w:rsidDel="00000000" w:rsidR="00000000" w:rsidRPr="00000000">
              <w:rPr>
                <w:rtl w:val="0"/>
              </w:rPr>
              <w:t xml:space="preserve">Revisión documental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ind w:left="143" w:firstLine="0"/>
              <w:rPr/>
            </w:pPr>
            <w:r w:rsidDel="00000000" w:rsidR="00000000" w:rsidRPr="00000000">
              <w:rPr>
                <w:rtl w:val="0"/>
              </w:rPr>
              <w:t xml:space="preserve">Nominal</w:t>
            </w:r>
          </w:p>
        </w:tc>
      </w:tr>
      <w:tr>
        <w:trPr>
          <w:cantSplit w:val="0"/>
          <w:trHeight w:val="1370" w:hRule="atLeast"/>
          <w:tblHeader w:val="1"/>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ind w:left="143" w:firstLine="0"/>
              <w:rPr/>
            </w:pPr>
            <w:r w:rsidDel="00000000" w:rsidR="00000000" w:rsidRPr="00000000">
              <w:rPr>
                <w:rtl w:val="0"/>
              </w:rPr>
              <w:t xml:space="preserve">Metodología de diseño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ind w:left="143" w:firstLine="0"/>
              <w:rPr/>
            </w:pPr>
            <w:r w:rsidDel="00000000" w:rsidR="00000000" w:rsidRPr="00000000">
              <w:rPr>
                <w:rtl w:val="0"/>
              </w:rPr>
              <w:t xml:space="preserve">¿Qué método se utilizó? (DCU, DIS, etc.)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ind w:left="143" w:firstLine="0"/>
              <w:rPr/>
            </w:pPr>
            <w:r w:rsidDel="00000000" w:rsidR="00000000" w:rsidRPr="00000000">
              <w:rPr>
                <w:rtl w:val="0"/>
              </w:rPr>
              <w:t xml:space="preserve">Revisión documental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ind w:left="143" w:firstLine="0"/>
              <w:rPr/>
            </w:pPr>
            <w:r w:rsidDel="00000000" w:rsidR="00000000" w:rsidRPr="00000000">
              <w:rPr>
                <w:rtl w:val="0"/>
              </w:rPr>
              <w:t xml:space="preserve">Nominal</w:t>
            </w:r>
          </w:p>
        </w:tc>
      </w:tr>
      <w:tr>
        <w:trPr>
          <w:cantSplit w:val="0"/>
          <w:trHeight w:val="1085" w:hRule="atLeast"/>
          <w:tblHeader w:val="1"/>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ind w:left="143" w:firstLine="0"/>
              <w:rPr/>
            </w:pPr>
            <w:r w:rsidDel="00000000" w:rsidR="00000000" w:rsidRPr="00000000">
              <w:rPr>
                <w:rtl w:val="0"/>
              </w:rPr>
              <w:t xml:space="preserve">Funcionalidades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ind w:left="143" w:firstLine="0"/>
              <w:rPr/>
            </w:pPr>
            <w:r w:rsidDel="00000000" w:rsidR="00000000" w:rsidRPr="00000000">
              <w:rPr>
                <w:rtl w:val="0"/>
              </w:rPr>
              <w:t xml:space="preserve">¿Qué funciones tiene la aplicación?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ind w:left="143" w:firstLine="0"/>
              <w:rPr/>
            </w:pPr>
            <w:r w:rsidDel="00000000" w:rsidR="00000000" w:rsidRPr="00000000">
              <w:rPr>
                <w:rtl w:val="0"/>
              </w:rPr>
              <w:t xml:space="preserve">Revisión documental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ind w:left="143" w:firstLine="0"/>
              <w:rPr/>
            </w:pPr>
            <w:r w:rsidDel="00000000" w:rsidR="00000000" w:rsidRPr="00000000">
              <w:rPr>
                <w:rtl w:val="0"/>
              </w:rPr>
              <w:t xml:space="preserve">Categórica</w:t>
            </w:r>
          </w:p>
        </w:tc>
      </w:tr>
      <w:tr>
        <w:trPr>
          <w:cantSplit w:val="0"/>
          <w:trHeight w:val="1085" w:hRule="atLeast"/>
          <w:tblHeader w:val="1"/>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ind w:left="143" w:firstLine="0"/>
              <w:rPr>
                <w:highlight w:val="yellow"/>
              </w:rPr>
            </w:pPr>
            <w:r w:rsidDel="00000000" w:rsidR="00000000" w:rsidRPr="00000000">
              <w:rPr>
                <w:highlight w:val="yellow"/>
                <w:rtl w:val="0"/>
              </w:rPr>
              <w:t xml:space="preserve">Evaluación de aplicaciones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ind w:left="143" w:firstLine="0"/>
              <w:rPr>
                <w:highlight w:val="yellow"/>
              </w:rPr>
            </w:pPr>
            <w:r w:rsidDel="00000000" w:rsidR="00000000" w:rsidRPr="00000000">
              <w:rPr>
                <w:highlight w:val="yellow"/>
                <w:rtl w:val="0"/>
              </w:rPr>
              <w:t xml:space="preserve">Usabilidad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ind w:left="143" w:firstLine="0"/>
              <w:rPr/>
            </w:pPr>
            <w:r w:rsidDel="00000000" w:rsidR="00000000" w:rsidRPr="00000000">
              <w:rPr>
                <w:rtl w:val="0"/>
              </w:rPr>
              <w:t xml:space="preserve">¿La aplicación es fácil de usar?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ind w:left="143" w:firstLine="0"/>
              <w:rPr/>
            </w:pPr>
            <w:r w:rsidDel="00000000" w:rsidR="00000000" w:rsidRPr="00000000">
              <w:rPr>
                <w:rtl w:val="0"/>
              </w:rPr>
              <w:t xml:space="preserve">Análisis de estudios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ind w:left="143" w:firstLine="0"/>
              <w:rPr/>
            </w:pPr>
            <w:r w:rsidDel="00000000" w:rsidR="00000000" w:rsidRPr="00000000">
              <w:rPr>
                <w:rtl w:val="0"/>
              </w:rPr>
              <w:t xml:space="preserve">Ordinal</w:t>
            </w:r>
          </w:p>
        </w:tc>
      </w:tr>
      <w:tr>
        <w:trPr>
          <w:cantSplit w:val="0"/>
          <w:trHeight w:val="1370" w:hRule="atLeast"/>
          <w:tblHeader w:val="1"/>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ind w:left="143"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ind w:left="143" w:firstLine="0"/>
              <w:rPr/>
            </w:pPr>
            <w:r w:rsidDel="00000000" w:rsidR="00000000" w:rsidRPr="00000000">
              <w:rPr>
                <w:rtl w:val="0"/>
              </w:rPr>
              <w:t xml:space="preserve">Eficacia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ind w:left="143" w:firstLine="0"/>
              <w:rPr/>
            </w:pPr>
            <w:r w:rsidDel="00000000" w:rsidR="00000000" w:rsidRPr="00000000">
              <w:rPr>
                <w:rtl w:val="0"/>
              </w:rPr>
              <w:t xml:space="preserve">¿La aplicación mejora resultados en salud?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ind w:left="143" w:firstLine="0"/>
              <w:rPr/>
            </w:pPr>
            <w:r w:rsidDel="00000000" w:rsidR="00000000" w:rsidRPr="00000000">
              <w:rPr>
                <w:rtl w:val="0"/>
              </w:rPr>
              <w:t xml:space="preserve">Análisis de resultados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ind w:left="143" w:firstLine="0"/>
              <w:rPr/>
            </w:pPr>
            <w:r w:rsidDel="00000000" w:rsidR="00000000" w:rsidRPr="00000000">
              <w:rPr>
                <w:rtl w:val="0"/>
              </w:rPr>
              <w:t xml:space="preserve">Categórica (sí/no)</w:t>
            </w:r>
          </w:p>
        </w:tc>
      </w:tr>
      <w:tr>
        <w:trPr>
          <w:cantSplit w:val="0"/>
          <w:trHeight w:val="1370" w:hRule="atLeast"/>
          <w:tblHeader w:val="1"/>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ind w:left="143"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ind w:left="143" w:firstLine="0"/>
              <w:rPr>
                <w:highlight w:val="yellow"/>
              </w:rPr>
            </w:pPr>
            <w:r w:rsidDel="00000000" w:rsidR="00000000" w:rsidRPr="00000000">
              <w:rPr>
                <w:highlight w:val="yellow"/>
                <w:rtl w:val="0"/>
              </w:rPr>
              <w:t xml:space="preserve">Satisfacción del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ind w:left="143" w:firstLine="0"/>
              <w:rPr/>
            </w:pPr>
            <w:r w:rsidDel="00000000" w:rsidR="00000000" w:rsidRPr="00000000">
              <w:rPr>
                <w:rtl w:val="0"/>
              </w:rPr>
              <w:t xml:space="preserve">¿Qué tan satisfechos están los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ind w:left="143" w:firstLine="0"/>
              <w:rPr/>
            </w:pPr>
            <w:r w:rsidDel="00000000" w:rsidR="00000000" w:rsidRPr="00000000">
              <w:rPr>
                <w:rtl w:val="0"/>
              </w:rPr>
              <w:t xml:space="preserve">Análisis de estudios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ind w:left="143" w:firstLine="0"/>
              <w:rPr/>
            </w:pPr>
            <w:r w:rsidDel="00000000" w:rsidR="00000000" w:rsidRPr="00000000">
              <w:rPr>
                <w:rtl w:val="0"/>
              </w:rPr>
              <w:t xml:space="preserve">Ordinal</w:t>
            </w:r>
          </w:p>
        </w:tc>
      </w:tr>
    </w:tbl>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96">
      <w:pPr>
        <w:ind w:left="143" w:firstLine="0"/>
        <w:rPr/>
      </w:pPr>
      <w:r w:rsidDel="00000000" w:rsidR="00000000" w:rsidRPr="00000000">
        <w:rPr>
          <w:rtl w:val="0"/>
        </w:rPr>
      </w:r>
    </w:p>
    <w:tbl>
      <w:tblPr>
        <w:tblStyle w:val="Table2"/>
        <w:tblW w:w="10050.0" w:type="dxa"/>
        <w:jc w:val="left"/>
        <w:tblInd w:w="-4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65"/>
        <w:gridCol w:w="1500"/>
        <w:gridCol w:w="1770"/>
        <w:gridCol w:w="1755"/>
        <w:gridCol w:w="1320"/>
        <w:gridCol w:w="1740"/>
        <w:tblGridChange w:id="0">
          <w:tblGrid>
            <w:gridCol w:w="1965"/>
            <w:gridCol w:w="1500"/>
            <w:gridCol w:w="1770"/>
            <w:gridCol w:w="1755"/>
            <w:gridCol w:w="1320"/>
            <w:gridCol w:w="1740"/>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ind w:left="143" w:firstLine="0"/>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ind w:left="143" w:firstLine="0"/>
              <w:jc w:val="center"/>
              <w:rPr/>
            </w:pPr>
            <w:r w:rsidDel="00000000" w:rsidR="00000000" w:rsidRPr="00000000">
              <w:rPr>
                <w:b w:val="1"/>
                <w:bCs w:val="1"/>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ind w:left="143" w:firstLine="0"/>
              <w:jc w:val="center"/>
              <w:rPr/>
            </w:pPr>
            <w:r w:rsidDel="00000000" w:rsidR="00000000" w:rsidRPr="00000000">
              <w:rPr>
                <w:b w:val="1"/>
                <w:bCs w:val="1"/>
                <w:rtl w:val="0"/>
              </w:rPr>
              <w:t xml:space="preserve">Indicadores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ind w:left="143" w:firstLine="0"/>
              <w:jc w:val="center"/>
              <w:rPr/>
            </w:pPr>
            <w:r w:rsidDel="00000000" w:rsidR="00000000" w:rsidRPr="00000000">
              <w:rPr>
                <w:b w:val="1"/>
                <w:bCs w:val="1"/>
                <w:rtl w:val="0"/>
              </w:rPr>
              <w:t xml:space="preserve">Ítems de medición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ind w:left="143" w:firstLine="0"/>
              <w:jc w:val="center"/>
              <w:rPr/>
            </w:pPr>
            <w:r w:rsidDel="00000000" w:rsidR="00000000" w:rsidRPr="00000000">
              <w:rPr>
                <w:b w:val="1"/>
                <w:bCs w:val="1"/>
                <w:rtl w:val="0"/>
              </w:rPr>
              <w:t xml:space="preserve">Método / Instrumento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ind w:left="143" w:firstLine="0"/>
              <w:jc w:val="center"/>
              <w:rPr/>
            </w:pPr>
            <w:r w:rsidDel="00000000" w:rsidR="00000000" w:rsidRPr="00000000">
              <w:rPr>
                <w:b w:val="1"/>
                <w:bCs w:val="1"/>
                <w:rtl w:val="0"/>
              </w:rPr>
              <w:t xml:space="preserve">Escala de medición</w:t>
            </w:r>
            <w:r w:rsidDel="00000000" w:rsidR="00000000" w:rsidRPr="00000000">
              <w:rPr>
                <w:rtl w:val="0"/>
              </w:rPr>
            </w:r>
          </w:p>
        </w:tc>
      </w:tr>
      <w:tr>
        <w:trPr>
          <w:cantSplit w:val="0"/>
          <w:trHeight w:val="164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ind w:left="143" w:firstLine="0"/>
              <w:rPr/>
            </w:pPr>
            <w:r w:rsidDel="00000000" w:rsidR="00000000" w:rsidRPr="00000000">
              <w:rPr>
                <w:b w:val="1"/>
                <w:bCs w:val="1"/>
                <w:rtl w:val="0"/>
              </w:rPr>
              <w:t xml:space="preserve">Variable Dependiente:</w:t>
            </w:r>
            <w:r w:rsidDel="00000000" w:rsidR="00000000" w:rsidRPr="00000000">
              <w:rPr>
                <w:rtl w:val="0"/>
              </w:rPr>
              <w:t xml:space="preserve"> Resultados en salud y atención sanitaria</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ind w:left="143" w:firstLine="0"/>
              <w:rPr>
                <w:highlight w:val="yellow"/>
              </w:rPr>
            </w:pPr>
            <w:r w:rsidDel="00000000" w:rsidR="00000000" w:rsidRPr="00000000">
              <w:rPr>
                <w:highlight w:val="yellow"/>
                <w:rtl w:val="0"/>
              </w:rPr>
              <w:t xml:space="preserve">Efectividad en salud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ind w:left="143" w:firstLine="0"/>
              <w:rPr>
                <w:highlight w:val="yellow"/>
              </w:rPr>
            </w:pPr>
            <w:r w:rsidDel="00000000" w:rsidR="00000000" w:rsidRPr="00000000">
              <w:rPr>
                <w:highlight w:val="yellow"/>
                <w:rtl w:val="0"/>
              </w:rPr>
              <w:t xml:space="preserve">Mejora de síntomas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ind w:left="143" w:firstLine="0"/>
              <w:rPr/>
            </w:pPr>
            <w:r w:rsidDel="00000000" w:rsidR="00000000" w:rsidRPr="00000000">
              <w:rPr>
                <w:rtl w:val="0"/>
              </w:rPr>
              <w:t xml:space="preserve">¿La aplicación mejora la condición de salud?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ind w:left="143" w:firstLine="0"/>
              <w:rPr/>
            </w:pPr>
            <w:r w:rsidDel="00000000" w:rsidR="00000000" w:rsidRPr="00000000">
              <w:rPr>
                <w:rtl w:val="0"/>
              </w:rPr>
              <w:t xml:space="preserve">Revisión sistemática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ind w:left="143" w:firstLine="0"/>
              <w:rPr/>
            </w:pPr>
            <w:r w:rsidDel="00000000" w:rsidR="00000000" w:rsidRPr="00000000">
              <w:rPr>
                <w:rtl w:val="0"/>
              </w:rPr>
              <w:t xml:space="preserve">Categórica</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ind w:left="143" w:firstLine="0"/>
              <w:rPr/>
            </w:pPr>
            <w:r w:rsidDel="00000000" w:rsidR="00000000" w:rsidRPr="00000000">
              <w:rPr>
                <w:rtl w:val="0"/>
              </w:rPr>
              <w:t xml:space="preserve">Adherencia al tratamiento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ind w:left="143" w:firstLine="0"/>
              <w:rPr/>
            </w:pPr>
            <w:r w:rsidDel="00000000" w:rsidR="00000000" w:rsidRPr="00000000">
              <w:rPr>
                <w:rtl w:val="0"/>
              </w:rPr>
              <w:t xml:space="preserve">¿Mejora el cumplimiento del tratamiento?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ind w:left="143" w:firstLine="0"/>
              <w:rPr/>
            </w:pPr>
            <w:r w:rsidDel="00000000" w:rsidR="00000000" w:rsidRPr="00000000">
              <w:rPr>
                <w:rtl w:val="0"/>
              </w:rPr>
              <w:t xml:space="preserve">Revisión sistemática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ind w:left="143" w:firstLine="0"/>
              <w:rPr/>
            </w:pPr>
            <w:r w:rsidDel="00000000" w:rsidR="00000000" w:rsidRPr="00000000">
              <w:rPr>
                <w:rtl w:val="0"/>
              </w:rPr>
              <w:t xml:space="preserve">Categórica</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ind w:left="143" w:firstLine="0"/>
              <w:rPr>
                <w:highlight w:val="yellow"/>
              </w:rPr>
            </w:pPr>
            <w:r w:rsidDel="00000000" w:rsidR="00000000" w:rsidRPr="00000000">
              <w:rPr>
                <w:highlight w:val="yellow"/>
                <w:rtl w:val="0"/>
              </w:rPr>
              <w:t xml:space="preserve">Cambio de hábitos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ind w:left="143" w:firstLine="0"/>
              <w:rPr/>
            </w:pPr>
            <w:r w:rsidDel="00000000" w:rsidR="00000000" w:rsidRPr="00000000">
              <w:rPr>
                <w:rtl w:val="0"/>
              </w:rPr>
              <w:t xml:space="preserve">¿Promueve hábitos saludables?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ind w:left="143" w:firstLine="0"/>
              <w:rPr/>
            </w:pPr>
            <w:r w:rsidDel="00000000" w:rsidR="00000000" w:rsidRPr="00000000">
              <w:rPr>
                <w:rtl w:val="0"/>
              </w:rPr>
              <w:t xml:space="preserve">Revisión sistemática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ind w:left="143" w:firstLine="0"/>
              <w:rPr/>
            </w:pPr>
            <w:r w:rsidDel="00000000" w:rsidR="00000000" w:rsidRPr="00000000">
              <w:rPr>
                <w:rtl w:val="0"/>
              </w:rPr>
              <w:t xml:space="preserve">Categórica</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ind w:left="143" w:firstLine="0"/>
              <w:rPr>
                <w:highlight w:val="yellow"/>
              </w:rPr>
            </w:pPr>
            <w:r w:rsidDel="00000000" w:rsidR="00000000" w:rsidRPr="00000000">
              <w:rPr>
                <w:highlight w:val="yellow"/>
                <w:rtl w:val="0"/>
              </w:rPr>
              <w:t xml:space="preserve">Gestión de salud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ind w:left="143" w:firstLine="0"/>
              <w:rPr>
                <w:highlight w:val="yellow"/>
              </w:rPr>
            </w:pPr>
            <w:r w:rsidDel="00000000" w:rsidR="00000000" w:rsidRPr="00000000">
              <w:rPr>
                <w:highlight w:val="yellow"/>
                <w:rtl w:val="0"/>
              </w:rPr>
              <w:t xml:space="preserve">Optimización de procesos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ind w:left="143" w:firstLine="0"/>
              <w:rPr/>
            </w:pPr>
            <w:r w:rsidDel="00000000" w:rsidR="00000000" w:rsidRPr="00000000">
              <w:rPr>
                <w:rtl w:val="0"/>
              </w:rPr>
              <w:t xml:space="preserve">¿Agiliza la atención médica?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ind w:left="143" w:firstLine="0"/>
              <w:rPr/>
            </w:pPr>
            <w:r w:rsidDel="00000000" w:rsidR="00000000" w:rsidRPr="00000000">
              <w:rPr>
                <w:rtl w:val="0"/>
              </w:rPr>
              <w:t xml:space="preserve">Revisión sistemática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ind w:left="143" w:firstLine="0"/>
              <w:rPr/>
            </w:pPr>
            <w:r w:rsidDel="00000000" w:rsidR="00000000" w:rsidRPr="00000000">
              <w:rPr>
                <w:rtl w:val="0"/>
              </w:rPr>
              <w:t xml:space="preserve">Categórica</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ind w:left="143" w:firstLine="0"/>
              <w:rPr>
                <w:highlight w:val="yellow"/>
              </w:rPr>
            </w:pPr>
            <w:r w:rsidDel="00000000" w:rsidR="00000000" w:rsidRPr="00000000">
              <w:rPr>
                <w:highlight w:val="yellow"/>
                <w:rtl w:val="0"/>
              </w:rPr>
              <w:t xml:space="preserve">Acceso a servicios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ind w:left="143" w:firstLine="0"/>
              <w:rPr/>
            </w:pPr>
            <w:r w:rsidDel="00000000" w:rsidR="00000000" w:rsidRPr="00000000">
              <w:rPr>
                <w:rtl w:val="0"/>
              </w:rPr>
              <w:t xml:space="preserve">¿Facilita el acceso a la información?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ind w:left="143" w:firstLine="0"/>
              <w:rPr/>
            </w:pPr>
            <w:r w:rsidDel="00000000" w:rsidR="00000000" w:rsidRPr="00000000">
              <w:rPr>
                <w:rtl w:val="0"/>
              </w:rPr>
              <w:t xml:space="preserve">Revisión sistemática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ind w:left="143" w:firstLine="0"/>
              <w:rPr/>
            </w:pPr>
            <w:r w:rsidDel="00000000" w:rsidR="00000000" w:rsidRPr="00000000">
              <w:rPr>
                <w:rtl w:val="0"/>
              </w:rPr>
              <w:t xml:space="preserve">Categórica</w:t>
            </w:r>
          </w:p>
        </w:tc>
      </w:tr>
      <w:tr>
        <w:trPr>
          <w:cantSplit w:val="0"/>
          <w:trHeight w:val="13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ind w:left="143" w:firstLine="0"/>
              <w:rPr/>
            </w:pPr>
            <w:r w:rsidDel="00000000" w:rsidR="00000000" w:rsidRPr="00000000">
              <w:rPr>
                <w:rtl w:val="0"/>
              </w:rPr>
              <w:t xml:space="preserve">Comunicación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ind w:left="143" w:firstLine="0"/>
              <w:rPr/>
            </w:pPr>
            <w:r w:rsidDel="00000000" w:rsidR="00000000" w:rsidRPr="00000000">
              <w:rPr>
                <w:rtl w:val="0"/>
              </w:rPr>
              <w:t xml:space="preserve">¿Mejora la comunicación paciente-profesional?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ind w:left="143" w:firstLine="0"/>
              <w:rPr/>
            </w:pPr>
            <w:r w:rsidDel="00000000" w:rsidR="00000000" w:rsidRPr="00000000">
              <w:rPr>
                <w:rtl w:val="0"/>
              </w:rPr>
              <w:t xml:space="preserve">Revisión sistemática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ind w:left="143" w:firstLine="0"/>
              <w:rPr/>
            </w:pPr>
            <w:r w:rsidDel="00000000" w:rsidR="00000000" w:rsidRPr="00000000">
              <w:rPr>
                <w:rtl w:val="0"/>
              </w:rPr>
              <w:t xml:space="preserve">Categórica</w:t>
            </w:r>
          </w:p>
        </w:tc>
      </w:tr>
      <w:tr>
        <w:trPr>
          <w:cantSplit w:val="0"/>
          <w:trHeight w:val="8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ind w:left="143" w:firstLine="0"/>
              <w:rPr/>
            </w:pPr>
            <w:r w:rsidDel="00000000" w:rsidR="00000000" w:rsidRPr="00000000">
              <w:rPr>
                <w:rtl w:val="0"/>
              </w:rPr>
              <w:t xml:space="preserve">Impacto en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ind w:left="143" w:firstLine="0"/>
              <w:rPr/>
            </w:pPr>
            <w:r w:rsidDel="00000000" w:rsidR="00000000" w:rsidRPr="00000000">
              <w:rPr>
                <w:rtl w:val="0"/>
              </w:rPr>
              <w:t xml:space="preserve">Autocuidado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ind w:left="143" w:firstLine="0"/>
              <w:rPr/>
            </w:pPr>
            <w:r w:rsidDel="00000000" w:rsidR="00000000" w:rsidRPr="00000000">
              <w:rPr>
                <w:rtl w:val="0"/>
              </w:rPr>
              <w:t xml:space="preserve">¿Fomenta el autocuidado?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ind w:left="143" w:firstLine="0"/>
              <w:rPr/>
            </w:pPr>
            <w:r w:rsidDel="00000000" w:rsidR="00000000" w:rsidRPr="00000000">
              <w:rPr>
                <w:rtl w:val="0"/>
              </w:rPr>
              <w:t xml:space="preserve">Revisión sistemática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ind w:left="143" w:firstLine="0"/>
              <w:rPr/>
            </w:pPr>
            <w:r w:rsidDel="00000000" w:rsidR="00000000" w:rsidRPr="00000000">
              <w:rPr>
                <w:rtl w:val="0"/>
              </w:rPr>
              <w:t xml:space="preserve">Categórica</w:t>
            </w:r>
          </w:p>
        </w:tc>
      </w:tr>
      <w:tr>
        <w:trPr>
          <w:cantSplit w:val="0"/>
          <w:trHeight w:val="10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ind w:left="143" w:firstLine="0"/>
              <w:rPr/>
            </w:pPr>
            <w:r w:rsidDel="00000000" w:rsidR="00000000" w:rsidRPr="00000000">
              <w:rPr>
                <w:rtl w:val="0"/>
              </w:rPr>
              <w:t xml:space="preserve">Empoderamiento del paciente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ind w:left="143" w:firstLine="0"/>
              <w:rPr/>
            </w:pPr>
            <w:r w:rsidDel="00000000" w:rsidR="00000000" w:rsidRPr="00000000">
              <w:rPr>
                <w:rtl w:val="0"/>
              </w:rPr>
              <w:t xml:space="preserve">¿Permite tomar mejores decisiones?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ind w:left="143" w:firstLine="0"/>
              <w:rPr/>
            </w:pPr>
            <w:r w:rsidDel="00000000" w:rsidR="00000000" w:rsidRPr="00000000">
              <w:rPr>
                <w:rtl w:val="0"/>
              </w:rPr>
              <w:t xml:space="preserve">Revisión sistemática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ind w:left="143" w:firstLine="0"/>
              <w:rPr/>
            </w:pPr>
            <w:r w:rsidDel="00000000" w:rsidR="00000000" w:rsidRPr="00000000">
              <w:rPr>
                <w:rtl w:val="0"/>
              </w:rPr>
              <w:t xml:space="preserve">Categórica</w:t>
            </w:r>
          </w:p>
        </w:tc>
      </w:tr>
    </w:tbl>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