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D913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DESIGN &amp; UX GUIDELINES</w:t>
      </w:r>
    </w:p>
    <w:p w14:paraId="4087540B" w14:textId="77777777" w:rsidR="00B328AD" w:rsidRPr="00E51F65" w:rsidRDefault="00B328AD" w:rsidP="00B328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Follow Potential.com’s existing typography, spacing, and grid system </w:t>
      </w:r>
    </w:p>
    <w:p w14:paraId="22AFEEEF" w14:textId="77777777" w:rsidR="00B328AD" w:rsidRPr="00E51F65" w:rsidRDefault="00B328AD" w:rsidP="00B328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Use subtle </w:t>
      </w:r>
      <w:r w:rsidRPr="00E51F65">
        <w:rPr>
          <w:rFonts w:ascii="Times New Roman" w:eastAsia="Times New Roman" w:hAnsi="Times New Roman" w:cs="Times New Roman"/>
          <w:b/>
          <w:bCs/>
          <w:sz w:val="24"/>
          <w:szCs w:val="24"/>
        </w:rPr>
        <w:t>micro-animations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, NOT fade transitions between sections </w:t>
      </w:r>
    </w:p>
    <w:p w14:paraId="526DFE7F" w14:textId="77777777" w:rsidR="00B328AD" w:rsidRPr="00E51F65" w:rsidRDefault="00B328AD" w:rsidP="00B328A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Animations should include: </w:t>
      </w:r>
    </w:p>
    <w:p w14:paraId="60C92667" w14:textId="77777777" w:rsidR="00B328AD" w:rsidRPr="00E51F65" w:rsidRDefault="00B328AD" w:rsidP="00B328A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Slide-in (left/right) </w:t>
      </w:r>
    </w:p>
    <w:p w14:paraId="1FD31636" w14:textId="77777777" w:rsidR="00B328AD" w:rsidRPr="00E51F65" w:rsidRDefault="00B328AD" w:rsidP="00B328A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Scale-in (slight zoom) </w:t>
      </w:r>
    </w:p>
    <w:p w14:paraId="0007D277" w14:textId="77777777" w:rsidR="00B328AD" w:rsidRPr="00E51F65" w:rsidRDefault="00B328AD" w:rsidP="00B328A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Number counters </w:t>
      </w:r>
    </w:p>
    <w:p w14:paraId="4721BF3A" w14:textId="77777777" w:rsidR="00B328AD" w:rsidRPr="00E51F65" w:rsidRDefault="00B328AD" w:rsidP="00B328A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Line/progress animations </w:t>
      </w:r>
    </w:p>
    <w:p w14:paraId="74B1DD0D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6A30318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67A200D" w14:textId="77777777" w:rsidR="00B328AD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HEADER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&amp; Footer: </w:t>
      </w:r>
    </w:p>
    <w:p w14:paraId="762C74F3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E51F65">
        <w:rPr>
          <w:rFonts w:ascii="Times New Roman" w:eastAsia="Times New Roman" w:hAnsi="Times New Roman" w:cs="Times New Roman"/>
          <w:kern w:val="36"/>
          <w:sz w:val="36"/>
          <w:szCs w:val="36"/>
        </w:rPr>
        <w:t>Use same as main app</w:t>
      </w:r>
      <w:r w:rsidRPr="00E51F6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28F9381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5D813D9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91A6DB0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 — HERO</w:t>
      </w:r>
    </w:p>
    <w:p w14:paraId="05EEF120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3AA51997" w14:textId="77777777" w:rsidR="00B328AD" w:rsidRPr="00E51F65" w:rsidRDefault="00B328AD" w:rsidP="00B328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Two-column layout </w:t>
      </w:r>
    </w:p>
    <w:p w14:paraId="6AD37BD6" w14:textId="77777777" w:rsidR="00B328AD" w:rsidRPr="00E51F65" w:rsidRDefault="00B328AD" w:rsidP="00B328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Left: text </w:t>
      </w:r>
    </w:p>
    <w:p w14:paraId="4E42B39B" w14:textId="77777777" w:rsidR="00B328AD" w:rsidRPr="00E51F65" w:rsidRDefault="00B328AD" w:rsidP="00B328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Right: UI/dashboard visual or abstract structured illustration </w:t>
      </w:r>
    </w:p>
    <w:p w14:paraId="6FF12CAE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</w:t>
      </w:r>
    </w:p>
    <w:p w14:paraId="124BF438" w14:textId="77777777" w:rsidR="00B328AD" w:rsidRPr="00E51F65" w:rsidRDefault="00B328AD" w:rsidP="00B328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Headline slides in from left </w:t>
      </w:r>
    </w:p>
    <w:p w14:paraId="06E4B621" w14:textId="77777777" w:rsidR="00B328AD" w:rsidRPr="00E51F65" w:rsidRDefault="00B328AD" w:rsidP="00B328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Bullets appear with staggered upward motion </w:t>
      </w:r>
    </w:p>
    <w:p w14:paraId="0F2BC2CB" w14:textId="77777777" w:rsidR="00B328AD" w:rsidRPr="00E51F65" w:rsidRDefault="00B328AD" w:rsidP="00B328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Right visual has subtle floating/parallax motion </w:t>
      </w:r>
    </w:p>
    <w:p w14:paraId="1CDC9F12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77FBE39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6CF274A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Copy</w:t>
      </w:r>
    </w:p>
    <w:p w14:paraId="64233319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H1: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Launch Workforce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Entrepreneurship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 CSR 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t>Programs in Weeks</w:t>
      </w:r>
    </w:p>
    <w:p w14:paraId="356C3188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lastRenderedPageBreak/>
        <w:t>Subheadline: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We help governments, enterprises, and financial institutions design and launch AI-powered national programs for workforce development, entrepreneurship, and economic resilience.</w:t>
      </w:r>
    </w:p>
    <w:p w14:paraId="12B4F405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Bullet Points:</w:t>
      </w:r>
    </w:p>
    <w:p w14:paraId="43020D7A" w14:textId="77777777" w:rsidR="00B328AD" w:rsidRPr="00E51F65" w:rsidRDefault="00B328AD" w:rsidP="00B328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Fully designed program in </w:t>
      </w:r>
      <w:r>
        <w:rPr>
          <w:rFonts w:ascii="Times New Roman" w:eastAsia="Times New Roman" w:hAnsi="Times New Roman" w:cs="Times New Roman"/>
          <w:sz w:val="24"/>
          <w:szCs w:val="24"/>
        </w:rPr>
        <w:t>1-2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weeks </w:t>
      </w:r>
    </w:p>
    <w:p w14:paraId="40CBDADC" w14:textId="77777777" w:rsidR="00B328AD" w:rsidRPr="00E51F65" w:rsidRDefault="00B328AD" w:rsidP="00B328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Launch-ready platform in </w:t>
      </w:r>
      <w:r>
        <w:rPr>
          <w:rFonts w:ascii="Times New Roman" w:eastAsia="Times New Roman" w:hAnsi="Times New Roman" w:cs="Times New Roman"/>
          <w:sz w:val="24"/>
          <w:szCs w:val="24"/>
        </w:rPr>
        <w:t>3-4 weeks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980615" w14:textId="77777777" w:rsidR="00B328AD" w:rsidRPr="00E51F65" w:rsidRDefault="00B328AD" w:rsidP="00B328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Engage 1,000–100,000+ participants </w:t>
      </w:r>
    </w:p>
    <w:p w14:paraId="4E2E3D81" w14:textId="77777777" w:rsidR="00B328AD" w:rsidRPr="00E51F65" w:rsidRDefault="00B328AD" w:rsidP="00B328A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Real-time dashboards for impact reporting </w:t>
      </w:r>
    </w:p>
    <w:p w14:paraId="5EFA4A97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CTA Buttons: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Primary: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Request Free Demo</w:t>
      </w:r>
    </w:p>
    <w:p w14:paraId="430C5CB2" w14:textId="77777777" w:rsidR="00B328AD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open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popup 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the below embed code:</w:t>
      </w:r>
    </w:p>
    <w:p w14:paraId="4C4CEA56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&lt;script charset="utf-8" type="text/javascript" src="//js-eu1.hsforms.net/forms/embed/v2.js"&gt;&lt;/script&gt;</w:t>
      </w:r>
    </w:p>
    <w:p w14:paraId="3DC6BEA2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&lt;script&gt;</w:t>
      </w:r>
    </w:p>
    <w:p w14:paraId="0C8C1B15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 hbspt.forms.create({</w:t>
      </w:r>
    </w:p>
    <w:p w14:paraId="75F79A04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   portalId: "25217377",</w:t>
      </w:r>
    </w:p>
    <w:p w14:paraId="36DC7DCB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   formId: "f794634e-348b-40c2-acf5-23bd46cb3df6",</w:t>
      </w:r>
    </w:p>
    <w:p w14:paraId="43D2B5A1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   region: "eu1"</w:t>
      </w:r>
    </w:p>
    <w:p w14:paraId="058EB603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  });</w:t>
      </w:r>
    </w:p>
    <w:p w14:paraId="4EE9405E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&lt;/script&gt;</w:t>
      </w:r>
    </w:p>
    <w:p w14:paraId="65574797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6BFAAA6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06245D8" w14:textId="77777777" w:rsidR="00B328AD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2 — </w:t>
      </w:r>
    </w:p>
    <w:p w14:paraId="351E4F14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E51F65">
        <w:rPr>
          <w:rFonts w:ascii="Times New Roman" w:eastAsia="Times New Roman" w:hAnsi="Times New Roman" w:cs="Times New Roman"/>
          <w:kern w:val="36"/>
          <w:sz w:val="32"/>
          <w:szCs w:val="32"/>
        </w:rPr>
        <w:t>Use the “Trusted for over 20 years by leading organizations around the world” from Home page</w:t>
      </w:r>
    </w:p>
    <w:p w14:paraId="66CC8369" w14:textId="77777777" w:rsidR="00B328AD" w:rsidRPr="00E51F65" w:rsidRDefault="00F85DA0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6D3997B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DA487B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3 — WHY NOW</w:t>
      </w:r>
    </w:p>
    <w:p w14:paraId="271B81C2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Layout</w:t>
      </w:r>
    </w:p>
    <w:p w14:paraId="654DB89B" w14:textId="77777777" w:rsidR="00B328AD" w:rsidRPr="00E51F65" w:rsidRDefault="00B328AD" w:rsidP="00B328A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3 equal cards in grid </w:t>
      </w:r>
    </w:p>
    <w:p w14:paraId="71AFF6EF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</w:t>
      </w:r>
    </w:p>
    <w:p w14:paraId="06A12CDC" w14:textId="77777777" w:rsidR="00B328AD" w:rsidRPr="00E51F65" w:rsidRDefault="00B328AD" w:rsidP="00B328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Cards slide upward into position </w:t>
      </w:r>
    </w:p>
    <w:p w14:paraId="704294F6" w14:textId="77777777" w:rsidR="00B328AD" w:rsidRPr="00E51F65" w:rsidRDefault="00B328AD" w:rsidP="00B328A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Hover: slight lift + shadow </w:t>
      </w:r>
    </w:p>
    <w:p w14:paraId="4559A58A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4453EFD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B3088DC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Copy</w:t>
      </w:r>
    </w:p>
    <w:p w14:paraId="2FFF1EB7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Title: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Why Organizations Need These Programs Now</w:t>
      </w:r>
    </w:p>
    <w:p w14:paraId="694A0E32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Card 1: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AI Disruption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AI is replacing jobs faster than systems can adapt. Organizations need large-scale reskilling programs now.</w:t>
      </w:r>
    </w:p>
    <w:p w14:paraId="590F8B73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Card 2: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Economic Shift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New industries are emerging. Economies must adapt quickly through workforce and entrepreneurship programs.</w:t>
      </w:r>
    </w:p>
    <w:p w14:paraId="44659B36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Card 3: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Social Pressure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Stakeholders expect real, measurable impact. Programs must deliver visible results at scale.</w:t>
      </w:r>
    </w:p>
    <w:p w14:paraId="090037B1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05E9FBD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865494E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CTA below cards: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Request Free Demo</w:t>
      </w:r>
    </w:p>
    <w:p w14:paraId="10BA2488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4BDC96D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0183E29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4 — SOLUTION</w:t>
      </w:r>
    </w:p>
    <w:p w14:paraId="4D15930B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4FB6F944" w14:textId="77777777" w:rsidR="00B328AD" w:rsidRPr="00E51F65" w:rsidRDefault="00B328AD" w:rsidP="00B328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Split section </w:t>
      </w:r>
    </w:p>
    <w:p w14:paraId="3985919A" w14:textId="77777777" w:rsidR="00B328AD" w:rsidRPr="00E51F65" w:rsidRDefault="00B328AD" w:rsidP="00B328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Left: text </w:t>
      </w:r>
    </w:p>
    <w:p w14:paraId="542F8A00" w14:textId="77777777" w:rsidR="00B328AD" w:rsidRPr="00E51F65" w:rsidRDefault="00B328AD" w:rsidP="00B328A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Right: structured feature blocks </w:t>
      </w:r>
    </w:p>
    <w:p w14:paraId="3ECDFFA9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</w:t>
      </w:r>
    </w:p>
    <w:p w14:paraId="7FD5D22E" w14:textId="77777777" w:rsidR="00B328AD" w:rsidRPr="00E51F65" w:rsidRDefault="00B328AD" w:rsidP="00B328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Feature blocks animate upward one by one </w:t>
      </w:r>
    </w:p>
    <w:p w14:paraId="48ED1C1B" w14:textId="77777777" w:rsidR="00B328AD" w:rsidRPr="00E51F65" w:rsidRDefault="00B328AD" w:rsidP="00B328A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Icons scale slightly on load </w:t>
      </w:r>
    </w:p>
    <w:p w14:paraId="4B5C1924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2BD8337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3D520C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Copy</w:t>
      </w:r>
    </w:p>
    <w:p w14:paraId="76815346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Title: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A Complete Program-in-a-Box — Powered by AI</w:t>
      </w:r>
    </w:p>
    <w:p w14:paraId="5A64981E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Highlight Line: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We don’t sell software. We deliver running programs.</w:t>
      </w:r>
    </w:p>
    <w:p w14:paraId="602CA21F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Benefits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AI-powered learning journeys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Mentorship and coaching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Hackathons and challenges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Entrepreneurship support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Community engagement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Impact dashboards</w:t>
      </w:r>
    </w:p>
    <w:p w14:paraId="2B545654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Closing line: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Fully branded under your organization</w:t>
      </w:r>
    </w:p>
    <w:p w14:paraId="5D80B0E7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02957BE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D0F6656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5 — WHO IT’S FOR</w:t>
      </w:r>
    </w:p>
    <w:p w14:paraId="42D5B19B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1B0B6246" w14:textId="77777777" w:rsidR="00B328AD" w:rsidRPr="00E51F65" w:rsidRDefault="00B328AD" w:rsidP="00B328A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4 cards (2x2 grid) </w:t>
      </w:r>
    </w:p>
    <w:p w14:paraId="1EC5DE8A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</w:t>
      </w:r>
    </w:p>
    <w:p w14:paraId="27F71612" w14:textId="77777777" w:rsidR="00B328AD" w:rsidRPr="00E51F65" w:rsidRDefault="00B328AD" w:rsidP="00B328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Cards scale in </w:t>
      </w:r>
    </w:p>
    <w:p w14:paraId="4D168462" w14:textId="77777777" w:rsidR="00B328AD" w:rsidRPr="00E51F65" w:rsidRDefault="00B328AD" w:rsidP="00B328A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Hover: highlight border + slight zoom </w:t>
      </w:r>
    </w:p>
    <w:p w14:paraId="73E18741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0B8FC6B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0EB8C8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Copy</w:t>
      </w:r>
    </w:p>
    <w:p w14:paraId="05D3A75A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Title: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Built for Organizations Driving Impact</w:t>
      </w:r>
    </w:p>
    <w:p w14:paraId="23C7E13E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Government </w:t>
      </w:r>
      <w:r>
        <w:rPr>
          <w:rFonts w:ascii="Times New Roman" w:eastAsia="Times New Roman" w:hAnsi="Times New Roman" w:cs="Times New Roman"/>
          <w:sz w:val="24"/>
          <w:szCs w:val="24"/>
        </w:rPr>
        <w:t>Entities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Launch national workforce and entrepreneurship programs with measurable outcomes.</w:t>
      </w:r>
    </w:p>
    <w:p w14:paraId="4618CE2E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Enterprise CSR / ESG: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Turn CSR budgets into scalable, measurable impact programs.</w:t>
      </w:r>
    </w:p>
    <w:p w14:paraId="40AA9F91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Banks &amp; Financial Institutions: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Build SME pipelines while meeting financial inclusion goals.</w:t>
      </w:r>
    </w:p>
    <w:p w14:paraId="6CB843E2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Free Zones &amp; Innovation Authorities: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Launch startup ecosystems, hackathons, and innovation programs at scale.</w:t>
      </w:r>
    </w:p>
    <w:p w14:paraId="74111681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1391473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E995829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CTA: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Book a Strategy Session</w:t>
      </w:r>
    </w:p>
    <w:p w14:paraId="6BD7FC20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F85DA0">
        <w:rPr>
          <w:rFonts w:ascii="Times New Roman" w:eastAsia="Times New Roman" w:hAnsi="Times New Roman" w:cs="Times New Roman"/>
          <w:noProof/>
          <w:sz w:val="24"/>
          <w:szCs w:val="24"/>
        </w:rPr>
        <w:pict w14:anchorId="13CF13D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F052A8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6 — HOW IT WORKS</w:t>
      </w:r>
    </w:p>
    <w:p w14:paraId="399FDA9D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44927BDF" w14:textId="77777777" w:rsidR="00B328AD" w:rsidRPr="00E51F65" w:rsidRDefault="00B328AD" w:rsidP="00B328A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Horizontal 3-step timeline </w:t>
      </w:r>
    </w:p>
    <w:p w14:paraId="42A6F4C0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</w:t>
      </w:r>
    </w:p>
    <w:p w14:paraId="1A084251" w14:textId="77777777" w:rsidR="00B328AD" w:rsidRPr="00E51F65" w:rsidRDefault="00B328AD" w:rsidP="00B328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Line draws from left to right </w:t>
      </w:r>
    </w:p>
    <w:p w14:paraId="49E4EBBA" w14:textId="77777777" w:rsidR="00B328AD" w:rsidRPr="00E51F65" w:rsidRDefault="00B328AD" w:rsidP="00B328A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Steps appear sequentially </w:t>
      </w:r>
    </w:p>
    <w:p w14:paraId="6E34114A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37551709">
          <v:rect id="Horizontal Line 210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88321A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Copy</w:t>
      </w:r>
    </w:p>
    <w:p w14:paraId="29F6F0C7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Title: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From Idea to National Program in Weeks</w:t>
      </w:r>
    </w:p>
    <w:p w14:paraId="017FDA43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lastRenderedPageBreak/>
        <w:t>Step 1: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Design Your Program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Define your audience, structure, and objectives.</w:t>
      </w:r>
    </w:p>
    <w:p w14:paraId="20E4F942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Step 2: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Launch Your Platform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Fully branded, AI-powered, and ready to deploy.</w:t>
      </w:r>
    </w:p>
    <w:p w14:paraId="0B3B264F" w14:textId="77777777" w:rsidR="00B328AD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Step 3: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Scale and Track Impact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Engage participants and monitor results in real time.</w:t>
      </w:r>
    </w:p>
    <w:p w14:paraId="77394EB2" w14:textId="77777777" w:rsidR="00B328AD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23FC2F2E">
          <v:rect id="Horizontal Line 217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8CE860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CTA</w:t>
      </w:r>
    </w:p>
    <w:p w14:paraId="74BBAE12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5F11EAD6" w14:textId="77777777" w:rsidR="00B328AD" w:rsidRPr="00E51F65" w:rsidRDefault="00B328AD" w:rsidP="00B328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on left and button on right with bold background to stand up</w:t>
      </w:r>
    </w:p>
    <w:p w14:paraId="4D6B0F26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</w:t>
      </w:r>
    </w:p>
    <w:p w14:paraId="1F3104DD" w14:textId="77777777" w:rsidR="00B328AD" w:rsidRDefault="00B328AD" w:rsidP="00B328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Subtle scale-in on load </w:t>
      </w:r>
    </w:p>
    <w:p w14:paraId="369466E1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Copy</w:t>
      </w:r>
    </w:p>
    <w:p w14:paraId="763BA259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Title: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</w:r>
      <w:r>
        <w:t>Deliver Real Impact at Scale — Starting Now</w:t>
      </w:r>
    </w:p>
    <w:p w14:paraId="68D01DA6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CTA Button: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Request Free Demo</w:t>
      </w:r>
    </w:p>
    <w:p w14:paraId="130E6A1C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26344E7C">
          <v:rect id="Horizontal Line 21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0970DE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7 — PROOF</w:t>
      </w:r>
    </w:p>
    <w:p w14:paraId="243BAD12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206B5CC3" w14:textId="77777777" w:rsidR="00B328AD" w:rsidRPr="00E51F65" w:rsidRDefault="00B328AD" w:rsidP="00B328A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3 cards or slider </w:t>
      </w:r>
    </w:p>
    <w:p w14:paraId="51D27AC8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</w:t>
      </w:r>
    </w:p>
    <w:p w14:paraId="12BD319C" w14:textId="77777777" w:rsidR="00B328AD" w:rsidRPr="00E51F65" w:rsidRDefault="00B328AD" w:rsidP="00B328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Cards slide horizontally </w:t>
      </w:r>
    </w:p>
    <w:p w14:paraId="7F24F72C" w14:textId="77777777" w:rsidR="00B328AD" w:rsidRPr="00E51F65" w:rsidRDefault="00B328AD" w:rsidP="00B328A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Hover reveals more detail </w:t>
      </w:r>
    </w:p>
    <w:p w14:paraId="482B5A74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20B33015">
          <v:rect id="Horizontal Line 21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39FD91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Copy</w:t>
      </w:r>
    </w:p>
    <w:p w14:paraId="45C16CF5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Title: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Programs That Ran at National Scale</w:t>
      </w:r>
    </w:p>
    <w:p w14:paraId="287DBF35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HSBC Tatawwar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Entrepreneurship programs across multiple countries.</w:t>
      </w:r>
    </w:p>
    <w:p w14:paraId="7B1D23AD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Bank Muscat Maliyat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National financial literacy program reaching thousands.</w:t>
      </w:r>
    </w:p>
    <w:p w14:paraId="27EE925E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Ministry of Economy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Powered the Entrepreneurial Nation initiative.</w:t>
      </w:r>
    </w:p>
    <w:p w14:paraId="0671F6FF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Closing line: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Trusted by leading governments and enterprises globally</w:t>
      </w:r>
    </w:p>
    <w:p w14:paraId="5D1D35C1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47325039">
          <v:rect id="Horizontal Line 21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A411E4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1BE3E141">
          <v:rect id="Horizontal Line 21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54F3D6E" w14:textId="77777777" w:rsidR="00B328AD" w:rsidRPr="00E51F65" w:rsidRDefault="00B328AD" w:rsidP="00B328A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1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9 — FINAL CTA</w:t>
      </w:r>
    </w:p>
    <w:p w14:paraId="2BF48A7E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5F71BBF8" w14:textId="77777777" w:rsidR="00B328AD" w:rsidRPr="00E51F65" w:rsidRDefault="00B328AD" w:rsidP="00B328A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on left and button on right with bold background to stand up</w:t>
      </w:r>
    </w:p>
    <w:p w14:paraId="2944FBC7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Animation</w:t>
      </w:r>
    </w:p>
    <w:p w14:paraId="567BBD3C" w14:textId="77777777" w:rsidR="00B328AD" w:rsidRPr="00E51F65" w:rsidRDefault="00B328AD" w:rsidP="00B328A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 xml:space="preserve">Subtle scale-in on load </w:t>
      </w:r>
    </w:p>
    <w:p w14:paraId="64178C9F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56413135">
          <v:rect 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7AAA31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Copy</w:t>
      </w:r>
    </w:p>
    <w:p w14:paraId="5AE0125C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Title: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</w:r>
      <w:r>
        <w:t>Turn Your Strategy Into a Live Impact Program — Fast</w:t>
      </w:r>
    </w:p>
    <w:p w14:paraId="612D374D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lastRenderedPageBreak/>
        <w:t>CTA Button: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Request Free Demo</w:t>
      </w:r>
    </w:p>
    <w:p w14:paraId="1EAF63AF" w14:textId="77777777" w:rsidR="00B328AD" w:rsidRPr="00E51F65" w:rsidRDefault="00F85DA0" w:rsidP="00B328A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</w:r>
      <w:r>
        <w:pict w14:anchorId="4CAB08BB">
          <v:rect id="Horizontal Line 2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8FFAD4" w14:textId="77777777" w:rsidR="00B328AD" w:rsidRPr="00E51F65" w:rsidRDefault="00B328AD" w:rsidP="00B328A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1F65">
        <w:rPr>
          <w:rFonts w:ascii="Times New Roman" w:eastAsia="Times New Roman" w:hAnsi="Times New Roman" w:cs="Times New Roman"/>
          <w:b/>
          <w:bCs/>
          <w:sz w:val="36"/>
          <w:szCs w:val="36"/>
        </w:rPr>
        <w:t>Trust Signals</w:t>
      </w:r>
    </w:p>
    <w:p w14:paraId="33967115" w14:textId="77777777" w:rsidR="00B328AD" w:rsidRPr="00E51F65" w:rsidRDefault="00B328AD" w:rsidP="00B328A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51F65">
        <w:rPr>
          <w:rFonts w:ascii="Times New Roman" w:eastAsia="Times New Roman" w:hAnsi="Times New Roman" w:cs="Times New Roman"/>
          <w:sz w:val="24"/>
          <w:szCs w:val="24"/>
        </w:rPr>
        <w:t>20+ years experience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Used by governments and global enterprises</w:t>
      </w:r>
      <w:r w:rsidRPr="00E51F65">
        <w:rPr>
          <w:rFonts w:ascii="Times New Roman" w:eastAsia="Times New Roman" w:hAnsi="Times New Roman" w:cs="Times New Roman"/>
          <w:sz w:val="24"/>
          <w:szCs w:val="24"/>
        </w:rPr>
        <w:br/>
        <w:t>AI-powered delivery</w:t>
      </w:r>
    </w:p>
    <w:p w14:paraId="2D7CF2D8" w14:textId="77777777" w:rsidR="00B328AD" w:rsidRPr="00435876" w:rsidRDefault="00B328AD" w:rsidP="00B328AD"/>
    <w:p w14:paraId="0B6BB014" w14:textId="77777777" w:rsidR="00517DCB" w:rsidRDefault="00517DCB"/>
    <w:sectPr w:rsidR="00517DCB" w:rsidSect="00B328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008"/>
    <w:multiLevelType w:val="multilevel"/>
    <w:tmpl w:val="BF1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3F81"/>
    <w:multiLevelType w:val="multilevel"/>
    <w:tmpl w:val="D2E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A0E07"/>
    <w:multiLevelType w:val="multilevel"/>
    <w:tmpl w:val="97D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53D7C"/>
    <w:multiLevelType w:val="multilevel"/>
    <w:tmpl w:val="122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E6781"/>
    <w:multiLevelType w:val="multilevel"/>
    <w:tmpl w:val="30B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B699F"/>
    <w:multiLevelType w:val="multilevel"/>
    <w:tmpl w:val="799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74C3D"/>
    <w:multiLevelType w:val="multilevel"/>
    <w:tmpl w:val="10D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A41E0"/>
    <w:multiLevelType w:val="multilevel"/>
    <w:tmpl w:val="E9D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161BF"/>
    <w:multiLevelType w:val="multilevel"/>
    <w:tmpl w:val="2E2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E435A"/>
    <w:multiLevelType w:val="multilevel"/>
    <w:tmpl w:val="2DD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83E43"/>
    <w:multiLevelType w:val="multilevel"/>
    <w:tmpl w:val="C4C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B07EC"/>
    <w:multiLevelType w:val="multilevel"/>
    <w:tmpl w:val="383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572BE"/>
    <w:multiLevelType w:val="multilevel"/>
    <w:tmpl w:val="65A8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872B0"/>
    <w:multiLevelType w:val="multilevel"/>
    <w:tmpl w:val="303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14FA4"/>
    <w:multiLevelType w:val="multilevel"/>
    <w:tmpl w:val="1272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8268B"/>
    <w:multiLevelType w:val="multilevel"/>
    <w:tmpl w:val="B26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155091">
    <w:abstractNumId w:val="10"/>
  </w:num>
  <w:num w:numId="2" w16cid:durableId="1896624358">
    <w:abstractNumId w:val="6"/>
  </w:num>
  <w:num w:numId="3" w16cid:durableId="470370834">
    <w:abstractNumId w:val="7"/>
  </w:num>
  <w:num w:numId="4" w16cid:durableId="1110661889">
    <w:abstractNumId w:val="12"/>
  </w:num>
  <w:num w:numId="5" w16cid:durableId="124810988">
    <w:abstractNumId w:val="4"/>
  </w:num>
  <w:num w:numId="6" w16cid:durableId="1165049430">
    <w:abstractNumId w:val="0"/>
  </w:num>
  <w:num w:numId="7" w16cid:durableId="1147630285">
    <w:abstractNumId w:val="8"/>
  </w:num>
  <w:num w:numId="8" w16cid:durableId="613286914">
    <w:abstractNumId w:val="15"/>
  </w:num>
  <w:num w:numId="9" w16cid:durableId="170996723">
    <w:abstractNumId w:val="14"/>
  </w:num>
  <w:num w:numId="10" w16cid:durableId="748238272">
    <w:abstractNumId w:val="9"/>
  </w:num>
  <w:num w:numId="11" w16cid:durableId="1722168664">
    <w:abstractNumId w:val="13"/>
  </w:num>
  <w:num w:numId="12" w16cid:durableId="1328363870">
    <w:abstractNumId w:val="5"/>
  </w:num>
  <w:num w:numId="13" w16cid:durableId="1949896141">
    <w:abstractNumId w:val="1"/>
  </w:num>
  <w:num w:numId="14" w16cid:durableId="545139220">
    <w:abstractNumId w:val="2"/>
  </w:num>
  <w:num w:numId="15" w16cid:durableId="1850607493">
    <w:abstractNumId w:val="11"/>
  </w:num>
  <w:num w:numId="16" w16cid:durableId="66391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AD"/>
    <w:rsid w:val="001E3161"/>
    <w:rsid w:val="00427F7E"/>
    <w:rsid w:val="00517DCB"/>
    <w:rsid w:val="009614D5"/>
    <w:rsid w:val="00B328AD"/>
    <w:rsid w:val="00F8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520F19C"/>
  <w15:chartTrackingRefBased/>
  <w15:docId w15:val="{BEA9526F-10E7-1C4D-ABDB-8FD1C1B9C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8AD"/>
  </w:style>
  <w:style w:type="paragraph" w:styleId="Heading1">
    <w:name w:val="heading 1"/>
    <w:basedOn w:val="Normal"/>
    <w:next w:val="Normal"/>
    <w:link w:val="Heading1Char"/>
    <w:uiPriority w:val="9"/>
    <w:qFormat/>
    <w:rsid w:val="009614D5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/>
      <w:bCs/>
      <w:color w:val="0E2841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4D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color w:val="196B24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4D5"/>
    <w:pPr>
      <w:keepNext/>
      <w:keepLines/>
      <w:spacing w:before="20" w:after="0"/>
      <w:outlineLvl w:val="2"/>
    </w:pPr>
    <w:rPr>
      <w:rFonts w:eastAsiaTheme="majorEastAsia" w:cstheme="majorBidi"/>
      <w:b/>
      <w:bCs/>
      <w:color w:val="0E2841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4D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D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D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D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E2841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D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D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Name">
    <w:name w:val="Personal Name"/>
    <w:basedOn w:val="Title"/>
    <w:qFormat/>
    <w:rsid w:val="009614D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614D5"/>
    <w:pPr>
      <w:spacing w:after="120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sid w:val="009614D5"/>
    <w:rPr>
      <w:rFonts w:asciiTheme="majorHAnsi" w:eastAsiaTheme="majorEastAsia" w:hAnsiTheme="majorHAnsi" w:cstheme="majorBidi"/>
      <w:color w:val="0E2841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Heading1Char">
    <w:name w:val="Heading 1 Char"/>
    <w:basedOn w:val="DefaultParagraphFont"/>
    <w:link w:val="Heading1"/>
    <w:uiPriority w:val="9"/>
    <w:rsid w:val="009614D5"/>
    <w:rPr>
      <w:rFonts w:asciiTheme="majorHAnsi" w:eastAsiaTheme="majorEastAsia" w:hAnsiTheme="majorHAnsi" w:cstheme="majorBidi"/>
      <w:bCs/>
      <w:color w:val="0E2841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4D5"/>
    <w:rPr>
      <w:rFonts w:asciiTheme="majorHAnsi" w:eastAsiaTheme="majorEastAsia" w:hAnsiTheme="majorHAnsi" w:cstheme="majorBidi"/>
      <w:b/>
      <w:bCs/>
      <w:color w:val="196B24" w:themeColor="accent3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4D5"/>
    <w:rPr>
      <w:rFonts w:eastAsiaTheme="majorEastAsia" w:cstheme="majorBidi"/>
      <w:b/>
      <w:bCs/>
      <w:color w:val="0E2841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4D5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D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D5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D5"/>
    <w:rPr>
      <w:rFonts w:asciiTheme="majorHAnsi" w:eastAsiaTheme="majorEastAsia" w:hAnsiTheme="majorHAnsi" w:cstheme="majorBidi"/>
      <w:i/>
      <w:iCs/>
      <w:color w:val="0E2841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D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D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14D5"/>
    <w:rPr>
      <w:rFonts w:eastAsiaTheme="minorEastAsia"/>
      <w:b/>
      <w:bCs/>
      <w:smallCaps/>
      <w:color w:val="0E2841" w:themeColor="text2"/>
      <w:spacing w:val="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D5"/>
    <w:pPr>
      <w:numPr>
        <w:ilvl w:val="1"/>
      </w:numPr>
    </w:pPr>
    <w:rPr>
      <w:rFonts w:eastAsiaTheme="majorEastAsia" w:cstheme="majorBidi"/>
      <w:iCs/>
      <w:color w:val="153D63" w:themeColor="text2" w:themeTint="E6"/>
      <w:sz w:val="32"/>
      <w:szCs w:val="24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1"/>
    <w:rsid w:val="009614D5"/>
    <w:rPr>
      <w:rFonts w:eastAsiaTheme="majorEastAsia" w:cstheme="majorBidi"/>
      <w:iCs/>
      <w:color w:val="153D63" w:themeColor="text2" w:themeTint="E6"/>
      <w:sz w:val="32"/>
      <w:szCs w:val="24"/>
      <w14:ligatures w14:val="standard"/>
    </w:rPr>
  </w:style>
  <w:style w:type="character" w:styleId="Strong">
    <w:name w:val="Strong"/>
    <w:basedOn w:val="DefaultParagraphFont"/>
    <w:uiPriority w:val="22"/>
    <w:qFormat/>
    <w:rsid w:val="009614D5"/>
    <w:rPr>
      <w:b/>
      <w:bCs/>
      <w:color w:val="153D63" w:themeColor="text2" w:themeTint="E6"/>
    </w:rPr>
  </w:style>
  <w:style w:type="character" w:styleId="Emphasis">
    <w:name w:val="Emphasis"/>
    <w:basedOn w:val="DefaultParagraphFont"/>
    <w:uiPriority w:val="20"/>
    <w:qFormat/>
    <w:rsid w:val="009614D5"/>
    <w:rPr>
      <w:b w:val="0"/>
      <w:i/>
      <w:iCs/>
      <w:color w:val="0E2841" w:themeColor="text2"/>
    </w:rPr>
  </w:style>
  <w:style w:type="paragraph" w:styleId="NoSpacing">
    <w:name w:val="No Spacing"/>
    <w:link w:val="NoSpacingChar"/>
    <w:uiPriority w:val="1"/>
    <w:qFormat/>
    <w:rsid w:val="009614D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9614D5"/>
  </w:style>
  <w:style w:type="paragraph" w:styleId="ListParagraph">
    <w:name w:val="List Paragraph"/>
    <w:basedOn w:val="Normal"/>
    <w:uiPriority w:val="34"/>
    <w:qFormat/>
    <w:rsid w:val="009614D5"/>
    <w:pPr>
      <w:ind w:left="720" w:hanging="288"/>
      <w:contextualSpacing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9614D5"/>
    <w:pPr>
      <w:pBdr>
        <w:left w:val="single" w:sz="48" w:space="13" w:color="156082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156082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614D5"/>
    <w:rPr>
      <w:rFonts w:asciiTheme="majorHAnsi" w:eastAsiaTheme="minorEastAsia" w:hAnsiTheme="majorHAnsi"/>
      <w:b/>
      <w:i/>
      <w:iCs/>
      <w:color w:val="156082" w:themeColor="accen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D5"/>
    <w:pPr>
      <w:pBdr>
        <w:left w:val="single" w:sz="48" w:space="13" w:color="E97132" w:themeColor="accent2"/>
      </w:pBdr>
      <w:spacing w:before="240" w:after="120" w:line="300" w:lineRule="auto"/>
    </w:pPr>
    <w:rPr>
      <w:rFonts w:eastAsiaTheme="minorEastAsia"/>
      <w:b/>
      <w:bCs/>
      <w:i/>
      <w:iCs/>
      <w:color w:val="E97132" w:themeColor="accent2"/>
      <w:sz w:val="26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D5"/>
    <w:rPr>
      <w:rFonts w:eastAsiaTheme="minorEastAsia"/>
      <w:b/>
      <w:bCs/>
      <w:i/>
      <w:iCs/>
      <w:color w:val="E97132" w:themeColor="accent2"/>
      <w:sz w:val="26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sid w:val="009614D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9614D5"/>
    <w:rPr>
      <w:b/>
      <w:bCs/>
      <w:i/>
      <w:iCs/>
      <w:color w:val="0E2841" w:themeColor="text2"/>
    </w:rPr>
  </w:style>
  <w:style w:type="character" w:styleId="SubtleReference">
    <w:name w:val="Subtle Reference"/>
    <w:basedOn w:val="DefaultParagraphFont"/>
    <w:uiPriority w:val="31"/>
    <w:qFormat/>
    <w:rsid w:val="009614D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9614D5"/>
    <w:rPr>
      <w:rFonts w:asciiTheme="minorHAnsi" w:hAnsiTheme="minorHAnsi"/>
      <w:b/>
      <w:bCs/>
      <w:smallCaps/>
      <w:color w:val="0E2841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9614D5"/>
    <w:rPr>
      <w:rFonts w:asciiTheme="majorHAnsi" w:hAnsiTheme="majorHAnsi"/>
      <w:b/>
      <w:bCs/>
      <w:caps w:val="0"/>
      <w:smallCaps/>
      <w:color w:val="0E2841" w:themeColor="text2"/>
      <w:spacing w:val="10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14D5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659</Words>
  <Characters>4093</Characters>
  <Application>Microsoft Office Word</Application>
  <DocSecurity>0</DocSecurity>
  <Lines>204</Lines>
  <Paragraphs>143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Rawzaba</dc:creator>
  <cp:keywords/>
  <dc:description/>
  <cp:lastModifiedBy>Rawzaba</cp:lastModifiedBy>
  <cp:revision>1</cp:revision>
  <dcterms:created xsi:type="dcterms:W3CDTF">2026-04-16T06:19:00Z</dcterms:created>
  <dcterms:modified xsi:type="dcterms:W3CDTF">2026-04-16T06:19:00Z</dcterms:modified>
</cp:coreProperties>
</file>