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Terms &amp; Conditions — Swift Designz</w:t>
      </w:r>
    </w:p>
    <w:p>
      <w:pPr>
        <w:pStyle w:val="FirstParagraph"/>
      </w:pPr>
      <w:r>
        <w:t xml:space="preserve">Swift Designz</w:t>
      </w:r>
    </w:p>
    <w:p>
      <w:pPr>
        <w:pStyle w:val="BodyText"/>
      </w:pPr>
      <w:r>
        <w:t xml:space="preserve">Terms &amp; Conditions</w:t>
      </w:r>
    </w:p>
    <w:p>
      <w:pPr>
        <w:pStyle w:val="BodyText"/>
      </w:pPr>
      <w:r>
        <w:t xml:space="preserve">Standard Service Agreement</w:t>
      </w:r>
    </w:p>
    <w:p>
      <w:pPr>
        <w:pStyle w:val="BodyText"/>
      </w:pPr>
      <w:r>
        <w:t xml:space="preserve">SD-TC-2026</w:t>
      </w:r>
    </w:p>
    <w:p>
      <w:pPr>
        <w:pStyle w:val="BodyText"/>
      </w:pPr>
      <w:r>
        <w:t xml:space="preserve">Version: 1.0</w:t>
      </w:r>
    </w:p>
    <w:p>
      <w:pPr>
        <w:pStyle w:val="BodyText"/>
      </w:pPr>
      <w:r>
        <w:t xml:space="preserve">Effective: March 2026</w:t>
      </w:r>
    </w:p>
    <w:p>
      <w:pPr>
        <w:pStyle w:val="BodyText"/>
      </w:pPr>
      <w:r>
        <w:t xml:space="preserve">These Terms &amp; Conditions ("Terms") govern all services provided by</w:t>
      </w:r>
      <w:r>
        <w:t xml:space="preserve"> </w:t>
      </w:r>
      <w:r>
        <w:rPr>
          <w:b/>
          <w:bCs/>
        </w:rPr>
        <w:t xml:space="preserve">Keenan Husselmann, trading as Swift Designz</w:t>
      </w:r>
      <w:r>
        <w:t xml:space="preserve"> </w:t>
      </w:r>
      <w:r>
        <w:t xml:space="preserve">("Service Provider", "we", "us"), to clients ("you", "Client"). By accepting a quotation, signing a Proceed to Build document, or making a deposit payment, you unconditionally agree to these Terms.</w:t>
      </w:r>
    </w:p>
    <w:p>
      <w:pPr>
        <w:pStyle w:val="BodyText"/>
      </w:pPr>
      <w:r>
        <w:t xml:space="preserve">01</w:t>
      </w:r>
    </w:p>
    <w:p>
      <w:pPr>
        <w:pStyle w:val="BodyText"/>
      </w:pPr>
      <w:r>
        <w:t xml:space="preserve">Parties &amp; Nature of Engagement</w:t>
      </w:r>
    </w:p>
    <w:p>
      <w:pPr>
        <w:pStyle w:val="Compact"/>
        <w:numPr>
          <w:ilvl w:val="0"/>
          <w:numId w:val="1001"/>
        </w:numPr>
      </w:pPr>
      <w:r>
        <w:t xml:space="preserve">The Service Provider is</w:t>
      </w:r>
      <w:r>
        <w:t xml:space="preserve"> </w:t>
      </w:r>
      <w:r>
        <w:rPr>
          <w:b/>
          <w:bCs/>
        </w:rPr>
        <w:t xml:space="preserve">Keenan Husselmann</w:t>
      </w:r>
      <w:r>
        <w:t xml:space="preserve">, an individual freelancer trading under the name</w:t>
      </w:r>
      <w:r>
        <w:t xml:space="preserve"> </w:t>
      </w:r>
      <w:r>
        <w:rPr>
          <w:b/>
          <w:bCs/>
        </w:rPr>
        <w:t xml:space="preserve">Swift Designz</w:t>
      </w:r>
      <w:r>
        <w:t xml:space="preserve">. Swift Designz is not a registered company.</w:t>
      </w:r>
    </w:p>
    <w:p>
      <w:pPr>
        <w:pStyle w:val="Compact"/>
        <w:numPr>
          <w:ilvl w:val="0"/>
          <w:numId w:val="1001"/>
        </w:numPr>
      </w:pPr>
      <w:r>
        <w:t xml:space="preserve">Services are provided remotely and worldwide. No physical address is maintained.</w:t>
      </w:r>
    </w:p>
    <w:p>
      <w:pPr>
        <w:pStyle w:val="Compact"/>
        <w:numPr>
          <w:ilvl w:val="0"/>
          <w:numId w:val="1001"/>
        </w:numPr>
      </w:pPr>
      <w:r>
        <w:t xml:space="preserve">All formal communications, agreements, and invoices are issued by Keenan Husselmann in their personal capacity as a freelancer.</w:t>
      </w:r>
    </w:p>
    <w:p>
      <w:pPr>
        <w:pStyle w:val="Compact"/>
        <w:numPr>
          <w:ilvl w:val="0"/>
          <w:numId w:val="1001"/>
        </w:numPr>
      </w:pPr>
      <w:r>
        <w:t xml:space="preserve">The Client is the individual or organisation that accepts a quotation and engages Swift Designz for services.</w:t>
      </w:r>
    </w:p>
    <w:p>
      <w:pPr>
        <w:pStyle w:val="FirstParagraph"/>
      </w:pPr>
      <w:r>
        <w:t xml:space="preserve">02</w:t>
      </w:r>
    </w:p>
    <w:p>
      <w:pPr>
        <w:pStyle w:val="BodyText"/>
      </w:pPr>
      <w:r>
        <w:t xml:space="preserve">Services Offered</w:t>
      </w:r>
    </w:p>
    <w:p>
      <w:pPr>
        <w:pStyle w:val="BodyText"/>
      </w:pPr>
      <w:r>
        <w:t xml:space="preserve">Swift Designz offers the following services:</w:t>
      </w:r>
    </w:p>
    <w:p>
      <w:pPr>
        <w:pStyle w:val="Compact"/>
        <w:numPr>
          <w:ilvl w:val="0"/>
          <w:numId w:val="1002"/>
        </w:numPr>
      </w:pPr>
      <w:r>
        <w:rPr>
          <w:b/>
          <w:bCs/>
        </w:rPr>
        <w:t xml:space="preserve">Website Development</w:t>
      </w:r>
      <w:r>
        <w:t xml:space="preserve"> </w:t>
      </w:r>
      <w:r>
        <w:t xml:space="preserve">— Custom websites (Starter from R2,500 · Professional from R5,000 · Premium from R10,000)</w:t>
      </w:r>
    </w:p>
    <w:p>
      <w:pPr>
        <w:pStyle w:val="Compact"/>
        <w:numPr>
          <w:ilvl w:val="0"/>
          <w:numId w:val="1002"/>
        </w:numPr>
      </w:pPr>
      <w:r>
        <w:rPr>
          <w:b/>
          <w:bCs/>
        </w:rPr>
        <w:t xml:space="preserve">E-Commerce Stores</w:t>
      </w:r>
      <w:r>
        <w:t xml:space="preserve"> </w:t>
      </w:r>
      <w:r>
        <w:t xml:space="preserve">— Shopify and custom store builds (Starter from R4,000 · Business from R7,500 · Enterprise from R15,000)</w:t>
      </w:r>
    </w:p>
    <w:p>
      <w:pPr>
        <w:pStyle w:val="Compact"/>
        <w:numPr>
          <w:ilvl w:val="0"/>
          <w:numId w:val="1002"/>
        </w:numPr>
      </w:pPr>
      <w:r>
        <w:rPr>
          <w:b/>
          <w:bCs/>
        </w:rPr>
        <w:t xml:space="preserve">App &amp; Software Development</w:t>
      </w:r>
      <w:r>
        <w:t xml:space="preserve"> </w:t>
      </w:r>
      <w:r>
        <w:t xml:space="preserve">— MVP to enterprise builds (MVP from R5,000 · Standard from R12,000 · Full-Scale from R25,000)</w:t>
      </w:r>
    </w:p>
    <w:p>
      <w:pPr>
        <w:pStyle w:val="Compact"/>
        <w:numPr>
          <w:ilvl w:val="0"/>
          <w:numId w:val="1002"/>
        </w:numPr>
      </w:pPr>
      <w:r>
        <w:rPr>
          <w:b/>
          <w:bCs/>
        </w:rPr>
        <w:t xml:space="preserve">AI Training</w:t>
      </w:r>
      <w:r>
        <w:t xml:space="preserve"> </w:t>
      </w:r>
      <w:r>
        <w:t xml:space="preserve">— Individual (30-min sessions) and team (1.5-hour sessions) AI workflow training, workshops, and online seminars</w:t>
      </w:r>
    </w:p>
    <w:p>
      <w:pPr>
        <w:pStyle w:val="Compact"/>
        <w:numPr>
          <w:ilvl w:val="0"/>
          <w:numId w:val="1002"/>
        </w:numPr>
      </w:pPr>
      <w:r>
        <w:rPr>
          <w:b/>
          <w:bCs/>
        </w:rPr>
        <w:t xml:space="preserve">Project Management Training</w:t>
      </w:r>
      <w:r>
        <w:t xml:space="preserve"> </w:t>
      </w:r>
      <w:r>
        <w:t xml:space="preserve">— Individual coaching, team sessions, and full workshops covering Agile, Scrum, Kanban, and PM tools</w:t>
      </w:r>
    </w:p>
    <w:p>
      <w:pPr>
        <w:pStyle w:val="FirstParagraph"/>
      </w:pPr>
      <w:r>
        <w:t xml:space="preserve">Service scope, deliverables, and pricing are defined per project in the associated Quotation document.</w:t>
      </w:r>
    </w:p>
    <w:p>
      <w:pPr>
        <w:pStyle w:val="BodyText"/>
      </w:pPr>
      <w:r>
        <w:t xml:space="preserve">03</w:t>
      </w:r>
    </w:p>
    <w:p>
      <w:pPr>
        <w:pStyle w:val="BodyText"/>
      </w:pPr>
      <w:r>
        <w:t xml:space="preserve">Quotations &amp; Acceptance</w:t>
      </w:r>
    </w:p>
    <w:p>
      <w:pPr>
        <w:pStyle w:val="Compact"/>
        <w:numPr>
          <w:ilvl w:val="0"/>
          <w:numId w:val="1003"/>
        </w:numPr>
      </w:pPr>
      <w:r>
        <w:t xml:space="preserve">All quotes are valid for</w:t>
      </w:r>
      <w:r>
        <w:t xml:space="preserve"> </w:t>
      </w:r>
      <w:r>
        <w:rPr>
          <w:b/>
          <w:bCs/>
        </w:rPr>
        <w:t xml:space="preserve">14 calendar days</w:t>
      </w:r>
      <w:r>
        <w:t xml:space="preserve"> </w:t>
      </w:r>
      <w:r>
        <w:t xml:space="preserve">from the date of issue. Prices may change after this period.</w:t>
      </w:r>
    </w:p>
    <w:p>
      <w:pPr>
        <w:pStyle w:val="Compact"/>
        <w:numPr>
          <w:ilvl w:val="0"/>
          <w:numId w:val="1003"/>
        </w:numPr>
      </w:pPr>
      <w:r>
        <w:t xml:space="preserve">Acceptance of a quotation is confirmed by signing the</w:t>
      </w:r>
      <w:r>
        <w:t xml:space="preserve"> </w:t>
      </w:r>
      <w:r>
        <w:rPr>
          <w:i/>
          <w:iCs/>
        </w:rPr>
        <w:t xml:space="preserve">Proceed to Build</w:t>
      </w:r>
      <w:r>
        <w:t xml:space="preserve"> </w:t>
      </w:r>
      <w:r>
        <w:t xml:space="preserve">document or making a deposit payment, whichever occurs first.</w:t>
      </w:r>
    </w:p>
    <w:p>
      <w:pPr>
        <w:pStyle w:val="Compact"/>
        <w:numPr>
          <w:ilvl w:val="0"/>
          <w:numId w:val="1003"/>
        </w:numPr>
      </w:pPr>
      <w:r>
        <w:t xml:space="preserve">Swift Designz reserves the right to decline or modify a quote if the scope changes materially before acceptance.</w:t>
      </w:r>
    </w:p>
    <w:p>
      <w:pPr>
        <w:pStyle w:val="Compact"/>
        <w:numPr>
          <w:ilvl w:val="0"/>
          <w:numId w:val="1003"/>
        </w:numPr>
      </w:pPr>
      <w:r>
        <w:t xml:space="preserve">Quotes are prepared in good faith based on information provided by the client. Incomplete or inaccurate client information may result in revised pricing.</w:t>
      </w:r>
    </w:p>
    <w:p>
      <w:pPr>
        <w:pStyle w:val="FirstParagraph"/>
      </w:pPr>
      <w:r>
        <w:t xml:space="preserve">04</w:t>
      </w:r>
    </w:p>
    <w:p>
      <w:pPr>
        <w:pStyle w:val="BodyText"/>
      </w:pPr>
      <w:r>
        <w:t xml:space="preserve">Payment Terms</w:t>
      </w:r>
    </w:p>
    <w:p>
      <w:pPr>
        <w:pStyle w:val="BodyText"/>
      </w:pPr>
      <w:r>
        <w:rPr>
          <w:b/>
          <w:bCs/>
        </w:rPr>
        <w:t xml:space="preserve">4.1 Standard Terms</w:t>
      </w:r>
    </w:p>
    <w:p>
      <w:pPr>
        <w:pStyle w:val="Compact"/>
        <w:numPr>
          <w:ilvl w:val="0"/>
          <w:numId w:val="1004"/>
        </w:numPr>
      </w:pPr>
      <w:r>
        <w:t xml:space="preserve">A</w:t>
      </w:r>
      <w:r>
        <w:t xml:space="preserve"> </w:t>
      </w:r>
      <w:r>
        <w:rPr>
          <w:b/>
          <w:bCs/>
        </w:rPr>
        <w:t xml:space="preserve">50% non-refundable deposit</w:t>
      </w:r>
      <w:r>
        <w:t xml:space="preserve"> </w:t>
      </w:r>
      <w:r>
        <w:t xml:space="preserve">is required before any work commences. Project start date is the date the deposit is confirmed received.</w:t>
      </w:r>
    </w:p>
    <w:p>
      <w:pPr>
        <w:pStyle w:val="Compact"/>
        <w:numPr>
          <w:ilvl w:val="0"/>
          <w:numId w:val="1004"/>
        </w:numPr>
      </w:pPr>
      <w:r>
        <w:t xml:space="preserve">The remaining</w:t>
      </w:r>
      <w:r>
        <w:t xml:space="preserve"> </w:t>
      </w:r>
      <w:r>
        <w:rPr>
          <w:b/>
          <w:bCs/>
        </w:rPr>
        <w:t xml:space="preserve">50% is due on launch/delivery</w:t>
      </w:r>
      <w:r>
        <w:t xml:space="preserve"> </w:t>
      </w:r>
      <w:r>
        <w:t xml:space="preserve">of the final product, before handover of files, credentials, or go-live.</w:t>
      </w:r>
    </w:p>
    <w:p>
      <w:pPr>
        <w:pStyle w:val="Compact"/>
        <w:numPr>
          <w:ilvl w:val="0"/>
          <w:numId w:val="1004"/>
        </w:numPr>
      </w:pPr>
      <w:r>
        <w:t xml:space="preserve">All payments are in</w:t>
      </w:r>
      <w:r>
        <w:t xml:space="preserve"> </w:t>
      </w:r>
      <w:r>
        <w:rPr>
          <w:b/>
          <w:bCs/>
        </w:rPr>
        <w:t xml:space="preserve">ZAR/NAD (R)</w:t>
      </w:r>
      <w:r>
        <w:t xml:space="preserve"> </w:t>
      </w:r>
      <w:r>
        <w:t xml:space="preserve">via</w:t>
      </w:r>
      <w:r>
        <w:t xml:space="preserve"> </w:t>
      </w:r>
      <w:r>
        <w:rPr>
          <w:b/>
          <w:bCs/>
        </w:rPr>
        <w:t xml:space="preserve">EFT only</w:t>
      </w:r>
      <w:r>
        <w:t xml:space="preserve">. No cash, crypto, or third-party apps.</w:t>
      </w:r>
    </w:p>
    <w:p>
      <w:pPr>
        <w:pStyle w:val="Compact"/>
        <w:numPr>
          <w:ilvl w:val="0"/>
          <w:numId w:val="1004"/>
        </w:numPr>
      </w:pPr>
      <w:r>
        <w:t xml:space="preserve">Banking details are provided on all invoices and the Proceed to Build document. Reference must always include the invoice/document number.</w:t>
      </w:r>
    </w:p>
    <w:p>
      <w:pPr>
        <w:pStyle w:val="FirstParagraph"/>
      </w:pPr>
      <w:r>
        <w:rPr>
          <w:b/>
          <w:bCs/>
        </w:rPr>
        <w:t xml:space="preserve">4.2 Payment Plans</w:t>
      </w:r>
    </w:p>
    <w:p>
      <w:pPr>
        <w:pStyle w:val="Compact"/>
        <w:numPr>
          <w:ilvl w:val="0"/>
          <w:numId w:val="1005"/>
        </w:numPr>
      </w:pPr>
      <w:r>
        <w:rPr>
          <w:b/>
          <w:bCs/>
        </w:rPr>
        <w:t xml:space="preserve">Standard:</w:t>
      </w:r>
      <w:r>
        <w:t xml:space="preserve"> </w:t>
      </w:r>
      <w:r>
        <w:t xml:space="preserve">50% deposit + 50% on launch</w:t>
      </w:r>
    </w:p>
    <w:p>
      <w:pPr>
        <w:pStyle w:val="Compact"/>
        <w:numPr>
          <w:ilvl w:val="0"/>
          <w:numId w:val="1005"/>
        </w:numPr>
      </w:pPr>
      <w:r>
        <w:rPr>
          <w:b/>
          <w:bCs/>
        </w:rPr>
        <w:t xml:space="preserve">2-Month Flex:</w:t>
      </w:r>
      <w:r>
        <w:t xml:space="preserve"> </w:t>
      </w:r>
      <w:r>
        <w:t xml:space="preserve">50% deposit + 50% in Month 2</w:t>
      </w:r>
    </w:p>
    <w:p>
      <w:pPr>
        <w:pStyle w:val="Compact"/>
        <w:numPr>
          <w:ilvl w:val="0"/>
          <w:numId w:val="1005"/>
        </w:numPr>
      </w:pPr>
      <w:r>
        <w:rPr>
          <w:b/>
          <w:bCs/>
        </w:rPr>
        <w:t xml:space="preserve">3-Month Ease:</w:t>
      </w:r>
      <w:r>
        <w:t xml:space="preserve"> </w:t>
      </w:r>
      <w:r>
        <w:t xml:space="preserve">50% deposit + 25% Month 2 + 25% Month 3 (max 3 months from acceptance)</w:t>
      </w:r>
    </w:p>
    <w:p>
      <w:pPr>
        <w:pStyle w:val="Compact"/>
        <w:numPr>
          <w:ilvl w:val="0"/>
          <w:numId w:val="1005"/>
        </w:numPr>
      </w:pPr>
      <w:r>
        <w:rPr>
          <w:b/>
          <w:bCs/>
        </w:rPr>
        <w:t xml:space="preserve">Full Pay (Best Value):</w:t>
      </w:r>
      <w:r>
        <w:t xml:space="preserve"> </w:t>
      </w:r>
      <w:r>
        <w:t xml:space="preserve">100% upfront. Client receives</w:t>
      </w:r>
      <w:r>
        <w:t xml:space="preserve"> </w:t>
      </w:r>
      <w:r>
        <w:rPr>
          <w:b/>
          <w:bCs/>
        </w:rPr>
        <w:t xml:space="preserve">2 months free support</w:t>
      </w:r>
      <w:r>
        <w:t xml:space="preserve"> </w:t>
      </w:r>
      <w:r>
        <w:t xml:space="preserve">instead of the standard 1 month.</w:t>
      </w:r>
    </w:p>
    <w:p>
      <w:pPr>
        <w:pStyle w:val="Compact"/>
        <w:numPr>
          <w:ilvl w:val="0"/>
          <w:numId w:val="1005"/>
        </w:numPr>
      </w:pPr>
      <w:r>
        <w:t xml:space="preserve">Payment plans are only available for a maximum of 3 calendar months from the project acceptance date.</w:t>
      </w:r>
    </w:p>
    <w:p>
      <w:pPr>
        <w:pStyle w:val="FirstParagraph"/>
      </w:pPr>
      <w:r>
        <w:rPr>
          <w:b/>
          <w:bCs/>
        </w:rPr>
        <w:t xml:space="preserve">4.3 Late Payments</w:t>
      </w:r>
    </w:p>
    <w:p>
      <w:pPr>
        <w:pStyle w:val="Compact"/>
        <w:numPr>
          <w:ilvl w:val="0"/>
          <w:numId w:val="1006"/>
        </w:numPr>
      </w:pPr>
      <w:r>
        <w:t xml:space="preserve">Any payment that is 5 or more business days overdue will result in the</w:t>
      </w:r>
      <w:r>
        <w:t xml:space="preserve"> </w:t>
      </w:r>
      <w:r>
        <w:rPr>
          <w:b/>
          <w:bCs/>
        </w:rPr>
        <w:t xml:space="preserve">forfeiture of the 1-month free post-launch support</w:t>
      </w:r>
      <w:r>
        <w:t xml:space="preserve">.</w:t>
      </w:r>
    </w:p>
    <w:p>
      <w:pPr>
        <w:pStyle w:val="Compact"/>
        <w:numPr>
          <w:ilvl w:val="0"/>
          <w:numId w:val="1006"/>
        </w:numPr>
      </w:pPr>
      <w:r>
        <w:t xml:space="preserve">Projects will be paused (not cancelled) during payment delays. Work resumes on receipt of outstanding amounts.</w:t>
      </w:r>
    </w:p>
    <w:p>
      <w:pPr>
        <w:pStyle w:val="Compact"/>
        <w:numPr>
          <w:ilvl w:val="0"/>
          <w:numId w:val="1006"/>
        </w:numPr>
      </w:pPr>
      <w:r>
        <w:t xml:space="preserve">Go-live / delivery will not proceed until all outstanding balances are cleared.</w:t>
      </w:r>
    </w:p>
    <w:p>
      <w:pPr>
        <w:pStyle w:val="FirstParagraph"/>
      </w:pPr>
      <w:r>
        <w:rPr>
          <w:b/>
          <w:bCs/>
        </w:rPr>
        <w:t xml:space="preserve">4.4 VAT</w:t>
      </w:r>
    </w:p>
    <w:p>
      <w:pPr>
        <w:pStyle w:val="Compact"/>
        <w:numPr>
          <w:ilvl w:val="0"/>
          <w:numId w:val="1007"/>
        </w:numPr>
      </w:pPr>
      <w:r>
        <w:t xml:space="preserve">Swift Designz / Keenan Husselmann is not VAT registered. No VAT is charged or claimable on any invoice.</w:t>
      </w:r>
    </w:p>
    <w:p>
      <w:pPr>
        <w:pStyle w:val="FirstParagraph"/>
      </w:pPr>
      <w:r>
        <w:t xml:space="preserve">05</w:t>
      </w:r>
    </w:p>
    <w:p>
      <w:pPr>
        <w:pStyle w:val="BodyText"/>
      </w:pPr>
      <w:r>
        <w:t xml:space="preserve">Project Commencement &amp; Timeline</w:t>
      </w:r>
    </w:p>
    <w:p>
      <w:pPr>
        <w:pStyle w:val="Compact"/>
        <w:numPr>
          <w:ilvl w:val="0"/>
          <w:numId w:val="1008"/>
        </w:numPr>
      </w:pPr>
      <w:r>
        <w:t xml:space="preserve">Project work commences within</w:t>
      </w:r>
      <w:r>
        <w:t xml:space="preserve"> </w:t>
      </w:r>
      <w:r>
        <w:rPr>
          <w:b/>
          <w:bCs/>
        </w:rPr>
        <w:t xml:space="preserve">24 hours of confirmed deposit receipt</w:t>
      </w:r>
      <w:r>
        <w:t xml:space="preserve">.</w:t>
      </w:r>
    </w:p>
    <w:p>
      <w:pPr>
        <w:pStyle w:val="Compact"/>
        <w:numPr>
          <w:ilvl w:val="0"/>
          <w:numId w:val="1008"/>
        </w:numPr>
      </w:pPr>
      <w:r>
        <w:t xml:space="preserve">Estimated timelines per service are outlined in the quotation. These are estimates only and may vary based on scope complexity and client responsiveness.</w:t>
      </w:r>
    </w:p>
    <w:p>
      <w:pPr>
        <w:pStyle w:val="Compact"/>
        <w:numPr>
          <w:ilvl w:val="0"/>
          <w:numId w:val="1008"/>
        </w:numPr>
      </w:pPr>
      <w:r>
        <w:t xml:space="preserve">The timeline clock pauses where the project is waiting on client-provided assets, feedback, or approvals beyond 7 business days.</w:t>
      </w:r>
    </w:p>
    <w:p>
      <w:pPr>
        <w:pStyle w:val="Compact"/>
        <w:numPr>
          <w:ilvl w:val="0"/>
          <w:numId w:val="1008"/>
        </w:numPr>
      </w:pPr>
      <w:r>
        <w:t xml:space="preserve">Indicative timelines: Starter websites 4 days · Professional 8 days · Premium 14–21 days · E-commerce Starter 4 days · Business 14 days · Enterprise 21 days · Apps: architecture-dependent (scoped per project) · Training sessions: scheduled per agreement.</w:t>
      </w:r>
    </w:p>
    <w:p>
      <w:pPr>
        <w:pStyle w:val="FirstParagraph"/>
      </w:pPr>
      <w:r>
        <w:t xml:space="preserve">06</w:t>
      </w:r>
    </w:p>
    <w:p>
      <w:pPr>
        <w:pStyle w:val="BodyText"/>
      </w:pPr>
      <w:r>
        <w:t xml:space="preserve">Revisions &amp; Change Requests</w:t>
      </w:r>
    </w:p>
    <w:p>
      <w:pPr>
        <w:pStyle w:val="Compact"/>
        <w:numPr>
          <w:ilvl w:val="0"/>
          <w:numId w:val="1009"/>
        </w:numPr>
      </w:pPr>
      <w:r>
        <w:t xml:space="preserve">All packages include</w:t>
      </w:r>
      <w:r>
        <w:t xml:space="preserve"> </w:t>
      </w:r>
      <w:r>
        <w:rPr>
          <w:b/>
          <w:bCs/>
        </w:rPr>
        <w:t xml:space="preserve">up to 3 rounds of revisions</w:t>
      </w:r>
      <w:r>
        <w:t xml:space="preserve">. A revision round is a set of related changes submitted at one time.</w:t>
      </w:r>
    </w:p>
    <w:p>
      <w:pPr>
        <w:pStyle w:val="Compact"/>
        <w:numPr>
          <w:ilvl w:val="0"/>
          <w:numId w:val="1009"/>
        </w:numPr>
      </w:pPr>
      <w:r>
        <w:t xml:space="preserve">Any work outside the agreed scope, or revisions beyond the included rounds, are considered</w:t>
      </w:r>
      <w:r>
        <w:t xml:space="preserve"> </w:t>
      </w:r>
      <w:r>
        <w:rPr>
          <w:b/>
          <w:bCs/>
        </w:rPr>
        <w:t xml:space="preserve">change requests</w:t>
      </w:r>
      <w:r>
        <w:t xml:space="preserve"> </w:t>
      </w:r>
      <w:r>
        <w:t xml:space="preserve">charged at</w:t>
      </w:r>
      <w:r>
        <w:t xml:space="preserve"> </w:t>
      </w:r>
      <w:r>
        <w:rPr>
          <w:b/>
          <w:bCs/>
        </w:rPr>
        <w:t xml:space="preserve">R350 per hour</w:t>
      </w:r>
      <w:r>
        <w:t xml:space="preserve">.</w:t>
      </w:r>
    </w:p>
    <w:p>
      <w:pPr>
        <w:pStyle w:val="Compact"/>
        <w:numPr>
          <w:ilvl w:val="0"/>
          <w:numId w:val="1009"/>
        </w:numPr>
      </w:pPr>
      <w:r>
        <w:t xml:space="preserve">Change requests must be submitted in writing via the Swift Designz Change Request Form (SD-CR-2026).</w:t>
      </w:r>
    </w:p>
    <w:p>
      <w:pPr>
        <w:pStyle w:val="Compact"/>
        <w:numPr>
          <w:ilvl w:val="0"/>
          <w:numId w:val="1009"/>
        </w:numPr>
      </w:pPr>
      <w:r>
        <w:t xml:space="preserve">Swift Designz will provide a time estimate before proceeding with any out-of-scope work. Approval from the client is required before work begins.</w:t>
      </w:r>
    </w:p>
    <w:p>
      <w:pPr>
        <w:pStyle w:val="Compact"/>
        <w:numPr>
          <w:ilvl w:val="0"/>
          <w:numId w:val="1009"/>
        </w:numPr>
      </w:pPr>
      <w:r>
        <w:t xml:space="preserve">Changes to the agreed scope mid-project may affect timelines and pricing. A revised estimate will be provided.</w:t>
      </w:r>
    </w:p>
    <w:p>
      <w:pPr>
        <w:pStyle w:val="FirstParagraph"/>
      </w:pPr>
      <w:r>
        <w:t xml:space="preserve">07</w:t>
      </w:r>
    </w:p>
    <w:p>
      <w:pPr>
        <w:pStyle w:val="BodyText"/>
      </w:pPr>
      <w:r>
        <w:t xml:space="preserve">Client Responsibilities</w:t>
      </w:r>
    </w:p>
    <w:p>
      <w:pPr>
        <w:pStyle w:val="Compact"/>
        <w:numPr>
          <w:ilvl w:val="0"/>
          <w:numId w:val="1010"/>
        </w:numPr>
      </w:pPr>
      <w:r>
        <w:t xml:space="preserve">Clients are responsible for providing all required content, copy, images, branding, and assets in a timely manner.</w:t>
      </w:r>
    </w:p>
    <w:p>
      <w:pPr>
        <w:pStyle w:val="Compact"/>
        <w:numPr>
          <w:ilvl w:val="0"/>
          <w:numId w:val="1010"/>
        </w:numPr>
      </w:pPr>
      <w:r>
        <w:t xml:space="preserve">Client-provided assets are included at no additional charge. If Swift Designz creates or sources assets, design/sourcing fees apply at</w:t>
      </w:r>
      <w:r>
        <w:t xml:space="preserve"> </w:t>
      </w:r>
      <w:r>
        <w:rPr>
          <w:b/>
          <w:bCs/>
        </w:rPr>
        <w:t xml:space="preserve">R350/hour</w:t>
      </w:r>
      <w:r>
        <w:t xml:space="preserve">.</w:t>
      </w:r>
    </w:p>
    <w:p>
      <w:pPr>
        <w:pStyle w:val="Compact"/>
        <w:numPr>
          <w:ilvl w:val="0"/>
          <w:numId w:val="1010"/>
        </w:numPr>
      </w:pPr>
      <w:r>
        <w:t xml:space="preserve">Clients must provide feedback within</w:t>
      </w:r>
      <w:r>
        <w:t xml:space="preserve"> </w:t>
      </w:r>
      <w:r>
        <w:rPr>
          <w:b/>
          <w:bCs/>
        </w:rPr>
        <w:t xml:space="preserve">7 business days</w:t>
      </w:r>
      <w:r>
        <w:t xml:space="preserve"> </w:t>
      </w:r>
      <w:r>
        <w:t xml:space="preserve">of receiving any draft or preview. Delays beyond this may extend the project timeline.</w:t>
      </w:r>
    </w:p>
    <w:p>
      <w:pPr>
        <w:pStyle w:val="Compact"/>
        <w:numPr>
          <w:ilvl w:val="0"/>
          <w:numId w:val="1010"/>
        </w:numPr>
      </w:pPr>
      <w:r>
        <w:t xml:space="preserve">If a client is unresponsive for 7 or more business days without prior notice, they must</w:t>
      </w:r>
      <w:r>
        <w:t xml:space="preserve"> </w:t>
      </w:r>
      <w:r>
        <w:rPr>
          <w:b/>
          <w:bCs/>
        </w:rPr>
        <w:t xml:space="preserve">appoint a proxy</w:t>
      </w:r>
      <w:r>
        <w:t xml:space="preserve"> </w:t>
      </w:r>
      <w:r>
        <w:t xml:space="preserve">authorised to make project decisions on their behalf.</w:t>
      </w:r>
    </w:p>
    <w:p>
      <w:pPr>
        <w:pStyle w:val="Compact"/>
        <w:numPr>
          <w:ilvl w:val="0"/>
          <w:numId w:val="1010"/>
        </w:numPr>
      </w:pPr>
      <w:r>
        <w:t xml:space="preserve">Clients are responsible for obtaining all third-party licences, permissions, and approvals required for their content (e.g. images, music, trademarks).</w:t>
      </w:r>
    </w:p>
    <w:p>
      <w:pPr>
        <w:pStyle w:val="FirstParagraph"/>
      </w:pPr>
      <w:r>
        <w:t xml:space="preserve">08</w:t>
      </w:r>
    </w:p>
    <w:p>
      <w:pPr>
        <w:pStyle w:val="BodyText"/>
      </w:pPr>
      <w:r>
        <w:t xml:space="preserve">Domain &amp; Hosting</w:t>
      </w:r>
    </w:p>
    <w:p>
      <w:pPr>
        <w:pStyle w:val="Compact"/>
        <w:numPr>
          <w:ilvl w:val="0"/>
          <w:numId w:val="1011"/>
        </w:numPr>
      </w:pPr>
      <w:r>
        <w:t xml:space="preserve">Domain registration and hosting are not included in project quotes unless explicitly stated.</w:t>
      </w:r>
    </w:p>
    <w:p>
      <w:pPr>
        <w:pStyle w:val="Compact"/>
        <w:numPr>
          <w:ilvl w:val="0"/>
          <w:numId w:val="1011"/>
        </w:numPr>
      </w:pPr>
      <w:r>
        <w:t xml:space="preserve">Swift Designz facilitates domain and hosting through our partner:</w:t>
      </w:r>
      <w:r>
        <w:t xml:space="preserve"> </w:t>
      </w:r>
      <w:r>
        <w:rPr>
          <w:b/>
          <w:bCs/>
        </w:rPr>
        <w:t xml:space="preserve">IT-Guru</w:t>
      </w:r>
      <w:r>
        <w:t xml:space="preserve"> </w:t>
      </w:r>
      <w:r>
        <w:t xml:space="preserve">(Ambrose · ambrose@it-guru.co.za · 072 962 7608 · it-guru.co.za). Costs are quoted separately by IT-Guru.</w:t>
      </w:r>
    </w:p>
    <w:p>
      <w:pPr>
        <w:pStyle w:val="Compact"/>
        <w:numPr>
          <w:ilvl w:val="0"/>
          <w:numId w:val="1011"/>
        </w:numPr>
      </w:pPr>
      <w:r>
        <w:t xml:space="preserve">Clients may arrange their own hosting; Swift Designz will provide assistance during deployment as part of the project scope.</w:t>
      </w:r>
    </w:p>
    <w:p>
      <w:pPr>
        <w:pStyle w:val="FirstParagraph"/>
      </w:pPr>
      <w:r>
        <w:t xml:space="preserve">09</w:t>
      </w:r>
    </w:p>
    <w:p>
      <w:pPr>
        <w:pStyle w:val="BodyText"/>
      </w:pPr>
      <w:r>
        <w:t xml:space="preserve">Intellectual Property &amp; Ownership</w:t>
      </w:r>
    </w:p>
    <w:p>
      <w:pPr>
        <w:pStyle w:val="Compact"/>
        <w:numPr>
          <w:ilvl w:val="0"/>
          <w:numId w:val="1012"/>
        </w:numPr>
      </w:pPr>
      <w:r>
        <w:rPr>
          <w:b/>
          <w:bCs/>
        </w:rPr>
        <w:t xml:space="preserve">Shopify Stores:</w:t>
      </w:r>
      <w:r>
        <w:t xml:space="preserve"> </w:t>
      </w:r>
      <w:r>
        <w:t xml:space="preserve">The Shopify merchant account belongs to the client. Swift Designz provides development services only and retains no ownership of the store platform or products.</w:t>
      </w:r>
    </w:p>
    <w:p>
      <w:pPr>
        <w:pStyle w:val="Compact"/>
        <w:numPr>
          <w:ilvl w:val="0"/>
          <w:numId w:val="1012"/>
        </w:numPr>
      </w:pPr>
      <w:r>
        <w:rPr>
          <w:b/>
          <w:bCs/>
        </w:rPr>
        <w:t xml:space="preserve">Websites &amp; Apps:</w:t>
      </w:r>
      <w:r>
        <w:t xml:space="preserve"> </w:t>
      </w:r>
      <w:r>
        <w:t xml:space="preserve">Swift Designz retains a</w:t>
      </w:r>
      <w:r>
        <w:t xml:space="preserve"> </w:t>
      </w:r>
      <w:r>
        <w:rPr>
          <w:b/>
          <w:bCs/>
        </w:rPr>
        <w:t xml:space="preserve">perpetual non-exclusive licence</w:t>
      </w:r>
      <w:r>
        <w:t xml:space="preserve"> </w:t>
      </w:r>
      <w:r>
        <w:t xml:space="preserve">over the codebase. The client receives a</w:t>
      </w:r>
      <w:r>
        <w:t xml:space="preserve"> </w:t>
      </w:r>
      <w:r>
        <w:rPr>
          <w:b/>
          <w:bCs/>
        </w:rPr>
        <w:t xml:space="preserve">perpetual use licence</w:t>
      </w:r>
      <w:r>
        <w:t xml:space="preserve"> </w:t>
      </w:r>
      <w:r>
        <w:t xml:space="preserve">upon full payment, allowing them to use, modify, and host the product.</w:t>
      </w:r>
    </w:p>
    <w:p>
      <w:pPr>
        <w:pStyle w:val="Compact"/>
        <w:numPr>
          <w:ilvl w:val="0"/>
          <w:numId w:val="1012"/>
        </w:numPr>
      </w:pPr>
      <w:r>
        <w:rPr>
          <w:b/>
          <w:bCs/>
        </w:rPr>
        <w:t xml:space="preserve">Full Code Transfer:</w:t>
      </w:r>
      <w:r>
        <w:t xml:space="preserve"> </w:t>
      </w:r>
      <w:r>
        <w:t xml:space="preserve">A full code ownership transfer (including removal of Swift Designz's retained licence) is available at an additional cost — quoted on request.</w:t>
      </w:r>
    </w:p>
    <w:p>
      <w:pPr>
        <w:pStyle w:val="Compact"/>
        <w:numPr>
          <w:ilvl w:val="0"/>
          <w:numId w:val="1012"/>
        </w:numPr>
      </w:pPr>
      <w:r>
        <w:rPr>
          <w:b/>
          <w:bCs/>
        </w:rPr>
        <w:t xml:space="preserve">Client Content:</w:t>
      </w:r>
      <w:r>
        <w:t xml:space="preserve"> </w:t>
      </w:r>
      <w:r>
        <w:t xml:space="preserve">All client-supplied content (text, images, branding) remains the intellectual property of the client.</w:t>
      </w:r>
    </w:p>
    <w:p>
      <w:pPr>
        <w:pStyle w:val="Compact"/>
        <w:numPr>
          <w:ilvl w:val="0"/>
          <w:numId w:val="1012"/>
        </w:numPr>
      </w:pPr>
      <w:r>
        <w:rPr>
          <w:b/>
          <w:bCs/>
        </w:rPr>
        <w:t xml:space="preserve">Portfolio Rights:</w:t>
      </w:r>
      <w:r>
        <w:t xml:space="preserve"> </w:t>
      </w:r>
      <w:r>
        <w:t xml:space="preserve">Swift Designz retains the right to display all completed work in their portfolio, case studies, and promotional materials, unless the client requests otherwise in writing before project commencement.</w:t>
      </w:r>
    </w:p>
    <w:p>
      <w:pPr>
        <w:pStyle w:val="FirstParagraph"/>
      </w:pPr>
      <w:r>
        <w:t xml:space="preserve">10</w:t>
      </w:r>
    </w:p>
    <w:p>
      <w:pPr>
        <w:pStyle w:val="BodyText"/>
      </w:pPr>
      <w:r>
        <w:t xml:space="preserve">Cancellation &amp; Project Abandonment</w:t>
      </w:r>
    </w:p>
    <w:p>
      <w:pPr>
        <w:pStyle w:val="Compact"/>
        <w:numPr>
          <w:ilvl w:val="0"/>
          <w:numId w:val="1013"/>
        </w:numPr>
      </w:pPr>
      <w:r>
        <w:t xml:space="preserve">The</w:t>
      </w:r>
      <w:r>
        <w:t xml:space="preserve"> </w:t>
      </w:r>
      <w:r>
        <w:rPr>
          <w:b/>
          <w:bCs/>
        </w:rPr>
        <w:t xml:space="preserve">deposit is non-refundable</w:t>
      </w:r>
      <w:r>
        <w:t xml:space="preserve"> </w:t>
      </w:r>
      <w:r>
        <w:t xml:space="preserve">in all circumstances. It compensates Swift Designz for reserved time and work completed to the cancellation point.</w:t>
      </w:r>
    </w:p>
    <w:p>
      <w:pPr>
        <w:pStyle w:val="Compact"/>
        <w:numPr>
          <w:ilvl w:val="0"/>
          <w:numId w:val="1013"/>
        </w:numPr>
      </w:pPr>
      <w:r>
        <w:t xml:space="preserve">If a client wishes to cancel, the project will be</w:t>
      </w:r>
      <w:r>
        <w:t xml:space="preserve"> </w:t>
      </w:r>
      <w:r>
        <w:rPr>
          <w:b/>
          <w:bCs/>
        </w:rPr>
        <w:t xml:space="preserve">paused rather than cancelled</w:t>
      </w:r>
      <w:r>
        <w:t xml:space="preserve">. The client retains the option to resume the project at a later date, subject to availability and a potential re-scoping fee.</w:t>
      </w:r>
    </w:p>
    <w:p>
      <w:pPr>
        <w:pStyle w:val="Compact"/>
        <w:numPr>
          <w:ilvl w:val="0"/>
          <w:numId w:val="1013"/>
        </w:numPr>
      </w:pPr>
      <w:r>
        <w:t xml:space="preserve">After 6 months of inactivity (paused project) without communication, Swift Designz reserves the right to formally close the project. Any remaining deposit credit is forfeited.</w:t>
      </w:r>
    </w:p>
    <w:p>
      <w:pPr>
        <w:pStyle w:val="Compact"/>
        <w:numPr>
          <w:ilvl w:val="0"/>
          <w:numId w:val="1013"/>
        </w:numPr>
      </w:pPr>
      <w:r>
        <w:t xml:space="preserve">If a client is unresponsive for 7 consecutive business days, a formal notification will be sent. Continued silence may result in the project being paused until contact is re-established.</w:t>
      </w:r>
    </w:p>
    <w:p>
      <w:pPr>
        <w:pStyle w:val="FirstParagraph"/>
      </w:pPr>
      <w:r>
        <w:t xml:space="preserve">11</w:t>
      </w:r>
    </w:p>
    <w:p>
      <w:pPr>
        <w:pStyle w:val="BodyText"/>
      </w:pPr>
      <w:r>
        <w:t xml:space="preserve">Post-Launch Support &amp; Warranty</w:t>
      </w:r>
    </w:p>
    <w:p>
      <w:pPr>
        <w:pStyle w:val="Compact"/>
        <w:numPr>
          <w:ilvl w:val="0"/>
          <w:numId w:val="1014"/>
        </w:numPr>
      </w:pPr>
      <w:r>
        <w:t xml:space="preserve">All completed projects include</w:t>
      </w:r>
      <w:r>
        <w:t xml:space="preserve"> </w:t>
      </w:r>
      <w:r>
        <w:rPr>
          <w:b/>
          <w:bCs/>
        </w:rPr>
        <w:t xml:space="preserve">1 month of free post-launch support</w:t>
      </w:r>
      <w:r>
        <w:t xml:space="preserve">, covering bug fixes and minor adjustments arising from the original scope.</w:t>
      </w:r>
    </w:p>
    <w:p>
      <w:pPr>
        <w:pStyle w:val="Compact"/>
        <w:numPr>
          <w:ilvl w:val="0"/>
          <w:numId w:val="1014"/>
        </w:numPr>
      </w:pPr>
      <w:r>
        <w:t xml:space="preserve">This free support period is</w:t>
      </w:r>
      <w:r>
        <w:t xml:space="preserve"> </w:t>
      </w:r>
      <w:r>
        <w:rPr>
          <w:b/>
          <w:bCs/>
        </w:rPr>
        <w:t xml:space="preserve">forfeited</w:t>
      </w:r>
      <w:r>
        <w:t xml:space="preserve"> </w:t>
      </w:r>
      <w:r>
        <w:t xml:space="preserve">if the final payment is not made on time (5+ business days late).</w:t>
      </w:r>
    </w:p>
    <w:p>
      <w:pPr>
        <w:pStyle w:val="Compact"/>
        <w:numPr>
          <w:ilvl w:val="0"/>
          <w:numId w:val="1014"/>
        </w:numPr>
      </w:pPr>
      <w:r>
        <w:t xml:space="preserve">Full Pay clients receive</w:t>
      </w:r>
      <w:r>
        <w:t xml:space="preserve"> </w:t>
      </w:r>
      <w:r>
        <w:rPr>
          <w:b/>
          <w:bCs/>
        </w:rPr>
        <w:t xml:space="preserve">2 months of free support</w:t>
      </w:r>
      <w:r>
        <w:t xml:space="preserve"> </w:t>
      </w:r>
      <w:r>
        <w:t xml:space="preserve">as a bonus.</w:t>
      </w:r>
    </w:p>
    <w:p>
      <w:pPr>
        <w:pStyle w:val="Compact"/>
        <w:numPr>
          <w:ilvl w:val="0"/>
          <w:numId w:val="1014"/>
        </w:numPr>
      </w:pPr>
      <w:r>
        <w:t xml:space="preserve">After the free support period, ongoing support is available via the</w:t>
      </w:r>
      <w:r>
        <w:t xml:space="preserve"> </w:t>
      </w:r>
      <w:r>
        <w:rPr>
          <w:b/>
          <w:bCs/>
        </w:rPr>
        <w:t xml:space="preserve">Maintenance Retainer (R800/month)</w:t>
      </w:r>
      <w:r>
        <w:t xml:space="preserve">.</w:t>
      </w:r>
    </w:p>
    <w:p>
      <w:pPr>
        <w:pStyle w:val="Compact"/>
        <w:numPr>
          <w:ilvl w:val="0"/>
          <w:numId w:val="1014"/>
        </w:numPr>
      </w:pPr>
      <w:r>
        <w:t xml:space="preserve">The free support period covers bugs and issues related to the original build only. New features, content updates, or out-of-scope changes are billed separately.</w:t>
      </w:r>
    </w:p>
    <w:p>
      <w:pPr>
        <w:pStyle w:val="FirstParagraph"/>
      </w:pPr>
      <w:r>
        <w:t xml:space="preserve">12</w:t>
      </w:r>
    </w:p>
    <w:p>
      <w:pPr>
        <w:pStyle w:val="BodyText"/>
      </w:pPr>
      <w:r>
        <w:t xml:space="preserve">Maintenance Retainer</w:t>
      </w:r>
    </w:p>
    <w:p>
      <w:pPr>
        <w:pStyle w:val="Compact"/>
        <w:numPr>
          <w:ilvl w:val="0"/>
          <w:numId w:val="1015"/>
        </w:numPr>
      </w:pPr>
      <w:r>
        <w:t xml:space="preserve">The Swift Designz Maintenance Retainer is available at</w:t>
      </w:r>
      <w:r>
        <w:t xml:space="preserve"> </w:t>
      </w:r>
      <w:r>
        <w:rPr>
          <w:b/>
          <w:bCs/>
        </w:rPr>
        <w:t xml:space="preserve">R800/month</w:t>
      </w:r>
      <w:r>
        <w:t xml:space="preserve">.</w:t>
      </w:r>
    </w:p>
    <w:p>
      <w:pPr>
        <w:pStyle w:val="Compact"/>
        <w:numPr>
          <w:ilvl w:val="0"/>
          <w:numId w:val="1015"/>
        </w:numPr>
      </w:pPr>
      <w:r>
        <w:t xml:space="preserve">Retainer clients receive access to Swift Designz services at any time during the billing period with</w:t>
      </w:r>
      <w:r>
        <w:t xml:space="preserve"> </w:t>
      </w:r>
      <w:r>
        <w:rPr>
          <w:b/>
          <w:bCs/>
        </w:rPr>
        <w:t xml:space="preserve">no additional hourly fees</w:t>
      </w:r>
      <w:r>
        <w:t xml:space="preserve"> </w:t>
      </w:r>
      <w:r>
        <w:t xml:space="preserve">for maintenance and minor updates.</w:t>
      </w:r>
    </w:p>
    <w:p>
      <w:pPr>
        <w:pStyle w:val="Compact"/>
        <w:numPr>
          <w:ilvl w:val="0"/>
          <w:numId w:val="1015"/>
        </w:numPr>
      </w:pPr>
      <w:r>
        <w:t xml:space="preserve">The retainer covers: bug fixes, content updates, security patches, minor feature additions, and priority support.</w:t>
      </w:r>
    </w:p>
    <w:p>
      <w:pPr>
        <w:pStyle w:val="Compact"/>
        <w:numPr>
          <w:ilvl w:val="0"/>
          <w:numId w:val="1015"/>
        </w:numPr>
      </w:pPr>
      <w:r>
        <w:t xml:space="preserve">Major new features or significant rebuilds are scoped and quoted separately even for retainer clients.</w:t>
      </w:r>
    </w:p>
    <w:p>
      <w:pPr>
        <w:pStyle w:val="Compact"/>
        <w:numPr>
          <w:ilvl w:val="0"/>
          <w:numId w:val="1015"/>
        </w:numPr>
      </w:pPr>
      <w:r>
        <w:t xml:space="preserve">The retainer is billed monthly and may be cancelled with 30 days' written notice.</w:t>
      </w:r>
    </w:p>
    <w:p>
      <w:pPr>
        <w:pStyle w:val="FirstParagraph"/>
      </w:pPr>
      <w:r>
        <w:t xml:space="preserve">13</w:t>
      </w:r>
    </w:p>
    <w:p>
      <w:pPr>
        <w:pStyle w:val="BodyText"/>
      </w:pPr>
      <w:r>
        <w:t xml:space="preserve">Training Services (AI &amp; PM)</w:t>
      </w:r>
    </w:p>
    <w:p>
      <w:pPr>
        <w:pStyle w:val="Compact"/>
        <w:numPr>
          <w:ilvl w:val="0"/>
          <w:numId w:val="1016"/>
        </w:numPr>
      </w:pPr>
      <w:r>
        <w:t xml:space="preserve">All training sessions are conducted</w:t>
      </w:r>
      <w:r>
        <w:t xml:space="preserve"> </w:t>
      </w:r>
      <w:r>
        <w:rPr>
          <w:b/>
          <w:bCs/>
        </w:rPr>
        <w:t xml:space="preserve">remotely via Zoom, Google Meet, or agreed platform</w:t>
      </w:r>
      <w:r>
        <w:t xml:space="preserve">.</w:t>
      </w:r>
    </w:p>
    <w:p>
      <w:pPr>
        <w:pStyle w:val="Compact"/>
        <w:numPr>
          <w:ilvl w:val="0"/>
          <w:numId w:val="1016"/>
        </w:numPr>
      </w:pPr>
      <w:r>
        <w:t xml:space="preserve">Individual sessions are</w:t>
      </w:r>
      <w:r>
        <w:t xml:space="preserve"> </w:t>
      </w:r>
      <w:r>
        <w:rPr>
          <w:b/>
          <w:bCs/>
        </w:rPr>
        <w:t xml:space="preserve">30 minutes</w:t>
      </w:r>
      <w:r>
        <w:t xml:space="preserve">. Team sessions are</w:t>
      </w:r>
      <w:r>
        <w:t xml:space="preserve"> </w:t>
      </w:r>
      <w:r>
        <w:rPr>
          <w:b/>
          <w:bCs/>
        </w:rPr>
        <w:t xml:space="preserve">1.5 hours</w:t>
      </w:r>
      <w:r>
        <w:t xml:space="preserve">. Full workshops are quoted per duration.</w:t>
      </w:r>
    </w:p>
    <w:p>
      <w:pPr>
        <w:pStyle w:val="Compact"/>
        <w:numPr>
          <w:ilvl w:val="0"/>
          <w:numId w:val="1016"/>
        </w:numPr>
      </w:pPr>
      <w:r>
        <w:t xml:space="preserve">Clients receive course materials, notes, and resources relevant to the session topic.</w:t>
      </w:r>
    </w:p>
    <w:p>
      <w:pPr>
        <w:pStyle w:val="Compact"/>
        <w:numPr>
          <w:ilvl w:val="0"/>
          <w:numId w:val="1016"/>
        </w:numPr>
      </w:pPr>
      <w:r>
        <w:t xml:space="preserve">Course materials and notes remain the</w:t>
      </w:r>
      <w:r>
        <w:t xml:space="preserve"> </w:t>
      </w:r>
      <w:r>
        <w:rPr>
          <w:b/>
          <w:bCs/>
        </w:rPr>
        <w:t xml:space="preserve">intellectual property of Swift Designz</w:t>
      </w:r>
      <w:r>
        <w:t xml:space="preserve"> </w:t>
      </w:r>
      <w:r>
        <w:t xml:space="preserve">but the client is granted a licence to use them personally/internally.</w:t>
      </w:r>
    </w:p>
    <w:p>
      <w:pPr>
        <w:pStyle w:val="Compact"/>
        <w:numPr>
          <w:ilvl w:val="0"/>
          <w:numId w:val="1016"/>
        </w:numPr>
      </w:pPr>
      <w:r>
        <w:t xml:space="preserve">Session cancellations must be made at least</w:t>
      </w:r>
      <w:r>
        <w:t xml:space="preserve"> </w:t>
      </w:r>
      <w:r>
        <w:rPr>
          <w:b/>
          <w:bCs/>
        </w:rPr>
        <w:t xml:space="preserve">24 hours in advance</w:t>
      </w:r>
      <w:r>
        <w:t xml:space="preserve">. Late cancellations (under 24 hours) may forfeit the session fee.</w:t>
      </w:r>
    </w:p>
    <w:p>
      <w:pPr>
        <w:pStyle w:val="Compact"/>
        <w:numPr>
          <w:ilvl w:val="0"/>
          <w:numId w:val="1016"/>
        </w:numPr>
      </w:pPr>
      <w:r>
        <w:t xml:space="preserve">Recording of sessions requires</w:t>
      </w:r>
      <w:r>
        <w:t xml:space="preserve"> </w:t>
      </w:r>
      <w:r>
        <w:rPr>
          <w:b/>
          <w:bCs/>
        </w:rPr>
        <w:t xml:space="preserve">prior written consent</w:t>
      </w:r>
      <w:r>
        <w:t xml:space="preserve"> </w:t>
      </w:r>
      <w:r>
        <w:t xml:space="preserve">from Swift Designz.</w:t>
      </w:r>
    </w:p>
    <w:p>
      <w:pPr>
        <w:pStyle w:val="FirstParagraph"/>
      </w:pPr>
      <w:r>
        <w:t xml:space="preserve">14</w:t>
      </w:r>
    </w:p>
    <w:p>
      <w:pPr>
        <w:pStyle w:val="BodyText"/>
      </w:pPr>
      <w:r>
        <w:t xml:space="preserve">Confidentiality</w:t>
      </w:r>
    </w:p>
    <w:p>
      <w:pPr>
        <w:pStyle w:val="BodyText"/>
      </w:pPr>
      <w:r>
        <w:t xml:space="preserve">Both parties agree to keep confidential any proprietary information, trade secrets, business data, or personal information disclosed during the project. This obligation survives the termination of any agreement. A separate NDA (SD-NDA-2026) may be executed for projects requiring enhanced confidentiality.</w:t>
      </w:r>
    </w:p>
    <w:p>
      <w:pPr>
        <w:pStyle w:val="BodyText"/>
      </w:pPr>
      <w:r>
        <w:t xml:space="preserve">15</w:t>
      </w:r>
    </w:p>
    <w:p>
      <w:pPr>
        <w:pStyle w:val="BodyText"/>
      </w:pPr>
      <w:r>
        <w:t xml:space="preserve">Limitation of Liability</w:t>
      </w:r>
    </w:p>
    <w:p>
      <w:pPr>
        <w:pStyle w:val="Compact"/>
        <w:numPr>
          <w:ilvl w:val="0"/>
          <w:numId w:val="1017"/>
        </w:numPr>
      </w:pPr>
      <w:r>
        <w:t xml:space="preserve">Swift Designz (Keenan Husselmann) will not be liable for any indirect, incidental, or consequential damages arising from the use of deliverables.</w:t>
      </w:r>
    </w:p>
    <w:p>
      <w:pPr>
        <w:pStyle w:val="Compact"/>
        <w:numPr>
          <w:ilvl w:val="0"/>
          <w:numId w:val="1017"/>
        </w:numPr>
      </w:pPr>
      <w:r>
        <w:t xml:space="preserve">Total liability in any claim shall not exceed the total amount paid by the client for the specific project in question.</w:t>
      </w:r>
    </w:p>
    <w:p>
      <w:pPr>
        <w:pStyle w:val="Compact"/>
        <w:numPr>
          <w:ilvl w:val="0"/>
          <w:numId w:val="1017"/>
        </w:numPr>
      </w:pPr>
      <w:r>
        <w:t xml:space="preserve">Swift Designz is not responsible for third-party service failures (e.g. hosting outages, Shopify platform changes, payment gateway issues).</w:t>
      </w:r>
    </w:p>
    <w:p>
      <w:pPr>
        <w:pStyle w:val="Compact"/>
        <w:numPr>
          <w:ilvl w:val="0"/>
          <w:numId w:val="1017"/>
        </w:numPr>
      </w:pPr>
      <w:r>
        <w:t xml:space="preserve">The client is responsible for maintaining backups of their website and data.</w:t>
      </w:r>
    </w:p>
    <w:p>
      <w:pPr>
        <w:pStyle w:val="FirstParagraph"/>
      </w:pPr>
      <w:r>
        <w:t xml:space="preserve">16</w:t>
      </w:r>
    </w:p>
    <w:p>
      <w:pPr>
        <w:pStyle w:val="BodyText"/>
      </w:pPr>
      <w:r>
        <w:t xml:space="preserve">Governing Law &amp; Disputes</w:t>
      </w:r>
    </w:p>
    <w:p>
      <w:pPr>
        <w:pStyle w:val="Compact"/>
        <w:numPr>
          <w:ilvl w:val="0"/>
          <w:numId w:val="1018"/>
        </w:numPr>
      </w:pPr>
      <w:r>
        <w:t xml:space="preserve">These Terms are governed by the laws applicable in the jurisdiction of the Service Provider (Namibia) or as agreed between parties.</w:t>
      </w:r>
    </w:p>
    <w:p>
      <w:pPr>
        <w:pStyle w:val="Compact"/>
        <w:numPr>
          <w:ilvl w:val="0"/>
          <w:numId w:val="1018"/>
        </w:numPr>
      </w:pPr>
      <w:r>
        <w:t xml:space="preserve">Any disputes will first be attempted to be resolved through direct negotiation in good faith.</w:t>
      </w:r>
    </w:p>
    <w:p>
      <w:pPr>
        <w:pStyle w:val="Compact"/>
        <w:numPr>
          <w:ilvl w:val="0"/>
          <w:numId w:val="1018"/>
        </w:numPr>
      </w:pPr>
      <w:r>
        <w:t xml:space="preserve">If a resolution cannot be reached within 30 days of written notice, the matter may be referred to mediation or the relevant small claims / magistrate's court.</w:t>
      </w:r>
    </w:p>
    <w:p>
      <w:pPr>
        <w:pStyle w:val="FirstParagraph"/>
      </w:pPr>
      <w:r>
        <w:t xml:space="preserve">17</w:t>
      </w:r>
    </w:p>
    <w:p>
      <w:pPr>
        <w:pStyle w:val="BodyText"/>
      </w:pPr>
      <w:r>
        <w:t xml:space="preserve">Amendments to These Terms</w:t>
      </w:r>
    </w:p>
    <w:p>
      <w:pPr>
        <w:pStyle w:val="BodyText"/>
      </w:pPr>
      <w:r>
        <w:t xml:space="preserve">Swift Designz reserves the right to update these Terms at any time. The version in effect at the time of project acceptance governs that engagement. The current version is always available at swiftdesignz.co.za and referenced on all project documents as</w:t>
      </w:r>
      <w:r>
        <w:t xml:space="preserve"> </w:t>
      </w:r>
      <w:r>
        <w:rPr>
          <w:b/>
          <w:bCs/>
        </w:rPr>
        <w:t xml:space="preserve">SD-TC-2026</w:t>
      </w:r>
      <w:r>
        <w:t xml:space="preserve">.</w:t>
      </w:r>
    </w:p>
    <w:p>
      <w:r>
        <w:pict>
          <v:rect style="width:0;height:1.5pt" o:hralign="center" o:hrstd="t" o:hr="t"/>
        </w:pict>
      </w:r>
    </w:p>
    <w:p>
      <w:pPr>
        <w:pStyle w:val="FirstParagraph"/>
      </w:pPr>
      <w:r>
        <w:rPr>
          <w:b/>
          <w:bCs/>
        </w:rPr>
        <w:t xml:space="preserve">Acceptance:</w:t>
      </w:r>
      <w:r>
        <w:t xml:space="preserve"> </w:t>
      </w:r>
      <w:r>
        <w:t xml:space="preserve">By signing any Swift Designz project document (Quote, Proceed to Build, or Payment Plan Agreement), or by making a deposit payment, the client unconditionally accepts these Terms &amp; Conditions in full.</w:t>
      </w:r>
    </w:p>
    <w:p>
      <w:pPr>
        <w:pStyle w:val="BodyText"/>
      </w:pPr>
      <w:r>
        <w:t xml:space="preserve">Client Acknowledgement (Optional)</w:t>
      </w:r>
    </w:p>
    <w:p>
      <w:pPr>
        <w:pStyle w:val="BodyText"/>
      </w:pPr>
      <w:r>
        <w:t xml:space="preserve">Name:</w:t>
      </w:r>
      <w:r>
        <w:t xml:space="preserve"> </w:t>
      </w:r>
      <w:r>
        <w:t xml:space="preserve">________________________________</w:t>
      </w:r>
    </w:p>
    <w:p>
      <w:pPr>
        <w:pStyle w:val="BodyText"/>
      </w:pPr>
      <w:r>
        <w:t xml:space="preserve">Date:</w:t>
      </w:r>
      <w:r>
        <w:t xml:space="preserve"> </w:t>
      </w:r>
      <w:r>
        <w:t xml:space="preserve">________________________________</w:t>
      </w:r>
    </w:p>
    <w:p>
      <w:pPr>
        <w:pStyle w:val="BodyText"/>
      </w:pPr>
      <w:r>
        <w:t xml:space="preserve">Swift Designz — Keenan Husselmann</w:t>
      </w:r>
    </w:p>
    <w:p>
      <w:pPr>
        <w:pStyle w:val="BodyText"/>
      </w:pPr>
      <w:r>
        <w:t xml:space="preserve">Keenan Husselmann (Swift Designz)</w:t>
      </w:r>
    </w:p>
    <w:p>
      <w:pPr>
        <w:pStyle w:val="BodyText"/>
      </w:pPr>
      <w:r>
        <w:t xml:space="preserve">keenan@swiftdesignz.co.za · March 2026</w:t>
      </w:r>
    </w:p>
    <w:p>
      <w:pPr>
        <w:pStyle w:val="BodyText"/>
      </w:pPr>
      <w:r>
        <w:t xml:space="preserve">Swift Designz · Terms &amp; Conditions · SD-TC-2026 · Version 1.0</w:t>
      </w:r>
    </w:p>
    <w:p>
      <w:pPr>
        <w:pStyle w:val="BodyText"/>
      </w:pPr>
      <w:r>
        <w:t xml:space="preserve">keenan@swiftdesignz.co.za · swiftdesignz.co.za · Effective March 2026</w:t>
      </w:r>
    </w:p>
    <w:bookmarkStart w:id="9" w:name="export-btn"/>
    <w:p>
      <w:pPr>
        <w:pStyle w:val="BodyText"/>
      </w:pPr>
      <w:r>
        <w:t xml:space="preserve">↓  Export DOCX</w:t>
      </w:r>
    </w:p>
    <w:bookmarkEnd w:id="9"/>
    <w:p>
      <w:pPr>
        <w:pStyle w:val="BodyText"/>
      </w:pPr>
      <w:r>
        <w:t xml:space="preserv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&amp; Conditions — Swift Designz</dc:title>
  <dc:creator/>
  <dc:language>en</dc:language>
  <cp:keywords/>
  <dcterms:created xsi:type="dcterms:W3CDTF">2026-03-14T10:14:56Z</dcterms:created>
  <dcterms:modified xsi:type="dcterms:W3CDTF">2026-03-14T10:14:56Z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