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0B2660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DF37E5">
        <w:rPr>
          <w:rFonts w:asciiTheme="minorHAnsi" w:hAnsiTheme="minorHAnsi" w:cstheme="minorHAnsi"/>
          <w:sz w:val="32"/>
        </w:rPr>
        <w:t>3</w:t>
      </w:r>
    </w:p>
    <w:p w14:paraId="433F8648" w14:textId="435B4BAA" w:rsidR="007B3E6B" w:rsidRPr="00DF37E5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DF37E5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DF37E5">
        <w:rPr>
          <w:rFonts w:asciiTheme="minorHAnsi" w:hAnsiTheme="minorHAnsi" w:cstheme="minorHAnsi"/>
          <w:sz w:val="32"/>
          <w:szCs w:val="32"/>
        </w:rPr>
        <w:t>"</w:t>
      </w:r>
      <w:proofErr w:type="spellStart"/>
      <w:r w:rsidR="00DF37E5" w:rsidRPr="00DF37E5">
        <w:rPr>
          <w:rFonts w:asciiTheme="minorHAnsi" w:hAnsiTheme="minorHAnsi" w:cstheme="minorHAnsi"/>
          <w:sz w:val="32"/>
          <w:szCs w:val="32"/>
        </w:rPr>
        <w:t>Боксплот</w:t>
      </w:r>
      <w:proofErr w:type="spellEnd"/>
      <w:r w:rsidR="00DF37E5" w:rsidRPr="00DF37E5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="00DF37E5" w:rsidRPr="00DF37E5">
        <w:rPr>
          <w:rFonts w:asciiTheme="minorHAnsi" w:hAnsiTheme="minorHAnsi" w:cstheme="minorHAnsi"/>
          <w:sz w:val="32"/>
          <w:szCs w:val="32"/>
        </w:rPr>
        <w:t>Тьюки</w:t>
      </w:r>
      <w:proofErr w:type="spellEnd"/>
      <w:r w:rsidR="00DF37E5" w:rsidRPr="00DF37E5">
        <w:rPr>
          <w:rFonts w:asciiTheme="minorHAnsi" w:hAnsiTheme="minorHAnsi" w:cstheme="minorHAnsi"/>
          <w:sz w:val="32"/>
          <w:szCs w:val="32"/>
        </w:rPr>
        <w:t xml:space="preserve"> и анализ выбросов</w:t>
      </w:r>
      <w:r w:rsidRPr="00DF37E5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574244EB" w14:textId="6EAC7440" w:rsidR="00E84100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80066" w:history="1">
            <w:r w:rsidR="00E84100" w:rsidRPr="00234A3E">
              <w:rPr>
                <w:rStyle w:val="a7"/>
                <w:noProof/>
              </w:rPr>
              <w:t>Формулировка задачи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45AD53F" w14:textId="21BF06F5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7" w:history="1">
            <w:r w:rsidR="00E84100" w:rsidRPr="00234A3E">
              <w:rPr>
                <w:rStyle w:val="a7"/>
                <w:noProof/>
              </w:rPr>
              <w:t>Цели: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BB39E9D" w14:textId="571DBFF8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8" w:history="1">
            <w:r w:rsidR="00E84100" w:rsidRPr="00234A3E">
              <w:rPr>
                <w:rStyle w:val="a7"/>
                <w:noProof/>
              </w:rPr>
              <w:t>Задачи: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4D8C6E0" w14:textId="470BE669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9" w:history="1">
            <w:r w:rsidR="00E84100" w:rsidRPr="00234A3E">
              <w:rPr>
                <w:rStyle w:val="a7"/>
                <w:noProof/>
              </w:rPr>
              <w:t>Теоретическая часть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B52510C" w14:textId="5B996615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0" w:history="1">
            <w:r w:rsidR="00E84100" w:rsidRPr="00234A3E">
              <w:rPr>
                <w:rStyle w:val="a7"/>
                <w:noProof/>
              </w:rPr>
              <w:t>Используемые распределения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FFC12C0" w14:textId="183F26F9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1" w:history="1">
            <w:r w:rsidR="00E84100" w:rsidRPr="00234A3E">
              <w:rPr>
                <w:rStyle w:val="a7"/>
                <w:noProof/>
              </w:rPr>
              <w:t>Расчёт Доля аномальных значений (</w:t>
            </w:r>
            <w:r w:rsidR="00E84100" w:rsidRPr="00234A3E">
              <w:rPr>
                <w:rStyle w:val="a7"/>
                <w:noProof/>
                <w:lang w:val="en-US"/>
              </w:rPr>
              <w:t>6</w:t>
            </w:r>
            <w:r w:rsidR="00E84100" w:rsidRPr="00234A3E">
              <w:rPr>
                <w:rStyle w:val="a7"/>
                <w:noProof/>
              </w:rPr>
              <w:t>)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4681DF9" w14:textId="6B651003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2" w:history="1">
            <w:r w:rsidR="00E84100" w:rsidRPr="00234A3E">
              <w:rPr>
                <w:rStyle w:val="a7"/>
                <w:noProof/>
              </w:rPr>
              <w:t>Реализация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952CB92" w14:textId="49DDCC88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3" w:history="1">
            <w:r w:rsidR="00E84100" w:rsidRPr="00234A3E">
              <w:rPr>
                <w:rStyle w:val="a7"/>
                <w:noProof/>
              </w:rPr>
              <w:t>Результаты: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_Toc222180073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589274" w14:textId="58B73188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4" w:history="1">
            <w:r w:rsidR="00E84100" w:rsidRPr="00234A3E">
              <w:rPr>
                <w:rStyle w:val="a7"/>
                <w:noProof/>
              </w:rPr>
              <w:t>Нормальное распределение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_Toc222180074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F753FD" w14:textId="5AEA4AB0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5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_Toc222180075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35E07AC" w14:textId="5C034CA0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6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69592780" w14:textId="54C1986C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7" w:history="1">
            <w:r w:rsidR="00E84100" w:rsidRPr="00234A3E">
              <w:rPr>
                <w:rStyle w:val="a7"/>
                <w:noProof/>
              </w:rPr>
              <w:t>Распределение Коши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1C4D476C" w14:textId="25F09EA7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8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BB9BF9E" w14:textId="6544F6F6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9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FF8F1E0" w14:textId="55C93023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0" w:history="1">
            <w:r w:rsidR="00E84100" w:rsidRPr="00234A3E">
              <w:rPr>
                <w:rStyle w:val="a7"/>
                <w:noProof/>
              </w:rPr>
              <w:t>Распределение Лапласа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C642AA5" w14:textId="56D8FCA8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1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9C4B09D" w14:textId="06AD7FC3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2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9B86B7A" w14:textId="465A9EFD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3" w:history="1">
            <w:r w:rsidR="00E84100" w:rsidRPr="00234A3E">
              <w:rPr>
                <w:rStyle w:val="a7"/>
                <w:noProof/>
              </w:rPr>
              <w:t>Распределение Пуассона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_Toc222180083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2FFE54A" w14:textId="0B5B5C4C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4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_Toc222180084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E0C03AD" w14:textId="07325C8F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5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_Toc222180085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1DF5DBBE" w14:textId="7D3BDEA8" w:rsidR="00E84100" w:rsidRDefault="0011395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6" w:history="1">
            <w:r w:rsidR="00E84100" w:rsidRPr="00234A3E">
              <w:rPr>
                <w:rStyle w:val="a7"/>
                <w:noProof/>
              </w:rPr>
              <w:t>Распределение равномерное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BFBD4F9" w14:textId="4CDF873A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7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7264334" w14:textId="42F2378E" w:rsidR="00E84100" w:rsidRDefault="0011395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8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61ECE759" w14:textId="7103AC5B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9" w:history="1">
            <w:r w:rsidR="00E84100" w:rsidRPr="00234A3E">
              <w:rPr>
                <w:rStyle w:val="a7"/>
                <w:noProof/>
              </w:rPr>
              <w:t>Обсуждение: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7429C8" w14:textId="2CD72A78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0" w:history="1">
            <w:r w:rsidR="00E84100" w:rsidRPr="00234A3E">
              <w:rPr>
                <w:rStyle w:val="a7"/>
                <w:noProof/>
              </w:rPr>
              <w:t>Вывод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B73BF6F" w14:textId="6BB607F4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1" w:history="1">
            <w:r w:rsidR="00E84100" w:rsidRPr="00234A3E">
              <w:rPr>
                <w:rStyle w:val="a7"/>
                <w:noProof/>
              </w:rPr>
              <w:t>Список литературы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284071A" w14:textId="0409F1A3" w:rsidR="00E84100" w:rsidRDefault="0011395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2" w:history="1">
            <w:r w:rsidR="00E84100" w:rsidRPr="00234A3E">
              <w:rPr>
                <w:rStyle w:val="a7"/>
                <w:noProof/>
              </w:rPr>
              <w:t>Приложения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250E0C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6C402FD" w14:textId="3E113B00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2180066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2180067"/>
      <w:r>
        <w:t>Цели</w:t>
      </w:r>
      <w:r w:rsidRPr="007B3E6B">
        <w:t>:</w:t>
      </w:r>
      <w:bookmarkEnd w:id="1"/>
    </w:p>
    <w:p w14:paraId="44F4B2B8" w14:textId="4082A1D5" w:rsidR="007B3E6B" w:rsidRDefault="007B3E6B" w:rsidP="007B3E6B">
      <w:r w:rsidRPr="007B3E6B">
        <w:tab/>
      </w:r>
      <w:r>
        <w:t xml:space="preserve">Изучение построения </w:t>
      </w:r>
      <w:proofErr w:type="spellStart"/>
      <w:r w:rsidR="00DF37E5">
        <w:t>боксплота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  <w:r w:rsidR="00DF37E5">
        <w:t xml:space="preserve"> </w:t>
      </w:r>
      <w:r>
        <w:t xml:space="preserve">и </w:t>
      </w:r>
      <w:r w:rsidR="00DF37E5">
        <w:t>анализ влияния выборки на долю аномальных значений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2180068"/>
      <w:r>
        <w:t>Задачи</w:t>
      </w:r>
      <w:r w:rsidRPr="007B3E6B">
        <w:t>:</w:t>
      </w:r>
      <w:bookmarkEnd w:id="2"/>
    </w:p>
    <w:p w14:paraId="0C7BD2A7" w14:textId="21DCBFC9" w:rsidR="007B3E6B" w:rsidRDefault="007B3E6B" w:rsidP="007B3E6B">
      <w:r>
        <w:tab/>
        <w:t xml:space="preserve">1) </w:t>
      </w:r>
      <w:r w:rsidR="00DF37E5">
        <w:t xml:space="preserve">Построение </w:t>
      </w:r>
      <w:proofErr w:type="spellStart"/>
      <w:r w:rsidR="00DF37E5">
        <w:t>боксплота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</w:p>
    <w:p w14:paraId="447ED679" w14:textId="574AC447" w:rsidR="007B3E6B" w:rsidRDefault="007B3E6B" w:rsidP="007B3E6B">
      <w:r>
        <w:tab/>
        <w:t xml:space="preserve">2) Изучение </w:t>
      </w:r>
      <w:r w:rsidR="00DF37E5">
        <w:t xml:space="preserve">влияния выборки на </w:t>
      </w:r>
      <w:proofErr w:type="spellStart"/>
      <w:r w:rsidR="00DF37E5">
        <w:t>боксплот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</w:p>
    <w:p w14:paraId="36661B0D" w14:textId="0840BB10" w:rsidR="007B3E6B" w:rsidRDefault="007B3E6B" w:rsidP="007B3E6B">
      <w:r>
        <w:tab/>
        <w:t xml:space="preserve">3) </w:t>
      </w:r>
      <w:r w:rsidR="00DF37E5">
        <w:t xml:space="preserve">Расчёт среднего для </w:t>
      </w:r>
      <w:r w:rsidR="00E84100">
        <w:t>Доля аномальных значений</w:t>
      </w:r>
      <w:r w:rsidR="00DF37E5">
        <w:t xml:space="preserve"> при разных </w:t>
      </w:r>
      <w:proofErr w:type="spellStart"/>
      <w:r w:rsidR="00DF37E5">
        <w:t>выбороках</w:t>
      </w:r>
      <w:proofErr w:type="spellEnd"/>
    </w:p>
    <w:p w14:paraId="6B22822F" w14:textId="30E6B269" w:rsidR="007B3E6B" w:rsidRDefault="007B3E6B" w:rsidP="007B3E6B">
      <w:r>
        <w:tab/>
        <w:t>4)</w:t>
      </w:r>
      <w:r w:rsidR="00890F12">
        <w:t xml:space="preserve"> Оценка </w:t>
      </w:r>
      <w:r w:rsidR="00DF37E5">
        <w:t>влияния выборки на долю аномальных значений</w:t>
      </w:r>
    </w:p>
    <w:p w14:paraId="1D572982" w14:textId="77777777" w:rsidR="00E84100" w:rsidRPr="00DF37E5" w:rsidRDefault="00E84100" w:rsidP="007B3E6B"/>
    <w:p w14:paraId="2B338A8F" w14:textId="400BAD1B" w:rsidR="00890F12" w:rsidRDefault="00890F12" w:rsidP="00890F12">
      <w:pPr>
        <w:pStyle w:val="1"/>
      </w:pPr>
      <w:bookmarkStart w:id="3" w:name="_Toc222180069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2180070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8AA1F5A" w:rsidR="003B763F" w:rsidRDefault="00DF37E5" w:rsidP="003B763F">
      <w:pPr>
        <w:pStyle w:val="2"/>
        <w:ind w:left="708"/>
        <w:rPr>
          <w:rFonts w:eastAsia="Calibri Light"/>
        </w:rPr>
      </w:pPr>
      <w:bookmarkStart w:id="5" w:name="_Toc222180071"/>
      <w:r>
        <w:rPr>
          <w:rFonts w:eastAsia="Calibri Light"/>
        </w:rPr>
        <w:t xml:space="preserve">Расчёт </w:t>
      </w:r>
      <w:r w:rsidR="00E84100">
        <w:rPr>
          <w:rFonts w:eastAsia="Calibri Light"/>
        </w:rPr>
        <w:t>Доля аномальных значений</w:t>
      </w:r>
      <w:r>
        <w:rPr>
          <w:rFonts w:eastAsia="Calibri Light"/>
        </w:rPr>
        <w:t xml:space="preserve"> (</w:t>
      </w:r>
      <w:r>
        <w:rPr>
          <w:rFonts w:eastAsia="Calibri Light"/>
          <w:lang w:val="en-US"/>
        </w:rPr>
        <w:t>6</w:t>
      </w:r>
      <w:r>
        <w:rPr>
          <w:rFonts w:eastAsia="Calibri Light"/>
        </w:rPr>
        <w:t>)</w:t>
      </w:r>
      <w:bookmarkEnd w:id="5"/>
    </w:p>
    <w:p w14:paraId="30E09A2C" w14:textId="6A96621B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Подсчитываем квантили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z</m:t>
            </m:r>
          </m:e>
          <m:sub>
            <m:f>
              <m:fPr>
                <m:ctrlPr>
                  <w:rPr>
                    <w:rFonts w:ascii="Cambria Math" w:hAnsi="Cambria Math" w:cstheme="majorBidi"/>
                  </w:rPr>
                </m:ctrlPr>
              </m:fPr>
              <m:num>
                <m:r>
                  <w:rPr>
                    <w:rFonts w:ascii="Cambria Math" w:hAnsi="Cambria Math" w:cstheme="majorBidi"/>
                  </w:rPr>
                  <m:t>1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num>
              <m:den>
                <m:r>
                  <w:rPr>
                    <w:rFonts w:ascii="Cambria Math" w:hAnsi="Cambria Math" w:cstheme="majorBidi"/>
                  </w:rPr>
                  <m:t>4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den>
            </m:f>
          </m:sub>
        </m:sSub>
      </m:oMath>
      <w:r w:rsidRPr="00DF37E5">
        <w:rPr>
          <w:rFonts w:asciiTheme="majorHAnsi" w:hAnsiTheme="majorHAnsi" w:cstheme="majorBidi"/>
        </w:rPr>
        <w:t xml:space="preserve"> </w:t>
      </w:r>
      <w:r>
        <w:rPr>
          <w:rFonts w:asciiTheme="majorHAnsi" w:hAnsiTheme="majorHAnsi" w:cstheme="majorBidi"/>
        </w:rPr>
        <w:t xml:space="preserve">и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z</m:t>
            </m:r>
          </m:e>
          <m:sub>
            <m:f>
              <m:fPr>
                <m:ctrlPr>
                  <w:rPr>
                    <w:rFonts w:ascii="Cambria Math" w:hAnsi="Cambria Math" w:cstheme="majorBidi"/>
                  </w:rPr>
                </m:ctrlPr>
              </m:fPr>
              <m:num>
                <m:r>
                  <w:rPr>
                    <w:rFonts w:ascii="Cambria Math" w:hAnsi="Cambria Math" w:cstheme="majorBidi"/>
                  </w:rPr>
                  <m:t>3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num>
              <m:den>
                <m:r>
                  <w:rPr>
                    <w:rFonts w:ascii="Cambria Math" w:hAnsi="Cambria Math" w:cstheme="majorBidi"/>
                  </w:rPr>
                  <m:t>4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den>
            </m:f>
          </m:sub>
        </m:sSub>
      </m:oMath>
    </w:p>
    <w:p w14:paraId="263E82CC" w14:textId="0ED1D0AE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Подсчитываем </w:t>
      </w:r>
      <w:proofErr w:type="spellStart"/>
      <w:r>
        <w:rPr>
          <w:rFonts w:asciiTheme="majorHAnsi" w:hAnsiTheme="majorHAnsi" w:cstheme="majorBidi"/>
        </w:rPr>
        <w:t>межквартильный</w:t>
      </w:r>
      <w:proofErr w:type="spellEnd"/>
      <w:r>
        <w:rPr>
          <w:rFonts w:asciiTheme="majorHAnsi" w:hAnsiTheme="majorHAnsi" w:cstheme="majorBidi"/>
        </w:rPr>
        <w:t xml:space="preserve"> размах </w:t>
      </w:r>
      <w:r>
        <w:rPr>
          <w:rFonts w:asciiTheme="majorHAnsi" w:hAnsiTheme="majorHAnsi" w:cstheme="majorBidi"/>
          <w:lang w:val="en-US"/>
        </w:rPr>
        <w:t>IQR</w:t>
      </w:r>
    </w:p>
    <w:p w14:paraId="40F291FE" w14:textId="75FA997C" w:rsidR="00DF37E5" w:rsidRPr="00DF37E5" w:rsidRDefault="00DF37E5" w:rsidP="00DF37E5">
      <w:pPr>
        <w:pStyle w:val="a6"/>
        <w:ind w:left="1068"/>
        <w:rPr>
          <w:rFonts w:asciiTheme="majorHAnsi" w:hAnsiTheme="majorHAnsi" w:cstheme="majorBidi"/>
        </w:rPr>
      </w:pPr>
      <m:oMathPara>
        <m:oMath>
          <m:r>
            <w:rPr>
              <w:rFonts w:ascii="Cambria Math" w:hAnsi="Cambria Math" w:cstheme="majorBidi"/>
            </w:rPr>
            <m:t>IQR =</m:t>
          </m:r>
          <m:sSub>
            <m:sSubPr>
              <m:ctrlPr>
                <w:rPr>
                  <w:rFonts w:ascii="Cambria Math" w:hAnsi="Cambria Math" w:cstheme="majorBidi"/>
                  <w:i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3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</w:rPr>
            <m:t xml:space="preserve"> -</m:t>
          </m:r>
          <m:sSub>
            <m:sSubPr>
              <m:ctrlPr>
                <w:rPr>
                  <w:rFonts w:ascii="Cambria Math" w:hAnsi="Cambria Math" w:cstheme="majorBidi"/>
                  <w:i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 xml:space="preserve"> 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1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den>
              </m:f>
            </m:sub>
          </m:sSub>
          <m:r>
            <m:rPr>
              <m:sty m:val="p"/>
            </m:rPr>
            <w:rPr>
              <w:rFonts w:ascii="Cambria Math" w:hAnsi="Cambria Math" w:cstheme="majorBidi"/>
            </w:rPr>
            <m:t xml:space="preserve"> </m:t>
          </m:r>
          <m:r>
            <w:rPr>
              <w:rFonts w:ascii="Cambria Math" w:hAnsi="Cambria Math" w:cstheme="majorBidi"/>
            </w:rPr>
            <m:t xml:space="preserve"> </m:t>
          </m:r>
        </m:oMath>
      </m:oMathPara>
    </w:p>
    <w:p w14:paraId="29DF2109" w14:textId="4DF70CEB" w:rsid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lang w:val="en-US"/>
        </w:rPr>
      </w:pPr>
      <w:r>
        <w:rPr>
          <w:rFonts w:asciiTheme="majorHAnsi" w:hAnsiTheme="majorHAnsi" w:cstheme="majorBidi"/>
        </w:rPr>
        <w:t>Подсчитываем границы</w:t>
      </w:r>
      <w:r>
        <w:rPr>
          <w:rFonts w:asciiTheme="majorHAnsi" w:hAnsiTheme="majorHAnsi" w:cstheme="majorBidi"/>
          <w:lang w:val="en-US"/>
        </w:rPr>
        <w:t>:</w:t>
      </w:r>
    </w:p>
    <w:p w14:paraId="1873C3DF" w14:textId="6C52B8F0" w:rsidR="00DF37E5" w:rsidRPr="00DF37E5" w:rsidRDefault="00DF37E5" w:rsidP="00DF37E5">
      <w:pPr>
        <w:pStyle w:val="a6"/>
        <w:ind w:left="1068"/>
        <w:jc w:val="center"/>
        <w:rPr>
          <w:rFonts w:asciiTheme="majorHAnsi" w:hAnsiTheme="majorHAnsi" w:cstheme="majorBidi"/>
          <w:sz w:val="24"/>
          <w:szCs w:val="24"/>
        </w:rPr>
      </w:pPr>
      <m:oMathPara>
        <m:oMath>
          <m:r>
            <w:rPr>
              <w:rFonts w:ascii="Cambria Math" w:hAnsi="Cambria Math" w:cstheme="majorBidi"/>
              <w:lang w:val="en-US"/>
            </w:rPr>
            <m:t xml:space="preserve">Верхняя = </m:t>
          </m:r>
          <m:sSub>
            <m:sSubPr>
              <m:ctrlPr>
                <w:rPr>
                  <w:rFonts w:ascii="Cambria Math" w:hAnsi="Cambria Math" w:cstheme="majorBid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3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  <w:sz w:val="24"/>
              <w:szCs w:val="24"/>
            </w:rPr>
            <m:t xml:space="preserve"> + 1.5IQR</m:t>
          </m:r>
          <m:r>
            <m:rPr>
              <m:sty m:val="p"/>
            </m:rPr>
            <w:rPr>
              <w:rFonts w:ascii="Cambria Math" w:hAnsi="Cambria Math" w:cstheme="majorBidi"/>
              <w:lang w:val="en-US"/>
            </w:rPr>
            <w:br/>
          </m:r>
        </m:oMath>
        <m:oMath>
          <m:r>
            <w:rPr>
              <w:rFonts w:ascii="Cambria Math" w:hAnsi="Cambria Math" w:cstheme="majorBidi"/>
              <w:lang w:val="en-US"/>
            </w:rPr>
            <m:t xml:space="preserve">Нижняя = </m:t>
          </m:r>
          <m:sSub>
            <m:sSubPr>
              <m:ctrlPr>
                <w:rPr>
                  <w:rFonts w:ascii="Cambria Math" w:hAnsi="Cambria Math" w:cstheme="majorBid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1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  <w:sz w:val="24"/>
              <w:szCs w:val="24"/>
            </w:rPr>
            <m:t xml:space="preserve"> - 1.5IQR</m:t>
          </m:r>
        </m:oMath>
      </m:oMathPara>
    </w:p>
    <w:p w14:paraId="3C8DBEC2" w14:textId="20427C83" w:rsid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Все значения</w:t>
      </w:r>
      <w:r w:rsidRPr="00DF37E5">
        <w:rPr>
          <w:rFonts w:asciiTheme="majorHAnsi" w:hAnsiTheme="majorHAnsi" w:cstheme="majorBidi"/>
          <w:sz w:val="24"/>
          <w:szCs w:val="24"/>
        </w:rPr>
        <w:t xml:space="preserve">, </w:t>
      </w:r>
      <w:r>
        <w:rPr>
          <w:rFonts w:asciiTheme="majorHAnsi" w:hAnsiTheme="majorHAnsi" w:cstheme="majorBidi"/>
          <w:sz w:val="24"/>
          <w:szCs w:val="24"/>
        </w:rPr>
        <w:t>которые не выходят в эти границы – аномальные значения</w:t>
      </w:r>
    </w:p>
    <w:p w14:paraId="31AF7778" w14:textId="69DC0550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Считаем их количество и находим долю</w:t>
      </w:r>
    </w:p>
    <w:p w14:paraId="2008FB56" w14:textId="77777777" w:rsidR="00DF37E5" w:rsidRPr="00DF37E5" w:rsidRDefault="00DF37E5" w:rsidP="00DF37E5">
      <w:pPr>
        <w:pStyle w:val="a6"/>
        <w:ind w:left="1068"/>
        <w:rPr>
          <w:rFonts w:asciiTheme="majorHAnsi" w:hAnsiTheme="majorHAnsi" w:cstheme="majorBidi"/>
        </w:rPr>
      </w:pPr>
    </w:p>
    <w:p w14:paraId="3A4F65EF" w14:textId="4771BDDE" w:rsidR="003A40BE" w:rsidRDefault="003A40BE" w:rsidP="003A40BE">
      <w:pPr>
        <w:ind w:left="708"/>
      </w:pPr>
      <w:r>
        <w:t xml:space="preserve">Для </w:t>
      </w:r>
      <w:r w:rsidR="00DF37E5">
        <w:t>доли считается</w:t>
      </w:r>
      <w:r>
        <w:t xml:space="preserve"> </w:t>
      </w:r>
      <w:r w:rsidR="00DF37E5">
        <w:t>выборочное среднее</w:t>
      </w:r>
      <w:r w:rsidRPr="003A40BE">
        <w:t>:</w:t>
      </w:r>
    </w:p>
    <w:p w14:paraId="1FA16269" w14:textId="5101C701" w:rsidR="003A40BE" w:rsidRPr="00DF37E5" w:rsidRDefault="00DF37E5" w:rsidP="00DF37E5">
      <w:pPr>
        <w:ind w:left="708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(7)</m:t>
          </m:r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2180072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DF37E5" w:rsidRDefault="00A03F72" w:rsidP="003A40BE">
      <w:r>
        <w:t>Описание функций</w:t>
      </w:r>
      <w:r w:rsidRPr="00DF37E5">
        <w:t>:</w:t>
      </w:r>
    </w:p>
    <w:p w14:paraId="0BEEB6BD" w14:textId="0217DF86" w:rsidR="00CF6000" w:rsidRPr="00E84100" w:rsidRDefault="00FD223E" w:rsidP="00A03F72">
      <w:r>
        <w:rPr>
          <w:lang w:val="en-US"/>
        </w:rPr>
        <w:t>count</w:t>
      </w:r>
      <w:r w:rsidRPr="00FD223E">
        <w:t>_</w:t>
      </w:r>
      <w:r>
        <w:rPr>
          <w:lang w:val="en-US"/>
        </w:rPr>
        <w:t>outliers</w:t>
      </w:r>
      <w:r w:rsidRPr="00FD223E">
        <w:t>(</w:t>
      </w:r>
      <w:r>
        <w:rPr>
          <w:lang w:val="en-US"/>
        </w:rPr>
        <w:t>data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подсчёта</w:t>
      </w:r>
      <w:r w:rsidRPr="00FD223E">
        <w:t xml:space="preserve"> </w:t>
      </w:r>
      <w:r>
        <w:t>числа</w:t>
      </w:r>
      <w:r w:rsidRPr="00FD223E">
        <w:t xml:space="preserve"> </w:t>
      </w:r>
      <w:r>
        <w:t>аномальных значений для выборки</w:t>
      </w:r>
      <w:r w:rsidR="00E84100">
        <w:t xml:space="preserve"> на основе </w:t>
      </w:r>
      <w:r w:rsidR="00E84100">
        <w:lastRenderedPageBreak/>
        <w:t>алгоритма (6)</w:t>
      </w:r>
      <w:r w:rsidRPr="00FD223E">
        <w:t xml:space="preserve">. </w:t>
      </w:r>
      <w:r>
        <w:t>Вход</w:t>
      </w:r>
      <w:r w:rsidRPr="00E84100">
        <w:t xml:space="preserve">: </w:t>
      </w:r>
      <w:r>
        <w:rPr>
          <w:lang w:val="en-US"/>
        </w:rPr>
        <w:t>data</w:t>
      </w:r>
      <w:r w:rsidRPr="00E84100">
        <w:t xml:space="preserve"> – </w:t>
      </w:r>
      <w:r>
        <w:t>выборка.</w:t>
      </w:r>
      <w:r w:rsidR="00E84100">
        <w:t xml:space="preserve"> Выход</w:t>
      </w:r>
      <w:r w:rsidR="00E84100" w:rsidRPr="00250E0C">
        <w:t xml:space="preserve">: </w:t>
      </w:r>
      <w:r w:rsidR="00E84100">
        <w:t>количество аномальных значений</w:t>
      </w:r>
    </w:p>
    <w:p w14:paraId="2C765984" w14:textId="45C3AF3A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FD223E">
        <w:t>_</w:t>
      </w:r>
      <w:proofErr w:type="gramStart"/>
      <w:r w:rsidRPr="00A03F72">
        <w:rPr>
          <w:lang w:val="en-US"/>
        </w:rPr>
        <w:t>distribution</w:t>
      </w:r>
      <w:r w:rsidRPr="00FD223E">
        <w:t>(</w:t>
      </w:r>
      <w:proofErr w:type="gramEnd"/>
      <w:r>
        <w:rPr>
          <w:lang w:val="en-US"/>
        </w:rPr>
        <w:t>name</w:t>
      </w:r>
      <w:r w:rsidRPr="00FD223E">
        <w:t xml:space="preserve">, </w:t>
      </w:r>
      <w:r>
        <w:rPr>
          <w:lang w:val="en-US"/>
        </w:rPr>
        <w:t>data</w:t>
      </w:r>
      <w:r w:rsidRPr="00FD223E">
        <w:t>_</w:t>
      </w:r>
      <w:r>
        <w:rPr>
          <w:lang w:val="en-US"/>
        </w:rPr>
        <w:t>list</w:t>
      </w:r>
      <w:r w:rsidRPr="00FD223E">
        <w:t xml:space="preserve">, </w:t>
      </w:r>
      <w:r>
        <w:rPr>
          <w:lang w:val="en-US"/>
        </w:rPr>
        <w:t>sample</w:t>
      </w:r>
      <w:r w:rsidRPr="00FD223E">
        <w:t>_</w:t>
      </w:r>
      <w:r>
        <w:rPr>
          <w:lang w:val="en-US"/>
        </w:rPr>
        <w:t>sizes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отрисовки</w:t>
      </w:r>
      <w:r w:rsidR="00FD223E" w:rsidRPr="00FD223E">
        <w:t xml:space="preserve"> </w:t>
      </w:r>
      <w:proofErr w:type="spellStart"/>
      <w:r w:rsidR="00FD223E">
        <w:t>боксплотов</w:t>
      </w:r>
      <w:proofErr w:type="spellEnd"/>
      <w:r w:rsidR="00FD223E" w:rsidRPr="00FD223E">
        <w:t xml:space="preserve"> </w:t>
      </w:r>
      <w:proofErr w:type="spellStart"/>
      <w:r w:rsidR="00FD223E">
        <w:t>Тьюки</w:t>
      </w:r>
      <w:proofErr w:type="spellEnd"/>
      <w:r w:rsidR="00FD223E" w:rsidRPr="00FD223E">
        <w:t xml:space="preserve"> </w:t>
      </w:r>
      <w:r w:rsidR="00FD223E">
        <w:t>для</w:t>
      </w:r>
      <w:r w:rsidR="00FD223E" w:rsidRPr="00FD223E">
        <w:t xml:space="preserve"> </w:t>
      </w:r>
      <w:r w:rsidR="00FD223E">
        <w:t>выборок</w:t>
      </w:r>
      <w:r w:rsidR="00CF6000" w:rsidRPr="00FD223E">
        <w:t xml:space="preserve"> </w:t>
      </w:r>
      <w:r w:rsidR="00CF6000">
        <w:t>с</w:t>
      </w:r>
      <w:r w:rsidR="00CF6000" w:rsidRPr="00FD223E">
        <w:t xml:space="preserve"> </w:t>
      </w:r>
      <w:r w:rsidR="00CF6000">
        <w:t>помощью</w:t>
      </w:r>
      <w:r w:rsidR="00CF6000" w:rsidRPr="00FD223E">
        <w:t xml:space="preserve"> </w:t>
      </w:r>
      <w:r w:rsidR="00CF6000">
        <w:rPr>
          <w:lang w:val="en-US"/>
        </w:rPr>
        <w:t>matplotlib</w:t>
      </w:r>
      <w:r w:rsidRPr="00FD223E">
        <w:t xml:space="preserve">.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3FA8E948" w:rsidR="00CF6000" w:rsidRDefault="00FD223E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0A3344" wp14:editId="5C68FCA2">
            <wp:extent cx="5940425" cy="30429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20E751B" w14:textId="161BCF78" w:rsidR="00FD223E" w:rsidRPr="00FD223E" w:rsidRDefault="00CF6000" w:rsidP="00FD223E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  <w:r w:rsidR="00FD223E">
        <w:t>. Пример вывода данных</w:t>
      </w:r>
      <w:r w:rsidR="00FD223E" w:rsidRPr="00FD223E">
        <w:t>:</w:t>
      </w:r>
    </w:p>
    <w:p w14:paraId="7F6DFC2C" w14:textId="0D1A270C" w:rsidR="00FD223E" w:rsidRDefault="00FD223E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F58C223" wp14:editId="4B1C9D31">
            <wp:extent cx="4733925" cy="7810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0F22" w14:textId="1C3F90B1" w:rsidR="00FD223E" w:rsidRPr="00250E0C" w:rsidRDefault="00FD223E" w:rsidP="00FD223E">
      <w:pPr>
        <w:jc w:val="center"/>
      </w:pPr>
      <w:r>
        <w:t xml:space="preserve">Рис </w:t>
      </w:r>
      <w:r w:rsidRPr="00486A8E">
        <w:t>2</w:t>
      </w:r>
      <w:r>
        <w:t xml:space="preserve">. Пример вывода в </w:t>
      </w:r>
      <w:r>
        <w:rPr>
          <w:lang w:val="en-US"/>
        </w:rPr>
        <w:t>main</w:t>
      </w:r>
    </w:p>
    <w:p w14:paraId="4554C8CB" w14:textId="6FAF6466" w:rsidR="00CF6000" w:rsidRPr="00CF6000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2180073"/>
      <w:r>
        <w:t>Результаты</w:t>
      </w:r>
      <w:r w:rsidRPr="00FD223E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2180074"/>
      <w:r>
        <w:t>Нормальное распределение</w:t>
      </w:r>
      <w:bookmarkEnd w:id="8"/>
    </w:p>
    <w:p w14:paraId="0B71F760" w14:textId="1BC4999A" w:rsidR="00CF6000" w:rsidRPr="00FD223E" w:rsidRDefault="00FD223E" w:rsidP="00CF6000">
      <w:pPr>
        <w:pStyle w:val="3"/>
      </w:pPr>
      <w:bookmarkStart w:id="9" w:name="_Toc222180075"/>
      <w:r>
        <w:t>Доля аномальных значений</w:t>
      </w:r>
      <w:bookmarkEnd w:id="9"/>
    </w:p>
    <w:p w14:paraId="47E1F156" w14:textId="5B8981DB" w:rsidR="00CF6000" w:rsidRDefault="00FD223E" w:rsidP="00FD223E">
      <w:pPr>
        <w:jc w:val="center"/>
      </w:pPr>
      <w:r>
        <w:rPr>
          <w:noProof/>
        </w:rPr>
        <w:drawing>
          <wp:inline distT="0" distB="0" distL="0" distR="0" wp14:anchorId="45479177" wp14:editId="65A45313">
            <wp:extent cx="4705350" cy="80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6F206677" w:rsidR="00675695" w:rsidRDefault="00675695" w:rsidP="00675695">
      <w:pPr>
        <w:jc w:val="center"/>
      </w:pPr>
      <w:r>
        <w:t xml:space="preserve">Рис 3. </w:t>
      </w:r>
      <w:r w:rsidR="00FD223E">
        <w:t>Доля аномальных значений</w:t>
      </w:r>
      <w:r>
        <w:t xml:space="preserve"> для нормального распределения</w:t>
      </w:r>
    </w:p>
    <w:p w14:paraId="127F84CE" w14:textId="77777777" w:rsidR="00CF6000" w:rsidRDefault="00CF6000" w:rsidP="00CF6000"/>
    <w:p w14:paraId="206667BF" w14:textId="03D61B5B" w:rsidR="00CF6000" w:rsidRDefault="00FD223E" w:rsidP="00CF6000">
      <w:pPr>
        <w:pStyle w:val="3"/>
      </w:pPr>
      <w:bookmarkStart w:id="10" w:name="_Toc222180076"/>
      <w:r>
        <w:lastRenderedPageBreak/>
        <w:t>Боксплоты Тьюки</w:t>
      </w:r>
      <w:bookmarkEnd w:id="10"/>
    </w:p>
    <w:p w14:paraId="19BB0AC3" w14:textId="02AD1E25" w:rsidR="00CF6000" w:rsidRDefault="00FD223E" w:rsidP="00CF6000">
      <w:r>
        <w:rPr>
          <w:noProof/>
        </w:rPr>
        <w:drawing>
          <wp:inline distT="0" distB="0" distL="0" distR="0" wp14:anchorId="466A334E" wp14:editId="7EB8F721">
            <wp:extent cx="5940425" cy="29610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2CF8DD0C" w:rsidR="00675695" w:rsidRDefault="00675695" w:rsidP="00675695">
      <w:pPr>
        <w:jc w:val="center"/>
      </w:pPr>
      <w:r>
        <w:t xml:space="preserve">Рис 4. </w:t>
      </w:r>
      <w:r w:rsidR="00FD223E">
        <w:t>Боксплоты Тьюки</w:t>
      </w:r>
      <w:r>
        <w:t xml:space="preserve">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2180077"/>
      <w:r>
        <w:t>Распределение Коши</w:t>
      </w:r>
      <w:bookmarkEnd w:id="11"/>
    </w:p>
    <w:p w14:paraId="16B0CB16" w14:textId="7701ADF9" w:rsidR="00C47FB3" w:rsidRDefault="00E84100" w:rsidP="00C47FB3">
      <w:pPr>
        <w:pStyle w:val="3"/>
      </w:pPr>
      <w:bookmarkStart w:id="12" w:name="_Toc222180078"/>
      <w:r>
        <w:t>Доля аномальных значений</w:t>
      </w:r>
      <w:bookmarkEnd w:id="12"/>
    </w:p>
    <w:p w14:paraId="0285C719" w14:textId="39130FDA" w:rsidR="00486A8E" w:rsidRDefault="00241EB1" w:rsidP="00241EB1">
      <w:pPr>
        <w:jc w:val="center"/>
      </w:pPr>
      <w:r>
        <w:rPr>
          <w:noProof/>
        </w:rPr>
        <w:drawing>
          <wp:inline distT="0" distB="0" distL="0" distR="0" wp14:anchorId="55EDC311" wp14:editId="1D613B38">
            <wp:extent cx="4648200" cy="8477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3348D64D" w:rsidR="00675695" w:rsidRDefault="00675695" w:rsidP="00675695">
      <w:pPr>
        <w:jc w:val="center"/>
      </w:pPr>
      <w:r>
        <w:t xml:space="preserve">Рис 5. </w:t>
      </w:r>
      <w:r w:rsidR="00E84100">
        <w:t>Доля аномальных значений</w:t>
      </w:r>
      <w:r>
        <w:t xml:space="preserve"> для распределения Коши</w:t>
      </w:r>
    </w:p>
    <w:p w14:paraId="401B4E22" w14:textId="4D8D7801" w:rsidR="00486A8E" w:rsidRDefault="00FD223E" w:rsidP="00486A8E">
      <w:pPr>
        <w:pStyle w:val="3"/>
      </w:pPr>
      <w:bookmarkStart w:id="13" w:name="_Toc222180079"/>
      <w:r>
        <w:t>Боксплоты Тьюки</w:t>
      </w:r>
      <w:bookmarkEnd w:id="13"/>
    </w:p>
    <w:p w14:paraId="5DD09621" w14:textId="1B49425B" w:rsidR="00C47FB3" w:rsidRDefault="00241EB1" w:rsidP="00241EB1">
      <w:pPr>
        <w:jc w:val="center"/>
      </w:pPr>
      <w:r>
        <w:rPr>
          <w:noProof/>
        </w:rPr>
        <w:drawing>
          <wp:inline distT="0" distB="0" distL="0" distR="0" wp14:anchorId="64836AFB" wp14:editId="68DF2C25">
            <wp:extent cx="5940425" cy="30181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2C885022" w:rsidR="00675695" w:rsidRDefault="00675695" w:rsidP="00675695">
      <w:pPr>
        <w:jc w:val="center"/>
      </w:pPr>
      <w:r>
        <w:t xml:space="preserve">Рис 6. </w:t>
      </w:r>
      <w:r w:rsidR="00FD223E">
        <w:t>Боксплоты Тьюки</w:t>
      </w:r>
      <w:r>
        <w:t xml:space="preserve"> для распределения Коши</w:t>
      </w:r>
    </w:p>
    <w:p w14:paraId="3C119607" w14:textId="534B3B5C" w:rsidR="00241EB1" w:rsidRDefault="00241EB1" w:rsidP="00596519"/>
    <w:p w14:paraId="08310993" w14:textId="77777777" w:rsidR="00241EB1" w:rsidRPr="00675695" w:rsidRDefault="00241EB1" w:rsidP="00596519"/>
    <w:p w14:paraId="20ACAECE" w14:textId="74AD3205" w:rsidR="00675695" w:rsidRDefault="00675695" w:rsidP="00675695">
      <w:pPr>
        <w:pStyle w:val="2"/>
      </w:pPr>
      <w:bookmarkStart w:id="14" w:name="_Toc222180080"/>
      <w:r>
        <w:t>Распределение Лапласа</w:t>
      </w:r>
      <w:bookmarkEnd w:id="14"/>
    </w:p>
    <w:p w14:paraId="1BBACC83" w14:textId="41B20ABB" w:rsidR="00675695" w:rsidRDefault="00E84100" w:rsidP="00675695">
      <w:pPr>
        <w:pStyle w:val="3"/>
      </w:pPr>
      <w:bookmarkStart w:id="15" w:name="_Toc222180081"/>
      <w:r>
        <w:t>Доля аномальных значений</w:t>
      </w:r>
      <w:bookmarkEnd w:id="15"/>
    </w:p>
    <w:p w14:paraId="68446F7D" w14:textId="0BE307D1" w:rsidR="00675695" w:rsidRDefault="00675695" w:rsidP="00675695"/>
    <w:p w14:paraId="1FAF8A1C" w14:textId="32421151" w:rsidR="00241EB1" w:rsidRDefault="00241EB1" w:rsidP="00241EB1">
      <w:pPr>
        <w:jc w:val="center"/>
      </w:pPr>
      <w:r>
        <w:rPr>
          <w:noProof/>
        </w:rPr>
        <w:lastRenderedPageBreak/>
        <w:drawing>
          <wp:inline distT="0" distB="0" distL="0" distR="0" wp14:anchorId="2B9F1630" wp14:editId="1122E70A">
            <wp:extent cx="4648200" cy="7620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0D91" w14:textId="7925D54D" w:rsidR="00675695" w:rsidRDefault="00675695" w:rsidP="00675695">
      <w:pPr>
        <w:jc w:val="center"/>
      </w:pPr>
      <w:r>
        <w:t xml:space="preserve">Рис 7. </w:t>
      </w:r>
      <w:r w:rsidR="00E84100">
        <w:t>Доля аномальных значений</w:t>
      </w:r>
      <w:r>
        <w:t xml:space="preserve"> для распределения Лапласа</w:t>
      </w:r>
    </w:p>
    <w:p w14:paraId="5FF33084" w14:textId="54AD8180" w:rsidR="00675695" w:rsidRDefault="00FD223E" w:rsidP="00675695">
      <w:pPr>
        <w:pStyle w:val="3"/>
      </w:pPr>
      <w:bookmarkStart w:id="16" w:name="_Toc222180082"/>
      <w:r>
        <w:t>Боксплоты Тьюки</w:t>
      </w:r>
      <w:bookmarkEnd w:id="16"/>
    </w:p>
    <w:p w14:paraId="68EF9748" w14:textId="5C48F503" w:rsidR="00675695" w:rsidRDefault="00241EB1" w:rsidP="00675695">
      <w:r>
        <w:rPr>
          <w:noProof/>
        </w:rPr>
        <w:drawing>
          <wp:inline distT="0" distB="0" distL="0" distR="0" wp14:anchorId="1B863155" wp14:editId="5F32FCBA">
            <wp:extent cx="5940425" cy="30333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4BD0ECEC" w:rsidR="00675695" w:rsidRDefault="00675695" w:rsidP="00675695">
      <w:pPr>
        <w:jc w:val="center"/>
      </w:pPr>
      <w:r>
        <w:t xml:space="preserve">Рис 8. </w:t>
      </w:r>
      <w:r w:rsidR="00FD223E">
        <w:t>Боксплоты Тьюки</w:t>
      </w:r>
      <w:r>
        <w:t xml:space="preserve">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2180083"/>
      <w:r>
        <w:t>Распределение Пуассона</w:t>
      </w:r>
      <w:bookmarkEnd w:id="17"/>
    </w:p>
    <w:p w14:paraId="6CD4F643" w14:textId="0F43D0F6" w:rsidR="00675695" w:rsidRDefault="00E84100" w:rsidP="00675695">
      <w:pPr>
        <w:pStyle w:val="3"/>
      </w:pPr>
      <w:bookmarkStart w:id="18" w:name="_Toc222180084"/>
      <w:r>
        <w:t>Доля аномальных значений</w:t>
      </w:r>
      <w:bookmarkEnd w:id="18"/>
    </w:p>
    <w:p w14:paraId="40F8531D" w14:textId="35C7479D" w:rsidR="00675695" w:rsidRDefault="00241EB1" w:rsidP="00241EB1">
      <w:pPr>
        <w:jc w:val="center"/>
      </w:pPr>
      <w:r>
        <w:rPr>
          <w:noProof/>
        </w:rPr>
        <w:drawing>
          <wp:inline distT="0" distB="0" distL="0" distR="0" wp14:anchorId="27FD02BD" wp14:editId="305ED99D">
            <wp:extent cx="4743450" cy="7905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34AF3940" w:rsidR="00675695" w:rsidRDefault="00675695" w:rsidP="00675695">
      <w:pPr>
        <w:jc w:val="center"/>
      </w:pPr>
      <w:r>
        <w:t xml:space="preserve">Рис 9. </w:t>
      </w:r>
      <w:r w:rsidR="00E84100">
        <w:t>Доля аномальных значений</w:t>
      </w:r>
      <w:r>
        <w:t xml:space="preserve"> для распределения Пуассона</w:t>
      </w:r>
    </w:p>
    <w:p w14:paraId="421AD427" w14:textId="42164629" w:rsidR="00675695" w:rsidRDefault="00FD223E" w:rsidP="00675695">
      <w:pPr>
        <w:pStyle w:val="3"/>
      </w:pPr>
      <w:bookmarkStart w:id="19" w:name="_Toc222180085"/>
      <w:r>
        <w:lastRenderedPageBreak/>
        <w:t>Боксплоты Тьюки</w:t>
      </w:r>
      <w:bookmarkEnd w:id="19"/>
    </w:p>
    <w:p w14:paraId="6B8E5D85" w14:textId="341194E3" w:rsidR="00241EB1" w:rsidRPr="00241EB1" w:rsidRDefault="00241EB1" w:rsidP="00241EB1">
      <w:pPr>
        <w:jc w:val="center"/>
      </w:pPr>
      <w:r>
        <w:rPr>
          <w:noProof/>
        </w:rPr>
        <w:drawing>
          <wp:inline distT="0" distB="0" distL="0" distR="0" wp14:anchorId="2189A980" wp14:editId="687150B0">
            <wp:extent cx="5940425" cy="30448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AE38" w14:textId="1EB8B11B" w:rsidR="00675695" w:rsidRDefault="00675695" w:rsidP="00675695"/>
    <w:p w14:paraId="17AD49DA" w14:textId="36EE3640" w:rsidR="00675695" w:rsidRDefault="00675695" w:rsidP="00675695">
      <w:pPr>
        <w:jc w:val="center"/>
      </w:pPr>
      <w:r>
        <w:t xml:space="preserve">Рис 10. </w:t>
      </w:r>
      <w:r w:rsidR="00FD223E">
        <w:t>Боксплоты Тьюки</w:t>
      </w:r>
      <w:r>
        <w:t xml:space="preserve">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2180086"/>
      <w:r>
        <w:t>Распределение равномерное</w:t>
      </w:r>
      <w:bookmarkEnd w:id="20"/>
    </w:p>
    <w:p w14:paraId="24FCF8B5" w14:textId="09A5E685" w:rsidR="00675695" w:rsidRDefault="00E84100" w:rsidP="00675695">
      <w:pPr>
        <w:pStyle w:val="3"/>
      </w:pPr>
      <w:bookmarkStart w:id="21" w:name="_Toc222180087"/>
      <w:r>
        <w:t>Доля аномальных значений</w:t>
      </w:r>
      <w:bookmarkEnd w:id="21"/>
    </w:p>
    <w:p w14:paraId="17DE0036" w14:textId="6B7FAF46" w:rsidR="00675695" w:rsidRDefault="00241EB1" w:rsidP="00241EB1">
      <w:pPr>
        <w:jc w:val="center"/>
      </w:pPr>
      <w:r>
        <w:rPr>
          <w:noProof/>
        </w:rPr>
        <w:drawing>
          <wp:inline distT="0" distB="0" distL="0" distR="0" wp14:anchorId="728DEC17" wp14:editId="49A7257E">
            <wp:extent cx="4733925" cy="7715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E3E5" w14:textId="1DEB849A" w:rsidR="00675695" w:rsidRDefault="00675695" w:rsidP="00675695">
      <w:pPr>
        <w:jc w:val="center"/>
      </w:pPr>
      <w:r>
        <w:t xml:space="preserve">Рис 11. </w:t>
      </w:r>
      <w:r w:rsidR="00E84100">
        <w:t>Доля аномальных значений</w:t>
      </w:r>
      <w:r>
        <w:t xml:space="preserve"> для равномерного распределения</w:t>
      </w:r>
    </w:p>
    <w:p w14:paraId="2EC59E96" w14:textId="5E31686C" w:rsidR="00675695" w:rsidRDefault="00FD223E" w:rsidP="00675695">
      <w:pPr>
        <w:pStyle w:val="3"/>
      </w:pPr>
      <w:bookmarkStart w:id="22" w:name="_Toc222180088"/>
      <w:r>
        <w:t>Боксплоты Тьюки</w:t>
      </w:r>
      <w:bookmarkEnd w:id="22"/>
    </w:p>
    <w:p w14:paraId="6E61A486" w14:textId="1C740253" w:rsidR="00675695" w:rsidRDefault="00241EB1" w:rsidP="00675695">
      <w:r>
        <w:rPr>
          <w:noProof/>
        </w:rPr>
        <w:drawing>
          <wp:inline distT="0" distB="0" distL="0" distR="0" wp14:anchorId="166896D8" wp14:editId="5D7A1327">
            <wp:extent cx="5940425" cy="30245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3B3D01C3" w:rsidR="00675695" w:rsidRDefault="00675695" w:rsidP="00675695">
      <w:pPr>
        <w:jc w:val="center"/>
      </w:pPr>
      <w:r>
        <w:t xml:space="preserve">Рис 12. </w:t>
      </w:r>
      <w:r w:rsidR="00FD223E">
        <w:t>Боксплоты Тьюки</w:t>
      </w:r>
      <w:r>
        <w:t xml:space="preserve"> для равномерного распределения</w:t>
      </w:r>
    </w:p>
    <w:p w14:paraId="4BCA951D" w14:textId="77777777" w:rsidR="00241EB1" w:rsidRDefault="00241EB1" w:rsidP="00596519">
      <w:pPr>
        <w:pStyle w:val="1"/>
      </w:pPr>
    </w:p>
    <w:p w14:paraId="7B2CB7D4" w14:textId="22E87B30" w:rsidR="00675695" w:rsidRPr="00DF37E5" w:rsidRDefault="00596519" w:rsidP="00596519">
      <w:pPr>
        <w:pStyle w:val="1"/>
      </w:pPr>
      <w:bookmarkStart w:id="23" w:name="_Toc222180089"/>
      <w:r>
        <w:t>Обсуждение</w:t>
      </w:r>
      <w:r w:rsidRPr="00DF37E5">
        <w:t>:</w:t>
      </w:r>
      <w:bookmarkEnd w:id="23"/>
    </w:p>
    <w:p w14:paraId="2E31F814" w14:textId="156E22CD" w:rsidR="000D29C7" w:rsidRDefault="00241EB1" w:rsidP="00596519">
      <w:r>
        <w:t>Боксплоты Тьюки – тип графиков</w:t>
      </w:r>
      <w:r w:rsidRPr="00241EB1">
        <w:t xml:space="preserve">, </w:t>
      </w:r>
      <w:r>
        <w:t>которые отражают характеристики выборки на одно</w:t>
      </w:r>
      <w:r w:rsidR="000D29C7">
        <w:t xml:space="preserve">м графике. Красная полоса в </w:t>
      </w:r>
      <w:proofErr w:type="spellStart"/>
      <w:r w:rsidR="000D29C7">
        <w:t>боксплоте</w:t>
      </w:r>
      <w:proofErr w:type="spellEnd"/>
      <w:r w:rsidR="000D29C7">
        <w:t xml:space="preserve"> – медиана</w:t>
      </w:r>
      <w:r w:rsidR="000D29C7" w:rsidRPr="000D29C7">
        <w:t xml:space="preserve">. </w:t>
      </w:r>
      <w:r w:rsidR="000D29C7">
        <w:t>Как видно медиана стремится к среднему</w:t>
      </w:r>
      <w:r w:rsidR="000D29C7" w:rsidRPr="000D29C7">
        <w:t xml:space="preserve">, </w:t>
      </w:r>
      <w:r w:rsidR="000D29C7">
        <w:t>что соответствует результатам, полученным в прошлой работе. Границы прямоугольника – квартили</w:t>
      </w:r>
      <w:r w:rsidR="000D29C7" w:rsidRPr="000D29C7">
        <w:t xml:space="preserve">, </w:t>
      </w:r>
      <w:r w:rsidR="000D29C7">
        <w:t xml:space="preserve">для </w:t>
      </w:r>
      <w:r w:rsidR="000D29C7" w:rsidRPr="000D29C7">
        <w:t xml:space="preserve">¾ </w:t>
      </w:r>
      <w:r w:rsidR="000D29C7">
        <w:t>- верхняя граница</w:t>
      </w:r>
      <w:r w:rsidR="000D29C7" w:rsidRPr="000D29C7">
        <w:t xml:space="preserve"> </w:t>
      </w:r>
      <w:r w:rsidR="000D29C7">
        <w:t xml:space="preserve">и </w:t>
      </w:r>
      <w:r w:rsidR="000D29C7" w:rsidRPr="000D29C7">
        <w:t xml:space="preserve">¼ - </w:t>
      </w:r>
      <w:r w:rsidR="000D29C7">
        <w:t>нижняя граница. Круглые точки – выбросы</w:t>
      </w:r>
      <w:r w:rsidR="000D29C7" w:rsidRPr="000D29C7">
        <w:t xml:space="preserve">, </w:t>
      </w:r>
      <w:r w:rsidR="000D29C7">
        <w:t>алгоритм для определения выбросов была приведена выше (6). Усики</w:t>
      </w:r>
      <w:r w:rsidR="000D29C7" w:rsidRPr="000D29C7">
        <w:t xml:space="preserve"> – </w:t>
      </w:r>
      <w:r w:rsidR="000D29C7">
        <w:t>часть графика</w:t>
      </w:r>
      <w:r w:rsidR="000D29C7" w:rsidRPr="000D29C7">
        <w:t xml:space="preserve"> </w:t>
      </w:r>
      <w:r w:rsidR="000D29C7">
        <w:t>вне прямоугольника</w:t>
      </w:r>
      <w:r w:rsidR="000D29C7" w:rsidRPr="000D29C7">
        <w:t xml:space="preserve"> – </w:t>
      </w:r>
      <w:r w:rsidR="000D29C7">
        <w:t>точки</w:t>
      </w:r>
      <w:r w:rsidR="000D29C7" w:rsidRPr="000D29C7">
        <w:t xml:space="preserve">, </w:t>
      </w:r>
      <w:r w:rsidR="000D29C7">
        <w:t>которые не попали в прямоугольник</w:t>
      </w:r>
      <w:r w:rsidR="000D29C7" w:rsidRPr="000D29C7">
        <w:t xml:space="preserve">, </w:t>
      </w:r>
      <w:r w:rsidR="000D29C7">
        <w:t>но не считаются выбросами. По итогам работы можно сказать</w:t>
      </w:r>
      <w:r w:rsidR="000D29C7" w:rsidRPr="000D29C7">
        <w:t xml:space="preserve">, </w:t>
      </w:r>
      <w:r w:rsidR="000D29C7">
        <w:t xml:space="preserve">что </w:t>
      </w:r>
      <w:proofErr w:type="spellStart"/>
      <w:r w:rsidR="000D29C7">
        <w:t>боксплоты</w:t>
      </w:r>
      <w:proofErr w:type="spellEnd"/>
      <w:r w:rsidR="000D29C7">
        <w:t xml:space="preserve"> – удобная форма представления данных</w:t>
      </w:r>
      <w:r w:rsidR="000D29C7" w:rsidRPr="000D29C7">
        <w:t xml:space="preserve">, </w:t>
      </w:r>
      <w:r w:rsidR="000D29C7">
        <w:t>если необходимо узнать какие-то основные его характеристики (медиана и квартили) либо узнать примерную долю аномальных значений (количество точек на графике).</w:t>
      </w:r>
    </w:p>
    <w:p w14:paraId="3D39C400" w14:textId="77777777" w:rsidR="000D29C7" w:rsidRDefault="000D29C7" w:rsidP="00596519"/>
    <w:p w14:paraId="24E421BB" w14:textId="7260D622" w:rsidR="000D29C7" w:rsidRDefault="000D29C7" w:rsidP="00596519">
      <w:r>
        <w:t>Анализирую результаты симуляций</w:t>
      </w:r>
      <w:r w:rsidRPr="000D29C7">
        <w:t xml:space="preserve">, </w:t>
      </w:r>
      <w:r>
        <w:t>можно прийти к таким результатам</w:t>
      </w:r>
      <w:r w:rsidRPr="000D29C7">
        <w:t>:</w:t>
      </w:r>
      <w:r>
        <w:br/>
        <w:t>1) Равномерное распределение – не имеет выбросов при любом размере выбросов</w:t>
      </w:r>
    </w:p>
    <w:p w14:paraId="6058A992" w14:textId="00370F93" w:rsidR="000D29C7" w:rsidRDefault="000D29C7" w:rsidP="00596519">
      <w:r>
        <w:t xml:space="preserve">2) Нормальное распределение и распределение Пуассона – доля выбросов сравнительно мала </w:t>
      </w:r>
      <w:proofErr w:type="gramStart"/>
      <w:r>
        <w:t>(</w:t>
      </w:r>
      <w:r w:rsidRPr="000D29C7">
        <w:t>&lt; 0.05</w:t>
      </w:r>
      <w:proofErr w:type="gramEnd"/>
      <w:r w:rsidRPr="000D29C7">
        <w:t xml:space="preserve">) </w:t>
      </w:r>
      <w:r>
        <w:t>и убывает с ростом числа значений в выборке</w:t>
      </w:r>
    </w:p>
    <w:p w14:paraId="5B5D32D2" w14:textId="4AAA1C56" w:rsidR="000D29C7" w:rsidRPr="000D29C7" w:rsidRDefault="000D29C7" w:rsidP="00596519">
      <w:r>
        <w:t>3) Распределение Лапласа – аналогично доля выбросов убывает с ростом числа значений в выборке</w:t>
      </w:r>
      <w:r w:rsidRPr="000D29C7">
        <w:t xml:space="preserve">, </w:t>
      </w:r>
      <w:r>
        <w:t>но она заметно выше по сравнению с двумя прошлыми распределениями</w:t>
      </w:r>
    </w:p>
    <w:p w14:paraId="4ACF3AB6" w14:textId="0803B9DC" w:rsidR="000D29C7" w:rsidRPr="000D29C7" w:rsidRDefault="000D29C7" w:rsidP="00596519">
      <w:r>
        <w:t>4) Распределение Коши – показывает наибольшую долю выбросов по сравнению со всеми распределениями</w:t>
      </w:r>
      <w:r w:rsidRPr="000D29C7">
        <w:t xml:space="preserve">, </w:t>
      </w:r>
      <w:r>
        <w:t>также по результатам было выяснено</w:t>
      </w:r>
      <w:r w:rsidRPr="000D29C7">
        <w:t xml:space="preserve">, </w:t>
      </w:r>
      <w:r>
        <w:t>что доля выбросов не убывает с ростом числа значений в выборке.</w:t>
      </w:r>
    </w:p>
    <w:p w14:paraId="3FCCC699" w14:textId="77777777" w:rsidR="000D29C7" w:rsidRPr="000D29C7" w:rsidRDefault="000D29C7" w:rsidP="00596519"/>
    <w:p w14:paraId="77EADD69" w14:textId="0585DDEC" w:rsidR="007B12D0" w:rsidRDefault="007B12D0" w:rsidP="00596519">
      <w:pPr>
        <w:rPr>
          <w:rStyle w:val="10"/>
        </w:rPr>
      </w:pPr>
      <w:bookmarkStart w:id="24" w:name="_Toc222180090"/>
      <w:r w:rsidRPr="007B12D0">
        <w:rPr>
          <w:rStyle w:val="10"/>
        </w:rPr>
        <w:t>Вывод</w:t>
      </w:r>
      <w:bookmarkEnd w:id="24"/>
    </w:p>
    <w:p w14:paraId="7B9F624D" w14:textId="23C1023E" w:rsidR="000D29C7" w:rsidRDefault="000D29C7" w:rsidP="000D29C7">
      <w:r>
        <w:t>По итогам лабораторной работы можно сделать следующие выводы</w:t>
      </w:r>
      <w:r w:rsidRPr="000D29C7">
        <w:t>:</w:t>
      </w:r>
      <w:r>
        <w:br/>
      </w:r>
      <w:r w:rsidRPr="000D29C7">
        <w:t xml:space="preserve">1) </w:t>
      </w:r>
      <w:proofErr w:type="spellStart"/>
      <w:r>
        <w:t>Боксплот</w:t>
      </w:r>
      <w:proofErr w:type="spellEnd"/>
      <w:r>
        <w:t xml:space="preserve"> </w:t>
      </w:r>
      <w:proofErr w:type="spellStart"/>
      <w:r>
        <w:t>Тьюки</w:t>
      </w:r>
      <w:proofErr w:type="spellEnd"/>
      <w:r>
        <w:t xml:space="preserve"> – удобный и компактный способ представления данных</w:t>
      </w:r>
      <w:r w:rsidRPr="000D29C7">
        <w:t xml:space="preserve">, </w:t>
      </w:r>
      <w:r>
        <w:t>который</w:t>
      </w:r>
      <w:r w:rsidRPr="000D29C7">
        <w:t xml:space="preserve">, </w:t>
      </w:r>
      <w:r>
        <w:t>как и другие способы</w:t>
      </w:r>
      <w:r w:rsidRPr="000D29C7">
        <w:t>,</w:t>
      </w:r>
      <w:r w:rsidR="00E84100">
        <w:t xml:space="preserve"> необходимо использовать обоснованно. В случае уместного использования он позволяет легко видеть ключевые характеристики выборок</w:t>
      </w:r>
    </w:p>
    <w:p w14:paraId="3E7FD872" w14:textId="7D53FB41" w:rsidR="00E84100" w:rsidRDefault="00E84100" w:rsidP="000D29C7">
      <w:r>
        <w:t>2) Изучение долей аномальных значений показал</w:t>
      </w:r>
      <w:r w:rsidRPr="00E84100">
        <w:t xml:space="preserve">, </w:t>
      </w:r>
      <w:r>
        <w:t>что</w:t>
      </w:r>
      <w:r w:rsidRPr="00E84100">
        <w:t>:</w:t>
      </w:r>
      <w:r>
        <w:br/>
        <w:t>Равномерное распределение – не имеет выбросов</w:t>
      </w:r>
      <w:r w:rsidRPr="00E84100">
        <w:t xml:space="preserve">, </w:t>
      </w:r>
      <w:r>
        <w:t>что связано с ограниченностью самого распределению.</w:t>
      </w:r>
    </w:p>
    <w:p w14:paraId="2B0AEC67" w14:textId="0E358CA7" w:rsidR="00E84100" w:rsidRDefault="00E84100" w:rsidP="000D29C7">
      <w:r>
        <w:t>Доли выбросов для нормального распределения и распределений Лапласа и Пуассона убывают с ростом числа значений в выборке</w:t>
      </w:r>
      <w:r w:rsidRPr="00E84100">
        <w:t xml:space="preserve">, </w:t>
      </w:r>
      <w:r>
        <w:t xml:space="preserve">что связано с маленькими </w:t>
      </w:r>
      <w:r w:rsidRPr="00E84100">
        <w:t>“</w:t>
      </w:r>
      <w:r>
        <w:t>хвостами</w:t>
      </w:r>
      <w:r w:rsidRPr="00E84100">
        <w:t>”</w:t>
      </w:r>
      <w:r>
        <w:t xml:space="preserve"> распределения.</w:t>
      </w:r>
    </w:p>
    <w:p w14:paraId="3761A98D" w14:textId="539D982A" w:rsidR="00E84100" w:rsidRDefault="00E84100" w:rsidP="000D29C7">
      <w:r>
        <w:t>Распределение Лапласа – доля выбросов не убывает</w:t>
      </w:r>
      <w:r w:rsidRPr="00E84100">
        <w:t xml:space="preserve"> </w:t>
      </w:r>
      <w:r>
        <w:t>с ростом значений в выборке.</w:t>
      </w:r>
    </w:p>
    <w:p w14:paraId="5FE35EF8" w14:textId="5C6A84BD" w:rsidR="00E84100" w:rsidRPr="00E84100" w:rsidRDefault="00E84100" w:rsidP="000D29C7">
      <w:r>
        <w:t>По итогам можно сделать вывод</w:t>
      </w:r>
      <w:r w:rsidRPr="00E84100">
        <w:t xml:space="preserve">, </w:t>
      </w:r>
      <w:r>
        <w:t xml:space="preserve">что существует связь между долей аномальных значений и скоростью убывания хвостов </w:t>
      </w:r>
      <w:proofErr w:type="spellStart"/>
      <w:r>
        <w:t>распределния</w:t>
      </w:r>
      <w:proofErr w:type="spellEnd"/>
      <w:r w:rsidRPr="00E84100">
        <w:t>.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2180091"/>
      <w:r>
        <w:t>Список литературы</w:t>
      </w:r>
      <w:bookmarkEnd w:id="25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1C251C47" w14:textId="7337000A" w:rsidR="007B7B70" w:rsidRPr="00FF7174" w:rsidRDefault="007B7B70" w:rsidP="00FF7174">
      <w:proofErr w:type="spellStart"/>
      <w:r w:rsidRPr="007B7B70">
        <w:t>Boxplot</w:t>
      </w:r>
      <w:proofErr w:type="spellEnd"/>
      <w:r w:rsidRPr="007B7B70">
        <w:t xml:space="preserve">, он же ящик с усами [Электронный ресурс] / Автор не указан // </w:t>
      </w:r>
      <w:proofErr w:type="spellStart"/>
      <w:r w:rsidRPr="007B7B70">
        <w:t>Хабр</w:t>
      </w:r>
      <w:proofErr w:type="spellEnd"/>
      <w:r w:rsidRPr="007B7B70">
        <w:t xml:space="preserve">. – 2025. – 6 февр. – URL: </w:t>
      </w:r>
      <w:hyperlink r:id="rId20" w:history="1">
        <w:r w:rsidRPr="006B5DAC">
          <w:rPr>
            <w:rStyle w:val="a7"/>
          </w:rPr>
          <w:t>https://habr.com/ru/articles/879840/</w:t>
        </w:r>
      </w:hyperlink>
      <w:r>
        <w:t xml:space="preserve"> </w:t>
      </w:r>
      <w:r w:rsidRPr="007B7B70">
        <w:t>(дата обращения: 16.02.2026).</w:t>
      </w:r>
    </w:p>
    <w:p w14:paraId="4649F7A2" w14:textId="1E4A5A2D" w:rsidR="00817230" w:rsidRDefault="00817230" w:rsidP="00817230">
      <w:pPr>
        <w:pStyle w:val="1"/>
      </w:pPr>
      <w:bookmarkStart w:id="26" w:name="_Toc222180092"/>
      <w:r>
        <w:t>Приложения</w:t>
      </w:r>
      <w:bookmarkEnd w:id="26"/>
    </w:p>
    <w:p w14:paraId="257223FA" w14:textId="2A4A1783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FD223E">
        <w:t>3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F678F" w14:textId="77777777" w:rsidR="00113956" w:rsidRDefault="00113956" w:rsidP="00761599">
      <w:r>
        <w:separator/>
      </w:r>
    </w:p>
  </w:endnote>
  <w:endnote w:type="continuationSeparator" w:id="0">
    <w:p w14:paraId="6D187FC2" w14:textId="77777777" w:rsidR="00113956" w:rsidRDefault="00113956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09411" w14:textId="77777777" w:rsidR="00113956" w:rsidRDefault="00113956" w:rsidP="00761599">
      <w:r>
        <w:separator/>
      </w:r>
    </w:p>
  </w:footnote>
  <w:footnote w:type="continuationSeparator" w:id="0">
    <w:p w14:paraId="2B0ADDEC" w14:textId="77777777" w:rsidR="00113956" w:rsidRDefault="00113956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D29C7"/>
    <w:rsid w:val="00113956"/>
    <w:rsid w:val="002020DF"/>
    <w:rsid w:val="00241EB1"/>
    <w:rsid w:val="00250E0C"/>
    <w:rsid w:val="003A40BE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7B7B70"/>
    <w:rsid w:val="00817230"/>
    <w:rsid w:val="00832EA4"/>
    <w:rsid w:val="00890F12"/>
    <w:rsid w:val="008E31F4"/>
    <w:rsid w:val="00A03F72"/>
    <w:rsid w:val="00AB4D73"/>
    <w:rsid w:val="00C47FB3"/>
    <w:rsid w:val="00CF6000"/>
    <w:rsid w:val="00DE07DA"/>
    <w:rsid w:val="00DF37E5"/>
    <w:rsid w:val="00E64482"/>
    <w:rsid w:val="00E84100"/>
    <w:rsid w:val="00E84DAF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habr.com/ru/articles/879840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1255</Words>
  <Characters>7159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17</cp:revision>
  <cp:lastPrinted>2026-02-16T21:21:00Z</cp:lastPrinted>
  <dcterms:created xsi:type="dcterms:W3CDTF">2026-02-14T10:22:00Z</dcterms:created>
  <dcterms:modified xsi:type="dcterms:W3CDTF">2026-02-16T21:21:00Z</dcterms:modified>
</cp:coreProperties>
</file>