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0862FE52" w:rsidR="007B3E6B" w:rsidRPr="00207C38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207C38" w:rsidRPr="00207C38">
        <w:rPr>
          <w:rFonts w:asciiTheme="minorHAnsi" w:hAnsiTheme="minorHAnsi" w:cstheme="minorHAnsi"/>
          <w:sz w:val="32"/>
        </w:rPr>
        <w:t>8</w:t>
      </w:r>
    </w:p>
    <w:p w14:paraId="433F8648" w14:textId="424D0918" w:rsidR="007B3E6B" w:rsidRPr="00B17EC0" w:rsidRDefault="007B3E6B" w:rsidP="00207C38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207C38" w:rsidRPr="00207C38">
        <w:rPr>
          <w:rFonts w:asciiTheme="minorHAnsi" w:hAnsiTheme="minorHAnsi" w:cstheme="minorHAnsi"/>
          <w:sz w:val="32"/>
          <w:szCs w:val="32"/>
        </w:rPr>
        <w:t>Доверительные инт</w:t>
      </w:r>
      <w:r w:rsidR="002A67C0">
        <w:rPr>
          <w:rFonts w:asciiTheme="minorHAnsi" w:hAnsiTheme="minorHAnsi" w:cstheme="minorHAnsi"/>
          <w:sz w:val="32"/>
          <w:szCs w:val="32"/>
        </w:rPr>
        <w:t>е</w:t>
      </w:r>
      <w:r w:rsidR="00207C38" w:rsidRPr="00207C38">
        <w:rPr>
          <w:rFonts w:asciiTheme="minorHAnsi" w:hAnsiTheme="minorHAnsi" w:cstheme="minorHAnsi"/>
          <w:sz w:val="32"/>
          <w:szCs w:val="32"/>
        </w:rPr>
        <w:t>рвалы. Критерий Стьюдента и F-тест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4A5EA676" w14:textId="6B8B7C46" w:rsidR="007524D9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79749" w:history="1">
            <w:r w:rsidR="007524D9" w:rsidRPr="005A34CD">
              <w:rPr>
                <w:rStyle w:val="a7"/>
                <w:noProof/>
              </w:rPr>
              <w:t>Формулировка задачи</w:t>
            </w:r>
            <w:r w:rsidR="007524D9">
              <w:rPr>
                <w:noProof/>
                <w:webHidden/>
              </w:rPr>
              <w:tab/>
            </w:r>
            <w:r w:rsidR="007524D9">
              <w:rPr>
                <w:noProof/>
                <w:webHidden/>
              </w:rPr>
              <w:fldChar w:fldCharType="begin"/>
            </w:r>
            <w:r w:rsidR="007524D9">
              <w:rPr>
                <w:noProof/>
                <w:webHidden/>
              </w:rPr>
              <w:instrText xml:space="preserve"> PAGEREF _Toc227779749 \h </w:instrText>
            </w:r>
            <w:r w:rsidR="007524D9">
              <w:rPr>
                <w:noProof/>
                <w:webHidden/>
              </w:rPr>
            </w:r>
            <w:r w:rsidR="007524D9"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3</w:t>
            </w:r>
            <w:r w:rsidR="007524D9">
              <w:rPr>
                <w:noProof/>
                <w:webHidden/>
              </w:rPr>
              <w:fldChar w:fldCharType="end"/>
            </w:r>
          </w:hyperlink>
        </w:p>
        <w:p w14:paraId="2C24CF24" w14:textId="7B82AC8F" w:rsidR="007524D9" w:rsidRDefault="007524D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0" w:history="1">
            <w:r w:rsidRPr="005A34CD">
              <w:rPr>
                <w:rStyle w:val="a7"/>
                <w:noProof/>
              </w:rPr>
              <w:t>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B5C7D" w14:textId="579AC1A4" w:rsidR="007524D9" w:rsidRDefault="007524D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1" w:history="1">
            <w:r w:rsidRPr="005A34CD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7FB07" w14:textId="0F210E31" w:rsidR="007524D9" w:rsidRDefault="007524D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2" w:history="1">
            <w:r w:rsidRPr="005A34CD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630A8" w14:textId="25AA4E33" w:rsidR="007524D9" w:rsidRDefault="007524D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3" w:history="1">
            <w:r w:rsidRPr="005A34CD">
              <w:rPr>
                <w:rStyle w:val="a7"/>
                <w:noProof/>
              </w:rPr>
              <w:t>Используемые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7334" w14:textId="795AC7AE" w:rsidR="007524D9" w:rsidRDefault="007524D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4" w:history="1">
            <w:r w:rsidRPr="005A34CD">
              <w:rPr>
                <w:rStyle w:val="a7"/>
                <w:noProof/>
                <w:lang w:val="en-US"/>
              </w:rPr>
              <w:t>F</w:t>
            </w:r>
            <w:r w:rsidRPr="005A34CD">
              <w:rPr>
                <w:rStyle w:val="a7"/>
                <w:noProof/>
              </w:rPr>
              <w:t>-тест, тест Фишера (2)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14106" w14:textId="07AE8429" w:rsidR="007524D9" w:rsidRDefault="007524D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5" w:history="1">
            <w:r w:rsidRPr="005A34CD">
              <w:rPr>
                <w:rStyle w:val="a7"/>
                <w:noProof/>
              </w:rPr>
              <w:t>Построение доверительных интервалов для среднего и дисперсии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4053" w14:textId="1857CBDE" w:rsidR="007524D9" w:rsidRDefault="007524D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6" w:history="1">
            <w:r w:rsidRPr="005A34CD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86C06" w14:textId="32985ED2" w:rsidR="007524D9" w:rsidRDefault="007524D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7" w:history="1">
            <w:r w:rsidRPr="005A34CD">
              <w:rPr>
                <w:rStyle w:val="a7"/>
                <w:noProof/>
              </w:rPr>
              <w:t>Результаты: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4DAAD" w14:textId="6662670A" w:rsidR="007524D9" w:rsidRDefault="007524D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8" w:history="1">
            <w:r w:rsidRPr="005A34CD">
              <w:rPr>
                <w:rStyle w:val="a7"/>
                <w:noProof/>
              </w:rPr>
              <w:t>Значения доверительных интервалов и точечных оценок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5F70B" w14:textId="7562CA66" w:rsidR="007524D9" w:rsidRDefault="007524D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59" w:history="1">
            <w:r w:rsidRPr="005A34CD">
              <w:rPr>
                <w:rStyle w:val="a7"/>
                <w:noProof/>
              </w:rPr>
              <w:t>Результаты теста Фишера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30C74" w14:textId="753C67DC" w:rsidR="007524D9" w:rsidRDefault="007524D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60" w:history="1">
            <w:r w:rsidRPr="005A34CD">
              <w:rPr>
                <w:rStyle w:val="a7"/>
                <w:noProof/>
              </w:rPr>
              <w:t>Обсуждение: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1A578" w14:textId="4B712FEB" w:rsidR="007524D9" w:rsidRDefault="007524D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61" w:history="1">
            <w:r w:rsidRPr="005A34CD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5B295" w14:textId="7E08F61A" w:rsidR="007524D9" w:rsidRDefault="007524D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62" w:history="1">
            <w:r w:rsidRPr="005A34CD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0A445" w14:textId="0BB50E19" w:rsidR="007524D9" w:rsidRDefault="007524D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79763" w:history="1">
            <w:r w:rsidRPr="005A34CD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6C1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02FD" w14:textId="513AB000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207D70B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71D1907E" w14:textId="0FA12744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46C07FD" w14:textId="2F7B35CD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4CBB87D" w14:textId="36716409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71771D4" w14:textId="1976B393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79D3D4E8" w14:textId="4E9BC590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8F6F3C3" w14:textId="44F2607F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16CCE1E" w14:textId="662C108A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3836E73" w14:textId="24311655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0A328B95" w14:textId="77777777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5FE7D6B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5C251819" w14:textId="5C8F16BB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7867ED0E" w14:textId="087EE994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7D37A68" w14:textId="422FCAC6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3E82ED2A" w14:textId="77777777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7779749"/>
      <w:r>
        <w:lastRenderedPageBreak/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7779750"/>
      <w:r>
        <w:t>Цели</w:t>
      </w:r>
      <w:r w:rsidRPr="007B3E6B">
        <w:t>:</w:t>
      </w:r>
      <w:bookmarkEnd w:id="1"/>
    </w:p>
    <w:p w14:paraId="7CB497E8" w14:textId="6B5F6BA0" w:rsidR="00450BCA" w:rsidRPr="00D6058B" w:rsidRDefault="00450BCA" w:rsidP="00450BCA">
      <w:pPr>
        <w:ind w:firstLine="708"/>
      </w:pPr>
      <w:r>
        <w:t xml:space="preserve">Исследование </w:t>
      </w:r>
      <w:r w:rsidR="00167643">
        <w:t>интервальных оценок</w:t>
      </w:r>
      <w:r w:rsidRPr="00D6058B">
        <w:t>.</w:t>
      </w:r>
    </w:p>
    <w:p w14:paraId="48B8E500" w14:textId="26EA8084" w:rsidR="000357A2" w:rsidRDefault="007B3E6B" w:rsidP="00A664E4">
      <w:pPr>
        <w:pStyle w:val="2"/>
        <w:ind w:firstLine="708"/>
      </w:pPr>
      <w:bookmarkStart w:id="2" w:name="_Toc227779751"/>
      <w:r>
        <w:t>Задачи</w:t>
      </w:r>
      <w:r w:rsidRPr="007B3E6B">
        <w:t>:</w:t>
      </w:r>
      <w:bookmarkEnd w:id="2"/>
    </w:p>
    <w:p w14:paraId="094336F3" w14:textId="0B7D0A8D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Сгенерировать </w:t>
      </w:r>
      <w:r w:rsidR="00450BCA">
        <w:rPr>
          <w:lang w:eastAsia="ru-RU"/>
        </w:rPr>
        <w:t>выборки и</w:t>
      </w:r>
      <w:r w:rsidR="00167643">
        <w:rPr>
          <w:lang w:eastAsia="ru-RU"/>
        </w:rPr>
        <w:t>з нормального распределения разного размера</w:t>
      </w:r>
      <w:r w:rsidRPr="00A664E4">
        <w:rPr>
          <w:lang w:eastAsia="ru-RU"/>
        </w:rPr>
        <w:t>.</w:t>
      </w:r>
    </w:p>
    <w:p w14:paraId="69383ED2" w14:textId="68E7EDF5" w:rsidR="00A664E4" w:rsidRDefault="00BE6CE1" w:rsidP="00450BCA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Построить доверительные интервалы для среднего и дисперсии</w:t>
      </w:r>
    </w:p>
    <w:p w14:paraId="24A0B53C" w14:textId="154106BC" w:rsidR="00BE6CE1" w:rsidRPr="00450BCA" w:rsidRDefault="00BE6CE1" w:rsidP="00450BCA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 xml:space="preserve">Выполнить </w:t>
      </w:r>
      <w:r>
        <w:rPr>
          <w:lang w:val="en-US" w:eastAsia="ru-RU"/>
        </w:rPr>
        <w:t>F</w:t>
      </w:r>
      <w:r w:rsidRPr="00BE6CE1">
        <w:rPr>
          <w:lang w:eastAsia="ru-RU"/>
        </w:rPr>
        <w:t>-</w:t>
      </w:r>
      <w:r>
        <w:rPr>
          <w:lang w:eastAsia="ru-RU"/>
        </w:rPr>
        <w:t>тест для выборок.</w:t>
      </w:r>
    </w:p>
    <w:p w14:paraId="2B338A8F" w14:textId="400BAD1B" w:rsidR="00890F12" w:rsidRDefault="00890F12" w:rsidP="00890F12">
      <w:pPr>
        <w:pStyle w:val="1"/>
      </w:pPr>
      <w:bookmarkStart w:id="3" w:name="_Toc227779752"/>
      <w:r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7779753"/>
      <w:r>
        <w:t>Используемые распределения</w:t>
      </w:r>
      <w:bookmarkEnd w:id="4"/>
    </w:p>
    <w:p w14:paraId="39B50E3D" w14:textId="77777777" w:rsidR="00D6058B" w:rsidRPr="003A40BE" w:rsidRDefault="00D6058B" w:rsidP="00D6058B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71F01EDC" w14:textId="77777777" w:rsidR="00D6058B" w:rsidRPr="00890F12" w:rsidRDefault="00D6058B" w:rsidP="00D6058B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647C707B" w14:textId="572865F1" w:rsidR="00FD26C7" w:rsidRPr="00950561" w:rsidRDefault="00BE6CE1" w:rsidP="00FD26C7">
      <w:pPr>
        <w:pStyle w:val="2"/>
        <w:ind w:left="708"/>
        <w:rPr>
          <w:rFonts w:eastAsia="Calibri Light"/>
        </w:rPr>
      </w:pPr>
      <w:bookmarkStart w:id="5" w:name="_Toc227779754"/>
      <w:r>
        <w:rPr>
          <w:rFonts w:eastAsia="Calibri Light"/>
          <w:lang w:val="en-US"/>
        </w:rPr>
        <w:t>F</w:t>
      </w:r>
      <w:r w:rsidRPr="00BE6CE1">
        <w:rPr>
          <w:rFonts w:eastAsia="Calibri Light"/>
        </w:rPr>
        <w:t>-</w:t>
      </w:r>
      <w:r>
        <w:rPr>
          <w:rFonts w:eastAsia="Calibri Light"/>
        </w:rPr>
        <w:t>тест</w:t>
      </w:r>
      <w:r w:rsidRPr="00BE6CE1">
        <w:rPr>
          <w:rFonts w:eastAsia="Calibri Light"/>
        </w:rPr>
        <w:t xml:space="preserve">, </w:t>
      </w:r>
      <w:r>
        <w:rPr>
          <w:rFonts w:eastAsia="Calibri Light"/>
        </w:rPr>
        <w:t>тест Фишера</w:t>
      </w:r>
      <w:r w:rsidR="008A3365">
        <w:rPr>
          <w:rFonts w:eastAsia="Calibri Light"/>
        </w:rPr>
        <w:t xml:space="preserve"> </w:t>
      </w:r>
      <w:r w:rsidR="006024A5">
        <w:rPr>
          <w:rFonts w:eastAsia="Calibri Light"/>
        </w:rPr>
        <w:t>(</w:t>
      </w:r>
      <w:r>
        <w:rPr>
          <w:rFonts w:eastAsia="Calibri Light"/>
        </w:rPr>
        <w:t>2</w:t>
      </w:r>
      <w:r w:rsidR="006024A5">
        <w:rPr>
          <w:rFonts w:eastAsia="Calibri Light"/>
        </w:rPr>
        <w:t>)</w:t>
      </w:r>
      <w:bookmarkEnd w:id="5"/>
    </w:p>
    <w:p w14:paraId="16E9B062" w14:textId="0065252D" w:rsidR="00916446" w:rsidRPr="00BE6CE1" w:rsidRDefault="00BE6CE1" w:rsidP="00BE6CE1">
      <w:pPr>
        <w:pStyle w:val="a6"/>
        <w:numPr>
          <w:ilvl w:val="0"/>
          <w:numId w:val="36"/>
        </w:numPr>
      </w:pPr>
      <w:r>
        <w:t xml:space="preserve">Подсчитываем выборочные дисперсии </w:t>
      </w:r>
    </w:p>
    <w:p w14:paraId="570E3BE4" w14:textId="552F4B6E" w:rsidR="00BE6CE1" w:rsidRPr="00BE6CE1" w:rsidRDefault="00BE6CE1" w:rsidP="00BE6CE1">
      <w:pPr>
        <w:pStyle w:val="a6"/>
        <w:ind w:left="1068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n-1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1FAA18BD" w14:textId="5E6CDDD1" w:rsidR="00BE6CE1" w:rsidRPr="00BE6CE1" w:rsidRDefault="00BE6CE1" w:rsidP="00BE6CE1">
      <w:pPr>
        <w:pStyle w:val="a6"/>
        <w:ind w:left="1068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m-1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m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7298606E" w14:textId="5D16C05A" w:rsidR="00BE6CE1" w:rsidRPr="00BE6CE1" w:rsidRDefault="00BE6CE1" w:rsidP="00BE6CE1">
      <w:pPr>
        <w:pStyle w:val="a6"/>
        <w:numPr>
          <w:ilvl w:val="0"/>
          <w:numId w:val="36"/>
        </w:numPr>
      </w:pPr>
      <w:r>
        <w:t xml:space="preserve">Будем проверять гипотезу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: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4CDE1D0D" w14:textId="6C3AF832" w:rsidR="00BE6CE1" w:rsidRPr="00BE6CE1" w:rsidRDefault="00BE6CE1" w:rsidP="00BE6CE1">
      <w:pPr>
        <w:pStyle w:val="a6"/>
        <w:numPr>
          <w:ilvl w:val="0"/>
          <w:numId w:val="36"/>
        </w:numPr>
      </w:pPr>
      <w:r>
        <w:t>Составим критерий Фишера</w:t>
      </w:r>
      <w:r w:rsidRPr="00BE6CE1">
        <w:t xml:space="preserve">, </w:t>
      </w:r>
      <w:r>
        <w:t>где в числитель пойдёт наибольшая дисперсия</w:t>
      </w:r>
    </w:p>
    <w:p w14:paraId="50B84F8B" w14:textId="539C8A7C" w:rsidR="00BE6CE1" w:rsidRPr="00BE6CE1" w:rsidRDefault="00BE6CE1" w:rsidP="00BE6CE1">
      <w:pPr>
        <w:pStyle w:val="a6"/>
        <w:ind w:left="1068"/>
      </w:pPr>
      <m:oMathPara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max</m:t>
              </m:r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lit/>
                </m:rPr>
                <w:rPr>
                  <w:rFonts w:ascii="Cambria Math" w:hAnsi="Cambria Math"/>
                </w:rPr>
                <m:t>}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min</m:t>
              </m:r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lit/>
                </m:rPr>
                <w:rPr>
                  <w:rFonts w:ascii="Cambria Math" w:hAnsi="Cambria Math"/>
                </w:rPr>
                <m:t>}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37798C8A" w14:textId="51B8808F" w:rsidR="00BE6CE1" w:rsidRPr="00BE6CE1" w:rsidRDefault="00BE6CE1" w:rsidP="00BE6CE1">
      <w:pPr>
        <w:pStyle w:val="a6"/>
        <w:numPr>
          <w:ilvl w:val="0"/>
          <w:numId w:val="36"/>
        </w:numPr>
        <w:rPr>
          <w:lang w:val="en-US"/>
        </w:rPr>
      </w:pPr>
      <w:r>
        <w:t xml:space="preserve">Проверим </w:t>
      </w:r>
    </w:p>
    <w:p w14:paraId="1C0A9E70" w14:textId="24E89400" w:rsidR="00BE6CE1" w:rsidRPr="00BE6CE1" w:rsidRDefault="00BE6CE1" w:rsidP="00BE6CE1">
      <w:pPr>
        <w:pStyle w:val="a6"/>
        <w:ind w:left="1068"/>
      </w:pPr>
      <m:oMathPara>
        <m:oMath>
          <m:r>
            <w:rPr>
              <w:rFonts w:ascii="Cambria Math" w:hAnsi="Cambria Math"/>
            </w:rPr>
            <m:t>F&gt;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α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n-1,m-1</m:t>
              </m:r>
            </m:e>
          </m:d>
        </m:oMath>
      </m:oMathPara>
    </w:p>
    <w:p w14:paraId="0B873A89" w14:textId="3D068DA4" w:rsidR="00C47CC1" w:rsidRPr="00C47CC1" w:rsidRDefault="00C47CC1" w:rsidP="00C47CC1">
      <w:pPr>
        <w:pStyle w:val="a6"/>
        <w:numPr>
          <w:ilvl w:val="0"/>
          <w:numId w:val="36"/>
        </w:numPr>
      </w:pPr>
      <w:r>
        <w:t>Если неравенство выполняется</w:t>
      </w:r>
      <w:r w:rsidRPr="00C47CC1">
        <w:t xml:space="preserve">, </w:t>
      </w:r>
      <w:r>
        <w:t xml:space="preserve">то гипотеза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47CC1">
        <w:t xml:space="preserve"> </w:t>
      </w:r>
      <w:r>
        <w:t xml:space="preserve">отвергается в пользу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:max</m:t>
        </m:r>
        <m:r>
          <m:rPr>
            <m:lit/>
          </m:rPr>
          <w:rPr>
            <w:rFonts w:ascii="Cambria Math" w:hAnsi="Cambria Math"/>
          </w:rPr>
          <m:t>{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lit/>
          </m:rPr>
          <w:rPr>
            <w:rFonts w:ascii="Cambria Math" w:hAnsi="Cambria Math"/>
          </w:rPr>
          <m:t>}</m:t>
        </m:r>
        <m:r>
          <w:rPr>
            <w:rFonts w:ascii="Cambria Math" w:hAnsi="Cambria Math"/>
          </w:rPr>
          <m:t>&gt;min</m:t>
        </m:r>
        <m:r>
          <m:rPr>
            <m:lit/>
          </m:rPr>
          <w:rPr>
            <w:rFonts w:ascii="Cambria Math" w:hAnsi="Cambria Math"/>
          </w:rPr>
          <m:t>{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lit/>
          </m:rPr>
          <w:rPr>
            <w:rFonts w:ascii="Cambria Math" w:hAnsi="Cambria Math"/>
          </w:rPr>
          <m:t>}</m:t>
        </m:r>
      </m:oMath>
      <w:r w:rsidRPr="00C47CC1">
        <w:t xml:space="preserve">, </w:t>
      </w:r>
      <w:r>
        <w:t>иначе – принимается.</w:t>
      </w:r>
    </w:p>
    <w:p w14:paraId="06C6E93A" w14:textId="43CB4187" w:rsidR="00C47CC1" w:rsidRDefault="00EA3FD6" w:rsidP="00EA3FD6">
      <w:pPr>
        <w:pStyle w:val="2"/>
        <w:ind w:firstLine="708"/>
      </w:pPr>
      <w:bookmarkStart w:id="6" w:name="_Toc227779755"/>
      <w:r>
        <w:t>Построение доверительных интервалов для среднего и дисперсии</w:t>
      </w:r>
      <w:bookmarkEnd w:id="6"/>
    </w:p>
    <w:p w14:paraId="45A400F6" w14:textId="0E379EC5" w:rsidR="00EA3FD6" w:rsidRPr="00EA3FD6" w:rsidRDefault="00EA3FD6" w:rsidP="00EA3FD6">
      <w:r>
        <w:tab/>
        <w:t>Исходя из определения</w:t>
      </w:r>
      <w:r w:rsidRPr="00EA3FD6">
        <w:t xml:space="preserve">, </w:t>
      </w:r>
      <w:r>
        <w:t xml:space="preserve">чтобы построить доверительный интервал для среднего </w:t>
      </w:r>
      <m:oMath>
        <m:r>
          <w:rPr>
            <w:rFonts w:ascii="Cambria Math" w:hAnsi="Cambria Math"/>
          </w:rPr>
          <m:t>m</m:t>
        </m:r>
      </m:oMath>
      <w:r w:rsidRPr="00EA3FD6">
        <w:t xml:space="preserve"> </w:t>
      </w:r>
      <w:r>
        <w:t xml:space="preserve">с доверительной вероятностью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 1 – </m:t>
        </m:r>
        <m:r>
          <m:rPr>
            <m:sty m:val="p"/>
          </m:rPr>
          <w:rPr>
            <w:rFonts w:ascii="Cambria Math" w:hAnsi="Cambria Math"/>
          </w:rPr>
          <m:t>α</m:t>
        </m:r>
      </m:oMath>
      <w:r w:rsidRPr="00EA3FD6">
        <w:t>:</w:t>
      </w:r>
    </w:p>
    <w:p w14:paraId="01769311" w14:textId="1076E5F8" w:rsidR="00EA3FD6" w:rsidRPr="00EA3FD6" w:rsidRDefault="00EA3FD6" w:rsidP="00EA3FD6">
      <w:pPr>
        <w:jc w:val="center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P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</m:acc>
            <m:r>
              <w:rPr>
                <w:rFonts w:ascii="Cambria Math" w:hAns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/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g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</m:rad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en>
            </m:f>
            <m:r>
              <w:rPr>
                <w:rFonts w:ascii="Cambria Math" w:hAnsi="Cambria Math"/>
                <w:sz w:val="24"/>
                <w:szCs w:val="24"/>
              </w:rPr>
              <m:t xml:space="preserve"> &lt; m &lt; </m:t>
            </m:r>
            <m:acc>
              <m:accPr>
                <m:chr m:val="̅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</m:acc>
            <m:r>
              <w:rPr>
                <w:rFonts w:ascii="Cambria Math" w:hAnsi="Cambria Math"/>
                <w:sz w:val="24"/>
                <w:szCs w:val="24"/>
              </w:rPr>
              <m:t>+</m:t>
            </m:r>
            <m:f>
              <m:f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/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g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</m:rad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en>
            </m:f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≈</m:t>
        </m:r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γ</m:t>
        </m:r>
      </m:oMath>
      <w:r w:rsidRPr="00EA3FD6">
        <w:rPr>
          <w:sz w:val="24"/>
          <w:szCs w:val="24"/>
        </w:rPr>
        <w:t>,</w:t>
      </w:r>
      <w:r w:rsidR="006024A5">
        <w:rPr>
          <w:sz w:val="24"/>
          <w:szCs w:val="24"/>
        </w:rPr>
        <w:t xml:space="preserve"> (3)</w:t>
      </w:r>
    </w:p>
    <w:p w14:paraId="241F04D6" w14:textId="7BB489D3" w:rsidR="00EA3FD6" w:rsidRPr="00EA3FD6" w:rsidRDefault="00EA3FD6" w:rsidP="00EA3FD6">
      <w:pPr>
        <w:jc w:val="center"/>
      </w:pPr>
      <w:r>
        <w:t>где</w:t>
      </w:r>
      <w:r w:rsidRPr="00EA3FD6">
        <w:t xml:space="preserve"> </w:t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t xml:space="preserve"> </w:t>
      </w:r>
      <w:r w:rsidRPr="00EA3FD6">
        <w:t xml:space="preserve">– </w:t>
      </w:r>
      <w:r>
        <w:t>выборочное среднее</w:t>
      </w:r>
      <w:r w:rsidRPr="00EA3FD6">
        <w:t xml:space="preserve">, </w:t>
      </w:r>
      <m:oMath>
        <m:r>
          <m:rPr>
            <m:sty m:val="p"/>
          </m:rPr>
          <w:rPr>
            <w:rFonts w:ascii="Cambria Math" w:hAnsi="Cambria Math"/>
            <w:lang w:val="en-US"/>
          </w:rPr>
          <m:t>s</m:t>
        </m:r>
      </m:oMath>
      <w:r w:rsidRPr="00EA3FD6">
        <w:t xml:space="preserve"> </w:t>
      </w:r>
      <w:r>
        <w:t>–</w:t>
      </w:r>
      <w:r w:rsidRPr="00EA3FD6">
        <w:t xml:space="preserve"> </w:t>
      </w:r>
      <w:r>
        <w:t>корень из выборочной дисперсии</w:t>
      </w:r>
      <w:r w:rsidRPr="00EA3FD6">
        <w:t xml:space="preserve">, </w:t>
      </w:r>
      <w:r>
        <w:rPr>
          <w:lang w:val="en-US"/>
        </w:rPr>
        <w:t>n</w:t>
      </w:r>
      <w:r w:rsidRPr="00EA3FD6">
        <w:t xml:space="preserve"> </w:t>
      </w:r>
      <w:r>
        <w:t>–</w:t>
      </w:r>
      <w:r w:rsidRPr="00EA3FD6">
        <w:t xml:space="preserve"> </w:t>
      </w:r>
      <w:r>
        <w:t>количество элементов в выборке</w:t>
      </w:r>
      <w:r w:rsidRPr="00EA3FD6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1-</m:t>
            </m:r>
            <m:r>
              <m:rPr>
                <m:sty m:val="p"/>
              </m:rPr>
              <w:rPr>
                <w:rFonts w:ascii="Cambria Math" w:hAnsi="Cambria Math"/>
              </w:rPr>
              <m:t>α</m:t>
            </m:r>
            <m:r>
              <m:rPr>
                <m:lit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sub>
        </m:sSub>
      </m:oMath>
      <w:r w:rsidRPr="00EA3FD6">
        <w:t xml:space="preserve"> </w:t>
      </w:r>
      <w:r>
        <w:t>–</w:t>
      </w:r>
      <w:r w:rsidRPr="00EA3FD6">
        <w:t xml:space="preserve"> </w:t>
      </w:r>
      <w:r>
        <w:t xml:space="preserve">квантиль нормального распределения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t xml:space="preserve"> порядка </w:t>
      </w:r>
      <m:oMath>
        <m:r>
          <w:rPr>
            <w:rFonts w:ascii="Cambria Math" w:hAnsi="Cambria Math"/>
          </w:rPr>
          <m:t>1-</m:t>
        </m:r>
        <m:r>
          <m:rPr>
            <m:sty m:val="p"/>
          </m:rPr>
          <w:rPr>
            <w:rFonts w:ascii="Cambria Math" w:hAnsi="Cambria Math"/>
          </w:rPr>
          <m:t>α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</w:p>
    <w:p w14:paraId="581865E0" w14:textId="4CDB9646" w:rsidR="00EA3FD6" w:rsidRPr="00EA3FD6" w:rsidRDefault="00EA3FD6" w:rsidP="00EA3FD6">
      <w:r>
        <w:tab/>
        <w:t>Аналогично из определения</w:t>
      </w:r>
      <w:r w:rsidRPr="00EA3FD6">
        <w:t xml:space="preserve">, </w:t>
      </w:r>
      <w:r>
        <w:t xml:space="preserve">чтобы построить доверительный интервал для </w:t>
      </w:r>
      <w:r>
        <w:t>корня из среднего</w:t>
      </w:r>
      <w:r w:rsidRPr="00EA3FD6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EA3FD6">
        <w:t xml:space="preserve"> </w:t>
      </w:r>
      <w:r>
        <w:t xml:space="preserve">с доверительной вероятностью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 1 – </m:t>
        </m:r>
        <m:r>
          <w:rPr>
            <w:rFonts w:ascii="Cambria Math" w:hAnsi="Cambria Math"/>
          </w:rPr>
          <m:t>α</m:t>
        </m:r>
      </m:oMath>
      <w:r w:rsidRPr="00EA3FD6">
        <w:rPr>
          <w:iCs/>
        </w:rPr>
        <w:t>:</w:t>
      </w:r>
    </w:p>
    <w:p w14:paraId="2E0654AA" w14:textId="6F66317A" w:rsidR="00EA3FD6" w:rsidRPr="00026EA1" w:rsidRDefault="00EA3FD6" w:rsidP="00EA3FD6">
      <w:pPr>
        <w:jc w:val="center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s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1-0.5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/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eg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e+2</m:t>
                            </m:r>
                          </m:e>
                        </m:d>
                      </m:e>
                    </m:rad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n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en>
            </m:f>
          </m:sup>
        </m:sSup>
        <m:r>
          <w:rPr>
            <w:rFonts w:ascii="Cambria Math" w:hAnsi="Cambria Math"/>
            <w:sz w:val="24"/>
            <w:szCs w:val="24"/>
          </w:rPr>
          <m:t>&lt;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σ</m:t>
        </m:r>
        <m:r>
          <w:rPr>
            <w:rFonts w:ascii="Cambria Math" w:hAnsi="Cambria Math"/>
            <w:sz w:val="24"/>
            <w:szCs w:val="24"/>
          </w:rPr>
          <m:t>&lt;s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1+0.5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/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eg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e+2</m:t>
                            </m:r>
                          </m:e>
                        </m:d>
                      </m:e>
                    </m:rad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n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en>
            </m:f>
          </m:sup>
        </m:sSup>
      </m:oMath>
      <w:proofErr w:type="gramStart"/>
      <w:r w:rsidRPr="00EA3FD6">
        <w:rPr>
          <w:sz w:val="24"/>
          <w:szCs w:val="24"/>
        </w:rPr>
        <w:t>,</w:t>
      </w:r>
      <w:r w:rsidR="00026EA1" w:rsidRPr="00026EA1">
        <w:rPr>
          <w:sz w:val="24"/>
          <w:szCs w:val="24"/>
        </w:rPr>
        <w:t xml:space="preserve">  (</w:t>
      </w:r>
      <w:proofErr w:type="gramEnd"/>
      <w:r w:rsidR="00026EA1" w:rsidRPr="00026EA1">
        <w:rPr>
          <w:sz w:val="24"/>
          <w:szCs w:val="24"/>
        </w:rPr>
        <w:t>4)</w:t>
      </w:r>
    </w:p>
    <w:p w14:paraId="6F285390" w14:textId="77777777" w:rsidR="00EA3FD6" w:rsidRPr="00EA3FD6" w:rsidRDefault="00EA3FD6" w:rsidP="00EA3FD6">
      <w:pPr>
        <w:jc w:val="center"/>
      </w:pPr>
    </w:p>
    <w:p w14:paraId="66E50A99" w14:textId="1F27E28C" w:rsidR="006024A5" w:rsidRDefault="00EA3FD6" w:rsidP="006024A5">
      <w:pPr>
        <w:jc w:val="center"/>
      </w:pPr>
      <w:r>
        <w:t>где</w:t>
      </w:r>
      <w:r w:rsidRPr="006024A5">
        <w:t xml:space="preserve"> </w:t>
      </w:r>
      <w:r>
        <w:rPr>
          <w:lang w:val="en-US"/>
        </w:rPr>
        <w:t>e</w:t>
      </w:r>
      <w:r>
        <w:t xml:space="preserve"> – выборочный эксцесс</w:t>
      </w:r>
      <w:r w:rsidR="006024A5" w:rsidRPr="006024A5">
        <w:t>,</w:t>
      </w:r>
      <w:r w:rsidR="006024A5">
        <w:t xml:space="preserve"> остальные обозначения взяты из формулы</w:t>
      </w:r>
      <w:r>
        <w:t xml:space="preserve"> </w:t>
      </w:r>
      <w:r w:rsidR="006024A5">
        <w:t>(3)</w:t>
      </w:r>
    </w:p>
    <w:p w14:paraId="582ACFD4" w14:textId="7D73CFFA" w:rsidR="006024A5" w:rsidRDefault="006024A5" w:rsidP="006024A5">
      <w:pPr>
        <w:jc w:val="center"/>
      </w:pPr>
    </w:p>
    <w:p w14:paraId="5EFEB376" w14:textId="1EC32129" w:rsidR="006024A5" w:rsidRDefault="006024A5" w:rsidP="006024A5">
      <w:pPr>
        <w:jc w:val="center"/>
      </w:pPr>
    </w:p>
    <w:p w14:paraId="3EDBD84B" w14:textId="77777777" w:rsidR="006024A5" w:rsidRPr="00EA3FD6" w:rsidRDefault="006024A5" w:rsidP="006024A5">
      <w:pPr>
        <w:jc w:val="center"/>
      </w:pPr>
    </w:p>
    <w:p w14:paraId="713B3A96" w14:textId="49E7D46C" w:rsidR="003A40BE" w:rsidRDefault="00FD26C7" w:rsidP="003A40BE">
      <w:pPr>
        <w:pStyle w:val="1"/>
        <w:rPr>
          <w:rFonts w:eastAsia="Calibri Light"/>
        </w:rPr>
      </w:pPr>
      <w:bookmarkStart w:id="7" w:name="_Toc227779756"/>
      <w:r>
        <w:rPr>
          <w:rFonts w:eastAsia="Calibri Light"/>
        </w:rPr>
        <w:t>Р</w:t>
      </w:r>
      <w:r w:rsidR="003A40BE">
        <w:rPr>
          <w:rFonts w:eastAsia="Calibri Light"/>
        </w:rPr>
        <w:t>еализация</w:t>
      </w:r>
      <w:bookmarkEnd w:id="7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75DABC80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321C7D00" w14:textId="77777777" w:rsidR="00CC2276" w:rsidRDefault="00026EA1" w:rsidP="00CC2276">
      <w:pPr>
        <w:pStyle w:val="af0"/>
        <w:rPr>
          <w:rFonts w:asciiTheme="majorHAnsi" w:hAnsiTheme="majorHAnsi" w:cstheme="majorHAnsi"/>
          <w:sz w:val="22"/>
          <w:szCs w:val="22"/>
        </w:rPr>
      </w:pPr>
      <w:proofErr w:type="spellStart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lastRenderedPageBreak/>
        <w:t>calc_confidence_</w:t>
      </w:r>
      <w:proofErr w:type="gramStart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t>intervals</w:t>
      </w:r>
      <w:proofErr w:type="spellEnd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proofErr w:type="gramEnd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t>sample</w:t>
      </w:r>
      <w:proofErr w:type="spellEnd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t>alpha</w:t>
      </w:r>
      <w:proofErr w:type="spellEnd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t>=0.05)</w:t>
      </w:r>
      <w:r w:rsidRPr="00026EA1">
        <w:rPr>
          <w:rFonts w:asciiTheme="majorHAnsi" w:hAnsiTheme="majorHAnsi" w:cstheme="majorHAnsi"/>
          <w:sz w:val="22"/>
          <w:szCs w:val="22"/>
        </w:rPr>
        <w:t xml:space="preserve"> – функция для расчета точечных оценок и построения доверительных интервалов. Для среднего используется </w:t>
      </w:r>
      <w:r>
        <w:rPr>
          <w:rFonts w:asciiTheme="majorHAnsi" w:hAnsiTheme="majorHAnsi" w:cstheme="majorHAnsi"/>
          <w:sz w:val="22"/>
          <w:szCs w:val="22"/>
        </w:rPr>
        <w:t>формула (3)</w:t>
      </w:r>
      <w:r w:rsidRPr="00026EA1">
        <w:rPr>
          <w:rFonts w:asciiTheme="majorHAnsi" w:hAnsiTheme="majorHAnsi" w:cstheme="majorHAnsi"/>
          <w:sz w:val="22"/>
          <w:szCs w:val="22"/>
        </w:rPr>
        <w:t>, а для дисперсии</w:t>
      </w:r>
      <w:r>
        <w:rPr>
          <w:rFonts w:asciiTheme="majorHAnsi" w:hAnsiTheme="majorHAnsi" w:cstheme="majorHAnsi"/>
          <w:sz w:val="22"/>
          <w:szCs w:val="22"/>
        </w:rPr>
        <w:t xml:space="preserve"> формула (4)</w:t>
      </w:r>
      <w:r w:rsidRPr="00026EA1">
        <w:rPr>
          <w:rFonts w:asciiTheme="majorHAnsi" w:hAnsiTheme="majorHAnsi" w:cstheme="majorHAnsi"/>
          <w:sz w:val="22"/>
          <w:szCs w:val="22"/>
        </w:rPr>
        <w:t>.</w:t>
      </w:r>
      <w:r w:rsidRPr="00026EA1">
        <w:rPr>
          <w:rFonts w:asciiTheme="majorHAnsi" w:hAnsiTheme="majorHAnsi" w:cstheme="majorHAnsi"/>
          <w:sz w:val="22"/>
          <w:szCs w:val="22"/>
        </w:rPr>
        <w:t xml:space="preserve"> </w:t>
      </w:r>
      <w:r w:rsidRPr="00026EA1">
        <w:rPr>
          <w:rFonts w:asciiTheme="majorHAnsi" w:hAnsiTheme="majorHAnsi" w:cstheme="majorHAnsi"/>
          <w:sz w:val="22"/>
          <w:szCs w:val="22"/>
        </w:rPr>
        <w:t xml:space="preserve">Вход: </w:t>
      </w:r>
      <w:proofErr w:type="spellStart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t>sample</w:t>
      </w:r>
      <w:proofErr w:type="spellEnd"/>
      <w:r w:rsidRPr="00026EA1">
        <w:rPr>
          <w:rFonts w:asciiTheme="majorHAnsi" w:hAnsiTheme="majorHAnsi" w:cstheme="majorHAnsi"/>
          <w:sz w:val="22"/>
          <w:szCs w:val="22"/>
        </w:rPr>
        <w:t xml:space="preserve"> – выборк</w:t>
      </w:r>
      <w:r>
        <w:rPr>
          <w:rFonts w:asciiTheme="majorHAnsi" w:hAnsiTheme="majorHAnsi" w:cstheme="majorHAnsi"/>
          <w:sz w:val="22"/>
          <w:szCs w:val="22"/>
        </w:rPr>
        <w:t>а</w:t>
      </w:r>
      <w:r w:rsidRPr="00026EA1">
        <w:rPr>
          <w:rFonts w:asciiTheme="majorHAnsi" w:hAnsiTheme="majorHAnsi" w:cstheme="majorHAnsi"/>
          <w:sz w:val="22"/>
          <w:szCs w:val="22"/>
        </w:rPr>
        <w:t xml:space="preserve">, </w:t>
      </w:r>
      <w:proofErr w:type="spellStart"/>
      <w:r w:rsidRPr="00026EA1">
        <w:rPr>
          <w:rStyle w:val="HTML"/>
          <w:rFonts w:asciiTheme="majorHAnsi" w:eastAsiaTheme="majorEastAsia" w:hAnsiTheme="majorHAnsi" w:cstheme="majorHAnsi"/>
          <w:sz w:val="22"/>
          <w:szCs w:val="22"/>
        </w:rPr>
        <w:t>alpha</w:t>
      </w:r>
      <w:proofErr w:type="spellEnd"/>
      <w:r w:rsidRPr="00026EA1">
        <w:rPr>
          <w:rFonts w:asciiTheme="majorHAnsi" w:hAnsiTheme="majorHAnsi" w:cstheme="majorHAnsi"/>
          <w:sz w:val="22"/>
          <w:szCs w:val="22"/>
        </w:rPr>
        <w:t xml:space="preserve"> – уровень значимости (по умолчанию 0.05).</w:t>
      </w:r>
    </w:p>
    <w:p w14:paraId="7C37E0C0" w14:textId="29BEE5C1" w:rsidR="00CC2276" w:rsidRPr="00CC2276" w:rsidRDefault="00CC2276" w:rsidP="00CC2276">
      <w:pPr>
        <w:pStyle w:val="af0"/>
        <w:rPr>
          <w:rFonts w:asciiTheme="majorHAnsi" w:hAnsiTheme="majorHAnsi" w:cstheme="majorHAnsi"/>
          <w:sz w:val="22"/>
          <w:szCs w:val="22"/>
        </w:rPr>
      </w:pPr>
      <w:proofErr w:type="spellStart"/>
      <w:r w:rsidRPr="00CC2276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f_test_</w:t>
      </w:r>
      <w:proofErr w:type="gramStart"/>
      <w:r w:rsidRPr="00CC2276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methodical</w:t>
      </w:r>
      <w:proofErr w:type="spellEnd"/>
      <w:r w:rsidRPr="00CC2276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proofErr w:type="gramEnd"/>
      <w:r w:rsidRPr="00CC2276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sample1, sample2, alpha=0.05)</w:t>
      </w:r>
      <w:r w:rsidRPr="00CC2276">
        <w:rPr>
          <w:rFonts w:asciiTheme="majorHAnsi" w:hAnsiTheme="majorHAnsi" w:cstheme="majorHAnsi"/>
          <w:sz w:val="22"/>
          <w:szCs w:val="22"/>
          <w:lang w:val="en-US"/>
        </w:rPr>
        <w:t xml:space="preserve"> – </w:t>
      </w:r>
      <w:r w:rsidRPr="00CC2276">
        <w:rPr>
          <w:rFonts w:asciiTheme="majorHAnsi" w:hAnsiTheme="majorHAnsi" w:cstheme="majorHAnsi"/>
          <w:sz w:val="22"/>
          <w:szCs w:val="22"/>
        </w:rPr>
        <w:t>функция</w:t>
      </w:r>
      <w:r w:rsidRPr="00CC2276">
        <w:rPr>
          <w:rFonts w:asciiTheme="majorHAnsi" w:hAnsiTheme="majorHAnsi" w:cstheme="majorHAnsi"/>
          <w:sz w:val="22"/>
          <w:szCs w:val="22"/>
          <w:lang w:val="en-US"/>
        </w:rPr>
        <w:t xml:space="preserve">, </w:t>
      </w:r>
      <w:r w:rsidRPr="00CC2276">
        <w:rPr>
          <w:rFonts w:asciiTheme="majorHAnsi" w:hAnsiTheme="majorHAnsi" w:cstheme="majorHAnsi"/>
          <w:sz w:val="22"/>
          <w:szCs w:val="22"/>
        </w:rPr>
        <w:t>реализующая</w:t>
      </w:r>
      <w:r w:rsidRPr="00CC2276">
        <w:rPr>
          <w:rFonts w:asciiTheme="majorHAnsi" w:hAnsiTheme="majorHAnsi" w:cstheme="majorHAnsi"/>
          <w:sz w:val="22"/>
          <w:szCs w:val="22"/>
          <w:lang w:val="en-US"/>
        </w:rPr>
        <w:t xml:space="preserve"> </w:t>
      </w:r>
      <w:r>
        <w:rPr>
          <w:rFonts w:asciiTheme="majorHAnsi" w:hAnsiTheme="majorHAnsi" w:cstheme="majorHAnsi"/>
          <w:sz w:val="22"/>
          <w:szCs w:val="22"/>
        </w:rPr>
        <w:t>алгоритм</w:t>
      </w:r>
      <w:r w:rsidRPr="00CC2276">
        <w:rPr>
          <w:rFonts w:asciiTheme="majorHAnsi" w:hAnsiTheme="majorHAnsi" w:cstheme="majorHAnsi"/>
          <w:sz w:val="22"/>
          <w:szCs w:val="22"/>
          <w:lang w:val="en-US"/>
        </w:rPr>
        <w:t xml:space="preserve"> (2)</w:t>
      </w:r>
      <w:r w:rsidRPr="00CC2276">
        <w:rPr>
          <w:rFonts w:asciiTheme="majorHAnsi" w:hAnsiTheme="majorHAnsi" w:cstheme="majorHAnsi"/>
          <w:sz w:val="22"/>
          <w:szCs w:val="22"/>
          <w:lang w:val="en-US"/>
        </w:rPr>
        <w:t xml:space="preserve">. </w:t>
      </w:r>
      <w:r w:rsidRPr="00CC2276">
        <w:rPr>
          <w:rFonts w:asciiTheme="majorHAnsi" w:hAnsiTheme="majorHAnsi" w:cstheme="majorHAnsi"/>
          <w:sz w:val="22"/>
          <w:szCs w:val="22"/>
        </w:rPr>
        <w:t xml:space="preserve">Вход: </w:t>
      </w:r>
      <w:r w:rsidRPr="00CC2276">
        <w:rPr>
          <w:rStyle w:val="HTML"/>
          <w:rFonts w:asciiTheme="majorHAnsi" w:eastAsiaTheme="majorEastAsia" w:hAnsiTheme="majorHAnsi" w:cstheme="majorHAnsi"/>
          <w:sz w:val="22"/>
          <w:szCs w:val="22"/>
        </w:rPr>
        <w:t>sample1</w:t>
      </w:r>
      <w:r w:rsidRPr="00CC2276">
        <w:rPr>
          <w:rFonts w:asciiTheme="majorHAnsi" w:hAnsiTheme="majorHAnsi" w:cstheme="majorHAnsi"/>
          <w:sz w:val="22"/>
          <w:szCs w:val="22"/>
        </w:rPr>
        <w:t xml:space="preserve"> и </w:t>
      </w:r>
      <w:r w:rsidRPr="00CC2276">
        <w:rPr>
          <w:rStyle w:val="HTML"/>
          <w:rFonts w:asciiTheme="majorHAnsi" w:eastAsiaTheme="majorEastAsia" w:hAnsiTheme="majorHAnsi" w:cstheme="majorHAnsi"/>
          <w:sz w:val="22"/>
          <w:szCs w:val="22"/>
        </w:rPr>
        <w:t>sample2</w:t>
      </w:r>
      <w:r w:rsidRPr="00CC2276">
        <w:rPr>
          <w:rFonts w:asciiTheme="majorHAnsi" w:hAnsiTheme="majorHAnsi" w:cstheme="majorHAnsi"/>
          <w:sz w:val="22"/>
          <w:szCs w:val="22"/>
        </w:rPr>
        <w:t xml:space="preserve"> –</w:t>
      </w:r>
      <w:r>
        <w:rPr>
          <w:rFonts w:asciiTheme="majorHAnsi" w:hAnsiTheme="majorHAnsi" w:cstheme="majorHAnsi"/>
          <w:sz w:val="22"/>
          <w:szCs w:val="22"/>
        </w:rPr>
        <w:t xml:space="preserve"> сравниваемые </w:t>
      </w:r>
      <w:r w:rsidRPr="00CC2276">
        <w:rPr>
          <w:rFonts w:asciiTheme="majorHAnsi" w:hAnsiTheme="majorHAnsi" w:cstheme="majorHAnsi"/>
          <w:sz w:val="22"/>
          <w:szCs w:val="22"/>
        </w:rPr>
        <w:t>выбор</w:t>
      </w:r>
      <w:r>
        <w:rPr>
          <w:rFonts w:asciiTheme="majorHAnsi" w:hAnsiTheme="majorHAnsi" w:cstheme="majorHAnsi"/>
          <w:sz w:val="22"/>
          <w:szCs w:val="22"/>
        </w:rPr>
        <w:t>ки</w:t>
      </w:r>
      <w:r w:rsidRPr="00CC2276">
        <w:rPr>
          <w:rFonts w:asciiTheme="majorHAnsi" w:hAnsiTheme="majorHAnsi" w:cstheme="majorHAnsi"/>
          <w:sz w:val="22"/>
          <w:szCs w:val="22"/>
        </w:rPr>
        <w:t xml:space="preserve">, </w:t>
      </w:r>
      <w:proofErr w:type="spellStart"/>
      <w:r w:rsidRPr="00CC2276">
        <w:rPr>
          <w:rStyle w:val="HTML"/>
          <w:rFonts w:asciiTheme="majorHAnsi" w:eastAsiaTheme="majorEastAsia" w:hAnsiTheme="majorHAnsi" w:cstheme="majorHAnsi"/>
          <w:sz w:val="22"/>
          <w:szCs w:val="22"/>
        </w:rPr>
        <w:t>alpha</w:t>
      </w:r>
      <w:proofErr w:type="spellEnd"/>
      <w:r w:rsidRPr="00CC2276">
        <w:rPr>
          <w:rFonts w:asciiTheme="majorHAnsi" w:hAnsiTheme="majorHAnsi" w:cstheme="majorHAnsi"/>
          <w:sz w:val="22"/>
          <w:szCs w:val="22"/>
        </w:rPr>
        <w:t xml:space="preserve"> – уровень значимости (по умолчанию 0.05).</w:t>
      </w:r>
    </w:p>
    <w:p w14:paraId="4554C8CB" w14:textId="6D972DA2" w:rsidR="00CF6000" w:rsidRDefault="00CF6000" w:rsidP="00A03F72"/>
    <w:p w14:paraId="5BBE80CF" w14:textId="77777777" w:rsidR="000776F2" w:rsidRPr="008D5CD2" w:rsidRDefault="000776F2" w:rsidP="00A03F72"/>
    <w:p w14:paraId="2957E7D6" w14:textId="6ADCCCAA" w:rsidR="00CF6000" w:rsidRPr="00FD223E" w:rsidRDefault="00CF6000" w:rsidP="00CF6000">
      <w:pPr>
        <w:pStyle w:val="1"/>
      </w:pPr>
      <w:bookmarkStart w:id="8" w:name="_Toc227779757"/>
      <w:r>
        <w:t>Результаты</w:t>
      </w:r>
      <w:r w:rsidRPr="00FD223E">
        <w:t>:</w:t>
      </w:r>
      <w:bookmarkEnd w:id="8"/>
    </w:p>
    <w:p w14:paraId="33A48EEB" w14:textId="0C0CE493" w:rsidR="00CF6000" w:rsidRDefault="00CD2C73" w:rsidP="00CF6000">
      <w:pPr>
        <w:pStyle w:val="2"/>
      </w:pPr>
      <w:bookmarkStart w:id="9" w:name="_Toc227779758"/>
      <w:r>
        <w:t>Значения доверительных интервалов и точечных оценок</w:t>
      </w:r>
      <w:bookmarkEnd w:id="9"/>
    </w:p>
    <w:tbl>
      <w:tblPr>
        <w:tblW w:w="8261" w:type="dxa"/>
        <w:tblInd w:w="5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1"/>
        <w:gridCol w:w="900"/>
        <w:gridCol w:w="2190"/>
        <w:gridCol w:w="807"/>
        <w:gridCol w:w="1903"/>
      </w:tblGrid>
      <w:tr w:rsidR="00CD2C73" w:rsidRPr="00CD2C73" w14:paraId="379EC34F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D4DFC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Выборка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5A12C" w14:textId="75A68DB5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theme="majorHAnsi"/>
                    <w:lang w:eastAsia="ru-RU"/>
                  </w:rPr>
                  <m:t>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51303" w14:textId="3499B1A6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 xml:space="preserve">ДИ для </w:t>
            </w:r>
            <m:oMath>
              <m:r>
                <w:rPr>
                  <w:rFonts w:ascii="Cambria Math" w:eastAsia="Times New Roman" w:hAnsi="Cambria Math" w:cstheme="majorHAnsi"/>
                  <w:lang w:eastAsia="ru-RU"/>
                </w:rPr>
                <m:t>m</m:t>
              </m:r>
            </m:oMath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874802" w14:textId="6D8ADA3E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s</m:t>
                    </m:r>
                  </m:e>
                  <m:sup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E2608C" w14:textId="593FC6D1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 xml:space="preserve">ДИ для </w:t>
            </w:r>
            <m:oMath>
              <m:sSup>
                <m:sSupPr>
                  <m:ctrlPr>
                    <w:rPr>
                      <w:rFonts w:ascii="Cambria Math" w:eastAsia="Times New Roman" w:hAnsi="Cambria Math" w:cstheme="majorHAnsi"/>
                      <w:i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2</m:t>
                  </m:r>
                </m:sup>
              </m:sSup>
            </m:oMath>
          </w:p>
        </w:tc>
      </w:tr>
      <w:tr w:rsidR="00CD2C73" w:rsidRPr="00CD2C73" w14:paraId="52046B8C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78FA1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Выборка 1 (n=20)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DFCD6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-0.031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9866B" w14:textId="558AAA85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theme="majorHAnsi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-0.537, 0.475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968745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1.335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03815" w14:textId="7A960EE9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0.886,2.701</m:t>
                    </m:r>
                  </m:e>
                </m:d>
              </m:oMath>
            </m:oMathPara>
          </w:p>
        </w:tc>
      </w:tr>
      <w:tr w:rsidR="00CD2C73" w:rsidRPr="00CD2C73" w14:paraId="20624ABF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EC59C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Выборка 2 (n=100)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FACC9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-0.033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4A74A" w14:textId="78C542A9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theme="majorHAnsi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-0.220, 0.154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2768F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0.910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3B1A07" w14:textId="7C27A970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="Cambria Math" w:eastAsia="Times New Roman" w:hAnsi="Cambria Math" w:cstheme="majorHAnsi"/>
                <w:i/>
                <w:lang w:eastAsia="ru-RU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0.728, 1.214</m:t>
                    </m:r>
                  </m:e>
                </m:d>
              </m:oMath>
            </m:oMathPara>
          </w:p>
        </w:tc>
      </w:tr>
    </w:tbl>
    <w:p w14:paraId="5B49F8A7" w14:textId="1BE0F8B6" w:rsidR="00A712A0" w:rsidRDefault="00A712A0" w:rsidP="00CF6000">
      <w:pPr>
        <w:rPr>
          <w:noProof/>
          <w:lang w:val="en-US"/>
        </w:rPr>
      </w:pPr>
    </w:p>
    <w:p w14:paraId="20B2162A" w14:textId="63FBF139" w:rsidR="00CD2C73" w:rsidRPr="00CD2C73" w:rsidRDefault="00CD2C73" w:rsidP="00CD2C73">
      <w:pPr>
        <w:pStyle w:val="2"/>
        <w:rPr>
          <w:noProof/>
        </w:rPr>
      </w:pPr>
      <w:bookmarkStart w:id="10" w:name="_Toc227779759"/>
      <w:r>
        <w:rPr>
          <w:noProof/>
        </w:rPr>
        <w:t>Результаты теста Фишера</w:t>
      </w:r>
      <w:bookmarkEnd w:id="10"/>
    </w:p>
    <w:tbl>
      <w:tblPr>
        <w:tblW w:w="5623" w:type="dxa"/>
        <w:tblInd w:w="14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3497"/>
      </w:tblGrid>
      <w:tr w:rsidR="00CD2C73" w:rsidRPr="00CD2C73" w14:paraId="5BF99CB2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A56D2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19839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Значение</w:t>
            </w:r>
          </w:p>
        </w:tc>
      </w:tr>
      <w:tr w:rsidR="00CD2C73" w:rsidRPr="00CD2C73" w14:paraId="42574ABD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FD3847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В числителе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64A694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Выборка 1 (дисперсия больше)</w:t>
            </w:r>
          </w:p>
        </w:tc>
      </w:tr>
      <w:tr w:rsidR="00CD2C73" w:rsidRPr="00CD2C73" w14:paraId="514A923A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B1FBC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F-статистика (набл.)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5D386D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1.4662</w:t>
            </w:r>
          </w:p>
        </w:tc>
      </w:tr>
      <w:tr w:rsidR="00CD2C73" w:rsidRPr="00CD2C73" w14:paraId="62AE7DFC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D892BD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F-критическое (прав.)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22410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1.6926</w:t>
            </w:r>
          </w:p>
        </w:tc>
      </w:tr>
      <w:tr w:rsidR="00CD2C73" w:rsidRPr="00CD2C73" w14:paraId="0301586E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241645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 xml:space="preserve">Условие </w:t>
            </w:r>
            <w:proofErr w:type="gramStart"/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F &gt;</w:t>
            </w:r>
            <w:proofErr w:type="gramEnd"/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 xml:space="preserve"> </w:t>
            </w:r>
            <w:proofErr w:type="spellStart"/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F_crit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73A39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FALSE</w:t>
            </w:r>
          </w:p>
        </w:tc>
      </w:tr>
      <w:tr w:rsidR="00CD2C73" w:rsidRPr="00CD2C73" w14:paraId="216011D4" w14:textId="77777777" w:rsidTr="00CD2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A1E85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61B4C0" w14:textId="77777777" w:rsidR="00CD2C73" w:rsidRPr="00CD2C73" w:rsidRDefault="00CD2C73" w:rsidP="002847D4">
            <w:pPr>
              <w:widowControl/>
              <w:autoSpaceDE/>
              <w:autoSpaceDN/>
              <w:jc w:val="center"/>
              <w:rPr>
                <w:rFonts w:asciiTheme="majorHAnsi" w:eastAsia="Times New Roman" w:hAnsiTheme="majorHAnsi" w:cstheme="majorHAnsi"/>
                <w:lang w:eastAsia="ru-RU"/>
              </w:rPr>
            </w:pPr>
            <w:r w:rsidRPr="00CD2C73">
              <w:rPr>
                <w:rFonts w:asciiTheme="majorHAnsi" w:eastAsia="Times New Roman" w:hAnsiTheme="majorHAnsi" w:cstheme="majorHAnsi"/>
                <w:lang w:eastAsia="ru-RU"/>
              </w:rPr>
              <w:t>Принимается (H0: Дисперсии равны)</w:t>
            </w:r>
          </w:p>
        </w:tc>
      </w:tr>
    </w:tbl>
    <w:p w14:paraId="13D28832" w14:textId="77777777" w:rsidR="008F7178" w:rsidRPr="00675695" w:rsidRDefault="008F7178" w:rsidP="00596519"/>
    <w:p w14:paraId="7B2CB7D4" w14:textId="7C53F93C" w:rsidR="00675695" w:rsidRDefault="00596519" w:rsidP="00596519">
      <w:pPr>
        <w:pStyle w:val="1"/>
      </w:pPr>
      <w:bookmarkStart w:id="11" w:name="_Toc227779760"/>
      <w:r>
        <w:t>Обсуждение</w:t>
      </w:r>
      <w:r w:rsidRPr="00DF37E5">
        <w:t>:</w:t>
      </w:r>
      <w:bookmarkEnd w:id="11"/>
    </w:p>
    <w:p w14:paraId="60CDC3FA" w14:textId="0C217C9D" w:rsidR="004776FB" w:rsidRDefault="003A0C6F" w:rsidP="008D5CD2">
      <w:r>
        <w:t>Для обеих выборок доверительные интервалы содержат точечные оценки параметров</w:t>
      </w:r>
      <w:r w:rsidRPr="003A0C6F">
        <w:t xml:space="preserve">, </w:t>
      </w:r>
      <w:r>
        <w:t>а также доверительные интервалы сужаются с ростом выборки.</w:t>
      </w:r>
    </w:p>
    <w:p w14:paraId="7BB644C9" w14:textId="39F379B4" w:rsidR="003A0C6F" w:rsidRPr="00DE4962" w:rsidRDefault="003A0C6F" w:rsidP="008D5CD2">
      <w:pPr>
        <w:rPr>
          <w:lang w:val="en-US"/>
        </w:rPr>
      </w:pPr>
      <w:r>
        <w:t>Тест Фишера верно определил равенство дисперсий у выборок</w:t>
      </w:r>
      <w:r w:rsidR="003F56EE">
        <w:t>.</w:t>
      </w:r>
    </w:p>
    <w:p w14:paraId="4F2E7C1D" w14:textId="50E44B1A" w:rsidR="00304630" w:rsidRDefault="00304630" w:rsidP="008D5CD2"/>
    <w:p w14:paraId="6121F2E5" w14:textId="6E701BD9" w:rsidR="004776FB" w:rsidRDefault="004776FB" w:rsidP="008D5CD2"/>
    <w:p w14:paraId="5DE939CF" w14:textId="77777777" w:rsidR="004776FB" w:rsidRPr="00304630" w:rsidRDefault="004776FB" w:rsidP="008D5CD2"/>
    <w:p w14:paraId="77EADD69" w14:textId="5E984E96" w:rsidR="007B12D0" w:rsidRDefault="007B12D0" w:rsidP="00596519">
      <w:pPr>
        <w:rPr>
          <w:rStyle w:val="10"/>
        </w:rPr>
      </w:pPr>
      <w:bookmarkStart w:id="12" w:name="_Toc227779761"/>
      <w:r w:rsidRPr="007B12D0">
        <w:rPr>
          <w:rStyle w:val="10"/>
        </w:rPr>
        <w:t>Вывод</w:t>
      </w:r>
      <w:bookmarkEnd w:id="12"/>
    </w:p>
    <w:p w14:paraId="008CC3A1" w14:textId="5574D2C2" w:rsidR="00304630" w:rsidRDefault="00304630" w:rsidP="004776FB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C646F2" w14:textId="6434EEF4" w:rsidR="004776FB" w:rsidRDefault="008E77EA" w:rsidP="004776FB">
      <w:pPr>
        <w:pStyle w:val="a6"/>
        <w:numPr>
          <w:ilvl w:val="0"/>
          <w:numId w:val="35"/>
        </w:numPr>
      </w:pPr>
      <w:r>
        <w:t>Было подтверждено</w:t>
      </w:r>
      <w:r w:rsidRPr="008E77EA">
        <w:t xml:space="preserve">, </w:t>
      </w:r>
      <w:r>
        <w:t>что с ростом выборок ширина доверительных интервалов уменьшается для параметров уменьшается. Также данные интервалы действительно содержат в себе истинные значения параметров.</w:t>
      </w:r>
    </w:p>
    <w:p w14:paraId="1298C4BF" w14:textId="320145C0" w:rsidR="004776FB" w:rsidRDefault="008E77EA" w:rsidP="004776FB">
      <w:pPr>
        <w:pStyle w:val="a6"/>
        <w:numPr>
          <w:ilvl w:val="0"/>
          <w:numId w:val="35"/>
        </w:numPr>
      </w:pPr>
      <w:r>
        <w:t>Несмотря на то</w:t>
      </w:r>
      <w:r w:rsidRPr="008E77EA">
        <w:t xml:space="preserve">, </w:t>
      </w:r>
      <w:r>
        <w:t>что</w:t>
      </w:r>
      <w:r>
        <w:t xml:space="preserve"> выборочные дисперсии различались</w:t>
      </w:r>
      <w:r w:rsidRPr="008E77EA">
        <w:t xml:space="preserve">: </w:t>
      </w:r>
      <w:r>
        <w:t xml:space="preserve">1.335 при </w:t>
      </w:r>
      <w:r>
        <w:rPr>
          <w:lang w:val="en-US"/>
        </w:rPr>
        <w:t>n</w:t>
      </w:r>
      <w:r w:rsidRPr="008E77EA">
        <w:t xml:space="preserve"> =</w:t>
      </w:r>
      <w:r>
        <w:t xml:space="preserve"> </w:t>
      </w:r>
      <w:r w:rsidRPr="008E77EA">
        <w:t xml:space="preserve">20 </w:t>
      </w:r>
      <w:r>
        <w:t xml:space="preserve">и </w:t>
      </w:r>
      <w:r w:rsidRPr="008E77EA">
        <w:t xml:space="preserve">0.91 </w:t>
      </w:r>
      <w:r>
        <w:t xml:space="preserve">при </w:t>
      </w:r>
      <w:r>
        <w:rPr>
          <w:lang w:val="en-US"/>
        </w:rPr>
        <w:t>n</w:t>
      </w:r>
      <w:r w:rsidRPr="008E77EA">
        <w:t xml:space="preserve"> = 100, </w:t>
      </w:r>
      <w:r w:rsidR="00D23252">
        <w:t>т</w:t>
      </w:r>
      <w:r>
        <w:t>ест Фишера принял нулевую гипотезу</w:t>
      </w:r>
      <w:r w:rsidRPr="008E77EA">
        <w:t>,</w:t>
      </w:r>
      <w:r w:rsidR="00D23252">
        <w:t xml:space="preserve"> он подтвердил равенство дисперсий</w:t>
      </w:r>
      <w:r w:rsidR="00D23252" w:rsidRPr="00D23252">
        <w:t xml:space="preserve">, </w:t>
      </w:r>
      <w:r w:rsidR="00D23252">
        <w:t>то есть не отверг правильную гипотезу</w:t>
      </w:r>
      <w:r>
        <w:t xml:space="preserve">. </w:t>
      </w:r>
    </w:p>
    <w:p w14:paraId="591C01BE" w14:textId="77777777" w:rsidR="004776FB" w:rsidRPr="004776FB" w:rsidRDefault="004776FB" w:rsidP="004776FB">
      <w:pPr>
        <w:rPr>
          <w:rStyle w:val="10"/>
          <w:rFonts w:ascii="Calibri Light" w:eastAsia="Calibri Light" w:hAnsi="Calibri Light" w:cs="Calibri Light"/>
          <w:color w:val="auto"/>
          <w:sz w:val="22"/>
          <w:szCs w:val="22"/>
        </w:rPr>
      </w:pPr>
    </w:p>
    <w:p w14:paraId="12751B70" w14:textId="153AD545" w:rsidR="00817230" w:rsidRDefault="00817230" w:rsidP="00817230">
      <w:pPr>
        <w:pStyle w:val="1"/>
      </w:pPr>
      <w:bookmarkStart w:id="13" w:name="_Toc227779762"/>
      <w:r>
        <w:t>Список литературы</w:t>
      </w:r>
      <w:bookmarkEnd w:id="13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653AC6FD" w:rsidR="00114702" w:rsidRPr="00725A24" w:rsidRDefault="00725A24" w:rsidP="00114702">
      <w:pPr>
        <w:widowControl/>
        <w:autoSpaceDE/>
        <w:autoSpaceDN/>
      </w:pPr>
      <w:r>
        <w:lastRenderedPageBreak/>
        <w:t xml:space="preserve">Корреляция </w:t>
      </w:r>
      <w:r w:rsidR="00114702">
        <w:t xml:space="preserve">// Википедия. URL: </w:t>
      </w:r>
      <w:hyperlink r:id="rId8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DE4962" w:rsidRPr="00DE4962">
        <w:t>2</w:t>
      </w:r>
      <w:r>
        <w:t>2</w:t>
      </w:r>
      <w:r w:rsidR="00114702">
        <w:t>.0</w:t>
      </w:r>
      <w:r w:rsidR="00DE4962" w:rsidRPr="00DE4962">
        <w:t>4</w:t>
      </w:r>
      <w:r w:rsidR="00114702">
        <w:t xml:space="preserve">.2026). </w:t>
      </w:r>
    </w:p>
    <w:p w14:paraId="4649F7A2" w14:textId="1E4A5A2D" w:rsidR="00817230" w:rsidRDefault="00817230" w:rsidP="00817230">
      <w:pPr>
        <w:pStyle w:val="1"/>
      </w:pPr>
      <w:bookmarkStart w:id="14" w:name="_Toc227779763"/>
      <w:r>
        <w:t>Приложения</w:t>
      </w:r>
      <w:bookmarkEnd w:id="14"/>
    </w:p>
    <w:p w14:paraId="48F13547" w14:textId="6895BCE8" w:rsidR="007F1295" w:rsidRPr="00820A42" w:rsidRDefault="00817230" w:rsidP="00817230">
      <w:pPr>
        <w:rPr>
          <w:color w:val="0563C1" w:themeColor="hyperlink"/>
          <w:u w:val="single"/>
        </w:rPr>
      </w:pPr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hyperlink r:id="rId9" w:history="1">
        <w:r w:rsidR="008438B0" w:rsidRPr="002F7370">
          <w:rPr>
            <w:rStyle w:val="a7"/>
            <w:lang w:val="en-US"/>
          </w:rPr>
          <w:t>https</w:t>
        </w:r>
        <w:r w:rsidR="008438B0" w:rsidRPr="002F7370">
          <w:rPr>
            <w:rStyle w:val="a7"/>
          </w:rPr>
          <w:t>://</w:t>
        </w:r>
        <w:proofErr w:type="spellStart"/>
        <w:r w:rsidR="008438B0" w:rsidRPr="002F7370">
          <w:rPr>
            <w:rStyle w:val="a7"/>
            <w:lang w:val="en-US"/>
          </w:rPr>
          <w:t>github</w:t>
        </w:r>
        <w:proofErr w:type="spellEnd"/>
        <w:r w:rsidR="008438B0" w:rsidRPr="002F7370">
          <w:rPr>
            <w:rStyle w:val="a7"/>
          </w:rPr>
          <w:t>.</w:t>
        </w:r>
        <w:r w:rsidR="008438B0" w:rsidRPr="002F7370">
          <w:rPr>
            <w:rStyle w:val="a7"/>
            <w:lang w:val="en-US"/>
          </w:rPr>
          <w:t>com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Keendaj</w:t>
        </w:r>
        <w:r w:rsidR="008438B0" w:rsidRPr="002F7370">
          <w:rPr>
            <w:rStyle w:val="a7"/>
          </w:rPr>
          <w:t>/</w:t>
        </w:r>
        <w:proofErr w:type="spellStart"/>
        <w:r w:rsidR="008438B0" w:rsidRPr="002F7370">
          <w:rPr>
            <w:rStyle w:val="a7"/>
            <w:lang w:val="en-US"/>
          </w:rPr>
          <w:t>MathStatLabs</w:t>
        </w:r>
        <w:proofErr w:type="spellEnd"/>
        <w:r w:rsidR="008438B0" w:rsidRPr="002F7370">
          <w:rPr>
            <w:rStyle w:val="a7"/>
          </w:rPr>
          <w:t>_2026/</w:t>
        </w:r>
        <w:r w:rsidR="008438B0" w:rsidRPr="002F7370">
          <w:rPr>
            <w:rStyle w:val="a7"/>
            <w:lang w:val="en-US"/>
          </w:rPr>
          <w:t>tree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Lab</w:t>
        </w:r>
        <w:r w:rsidR="008438B0" w:rsidRPr="002F7370">
          <w:rPr>
            <w:rStyle w:val="a7"/>
          </w:rPr>
          <w:t>7</w:t>
        </w:r>
      </w:hyperlink>
    </w:p>
    <w:sectPr w:rsidR="007F1295" w:rsidRPr="00820A42" w:rsidSect="00761599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5B4FF" w14:textId="77777777" w:rsidR="00B064D0" w:rsidRDefault="00B064D0" w:rsidP="00761599">
      <w:r>
        <w:separator/>
      </w:r>
    </w:p>
  </w:endnote>
  <w:endnote w:type="continuationSeparator" w:id="0">
    <w:p w14:paraId="637E58D5" w14:textId="77777777" w:rsidR="00B064D0" w:rsidRDefault="00B064D0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FBFD9" w14:textId="77777777" w:rsidR="00B064D0" w:rsidRDefault="00B064D0" w:rsidP="00761599">
      <w:r>
        <w:separator/>
      </w:r>
    </w:p>
  </w:footnote>
  <w:footnote w:type="continuationSeparator" w:id="0">
    <w:p w14:paraId="70BAD328" w14:textId="77777777" w:rsidR="00B064D0" w:rsidRDefault="00B064D0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2587652"/>
    <w:multiLevelType w:val="hybridMultilevel"/>
    <w:tmpl w:val="DE4CC6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FD85B7A"/>
    <w:multiLevelType w:val="hybridMultilevel"/>
    <w:tmpl w:val="486CBBF2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9" w15:restartNumberingAfterBreak="0">
    <w:nsid w:val="20725AC8"/>
    <w:multiLevelType w:val="hybridMultilevel"/>
    <w:tmpl w:val="8EE2F898"/>
    <w:lvl w:ilvl="0" w:tplc="5EEAB3B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38B1E23"/>
    <w:multiLevelType w:val="hybridMultilevel"/>
    <w:tmpl w:val="C6B48F5E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340D2124"/>
    <w:multiLevelType w:val="multilevel"/>
    <w:tmpl w:val="4C0A7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3C52655E"/>
    <w:multiLevelType w:val="hybridMultilevel"/>
    <w:tmpl w:val="31329AA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0" w15:restartNumberingAfterBreak="0">
    <w:nsid w:val="3E03330A"/>
    <w:multiLevelType w:val="hybridMultilevel"/>
    <w:tmpl w:val="8506A7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0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687218B6"/>
    <w:multiLevelType w:val="multilevel"/>
    <w:tmpl w:val="6090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3F1AC7"/>
    <w:multiLevelType w:val="hybridMultilevel"/>
    <w:tmpl w:val="64EAFB80"/>
    <w:lvl w:ilvl="0" w:tplc="8940D6E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11"/>
  </w:num>
  <w:num w:numId="3">
    <w:abstractNumId w:val="25"/>
  </w:num>
  <w:num w:numId="4">
    <w:abstractNumId w:val="22"/>
  </w:num>
  <w:num w:numId="5">
    <w:abstractNumId w:val="10"/>
  </w:num>
  <w:num w:numId="6">
    <w:abstractNumId w:val="23"/>
  </w:num>
  <w:num w:numId="7">
    <w:abstractNumId w:val="21"/>
  </w:num>
  <w:num w:numId="8">
    <w:abstractNumId w:val="2"/>
  </w:num>
  <w:num w:numId="9">
    <w:abstractNumId w:val="36"/>
  </w:num>
  <w:num w:numId="10">
    <w:abstractNumId w:val="37"/>
  </w:num>
  <w:num w:numId="11">
    <w:abstractNumId w:val="15"/>
  </w:num>
  <w:num w:numId="12">
    <w:abstractNumId w:val="29"/>
  </w:num>
  <w:num w:numId="13">
    <w:abstractNumId w:val="1"/>
  </w:num>
  <w:num w:numId="14">
    <w:abstractNumId w:val="30"/>
  </w:num>
  <w:num w:numId="15">
    <w:abstractNumId w:val="32"/>
  </w:num>
  <w:num w:numId="16">
    <w:abstractNumId w:val="28"/>
  </w:num>
  <w:num w:numId="17">
    <w:abstractNumId w:val="19"/>
  </w:num>
  <w:num w:numId="18">
    <w:abstractNumId w:val="17"/>
  </w:num>
  <w:num w:numId="19">
    <w:abstractNumId w:val="16"/>
  </w:num>
  <w:num w:numId="20">
    <w:abstractNumId w:val="4"/>
  </w:num>
  <w:num w:numId="21">
    <w:abstractNumId w:val="31"/>
  </w:num>
  <w:num w:numId="22">
    <w:abstractNumId w:val="27"/>
  </w:num>
  <w:num w:numId="23">
    <w:abstractNumId w:val="7"/>
  </w:num>
  <w:num w:numId="24">
    <w:abstractNumId w:val="0"/>
  </w:num>
  <w:num w:numId="25">
    <w:abstractNumId w:val="12"/>
  </w:num>
  <w:num w:numId="26">
    <w:abstractNumId w:val="5"/>
  </w:num>
  <w:num w:numId="27">
    <w:abstractNumId w:val="26"/>
  </w:num>
  <w:num w:numId="28">
    <w:abstractNumId w:val="24"/>
  </w:num>
  <w:num w:numId="29">
    <w:abstractNumId w:val="6"/>
  </w:num>
  <w:num w:numId="30">
    <w:abstractNumId w:val="13"/>
  </w:num>
  <w:num w:numId="31">
    <w:abstractNumId w:val="9"/>
  </w:num>
  <w:num w:numId="32">
    <w:abstractNumId w:val="8"/>
  </w:num>
  <w:num w:numId="33">
    <w:abstractNumId w:val="3"/>
  </w:num>
  <w:num w:numId="34">
    <w:abstractNumId w:val="18"/>
  </w:num>
  <w:num w:numId="35">
    <w:abstractNumId w:val="20"/>
  </w:num>
  <w:num w:numId="36">
    <w:abstractNumId w:val="34"/>
  </w:num>
  <w:num w:numId="37">
    <w:abstractNumId w:val="33"/>
  </w:num>
  <w:num w:numId="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26EA1"/>
    <w:rsid w:val="000357A2"/>
    <w:rsid w:val="00072BFB"/>
    <w:rsid w:val="000776F2"/>
    <w:rsid w:val="000B7F4F"/>
    <w:rsid w:val="000D29C7"/>
    <w:rsid w:val="000E2216"/>
    <w:rsid w:val="00113956"/>
    <w:rsid w:val="00114702"/>
    <w:rsid w:val="00116DB6"/>
    <w:rsid w:val="0015050A"/>
    <w:rsid w:val="00151059"/>
    <w:rsid w:val="00167643"/>
    <w:rsid w:val="001942DA"/>
    <w:rsid w:val="001A7A89"/>
    <w:rsid w:val="001B5846"/>
    <w:rsid w:val="001C2296"/>
    <w:rsid w:val="002020DF"/>
    <w:rsid w:val="00207C38"/>
    <w:rsid w:val="00241EB1"/>
    <w:rsid w:val="00250E0C"/>
    <w:rsid w:val="0025376A"/>
    <w:rsid w:val="002847D4"/>
    <w:rsid w:val="002876A5"/>
    <w:rsid w:val="002A670B"/>
    <w:rsid w:val="002A67C0"/>
    <w:rsid w:val="002C17FB"/>
    <w:rsid w:val="002C45E4"/>
    <w:rsid w:val="00304630"/>
    <w:rsid w:val="003A0C6F"/>
    <w:rsid w:val="003A40BE"/>
    <w:rsid w:val="003B57D0"/>
    <w:rsid w:val="003B763F"/>
    <w:rsid w:val="003C77BE"/>
    <w:rsid w:val="003D3BA0"/>
    <w:rsid w:val="003F56EE"/>
    <w:rsid w:val="00411EB6"/>
    <w:rsid w:val="00420064"/>
    <w:rsid w:val="00450BCA"/>
    <w:rsid w:val="004776FB"/>
    <w:rsid w:val="00486A8E"/>
    <w:rsid w:val="004A5648"/>
    <w:rsid w:val="004C0C83"/>
    <w:rsid w:val="004C5A82"/>
    <w:rsid w:val="004C63AB"/>
    <w:rsid w:val="004E0105"/>
    <w:rsid w:val="00513565"/>
    <w:rsid w:val="005474B5"/>
    <w:rsid w:val="00555706"/>
    <w:rsid w:val="00583FB0"/>
    <w:rsid w:val="00596519"/>
    <w:rsid w:val="005B3E6E"/>
    <w:rsid w:val="005F6945"/>
    <w:rsid w:val="006024A5"/>
    <w:rsid w:val="00602CB2"/>
    <w:rsid w:val="00604A08"/>
    <w:rsid w:val="00633EAC"/>
    <w:rsid w:val="00646345"/>
    <w:rsid w:val="0065565E"/>
    <w:rsid w:val="006614FF"/>
    <w:rsid w:val="00662D0D"/>
    <w:rsid w:val="00675695"/>
    <w:rsid w:val="0069493D"/>
    <w:rsid w:val="006D2845"/>
    <w:rsid w:val="00725A24"/>
    <w:rsid w:val="007524D9"/>
    <w:rsid w:val="00761599"/>
    <w:rsid w:val="00764CF2"/>
    <w:rsid w:val="007767D7"/>
    <w:rsid w:val="007832F5"/>
    <w:rsid w:val="007B12D0"/>
    <w:rsid w:val="007B387B"/>
    <w:rsid w:val="007B3E6B"/>
    <w:rsid w:val="007B7B70"/>
    <w:rsid w:val="007C4ECF"/>
    <w:rsid w:val="007E730D"/>
    <w:rsid w:val="007F1295"/>
    <w:rsid w:val="00817230"/>
    <w:rsid w:val="00820A42"/>
    <w:rsid w:val="00832EA4"/>
    <w:rsid w:val="008438B0"/>
    <w:rsid w:val="00890F12"/>
    <w:rsid w:val="008942B0"/>
    <w:rsid w:val="008A3365"/>
    <w:rsid w:val="008D5CD2"/>
    <w:rsid w:val="008E31F4"/>
    <w:rsid w:val="008E77EA"/>
    <w:rsid w:val="008F7178"/>
    <w:rsid w:val="00916446"/>
    <w:rsid w:val="009304B6"/>
    <w:rsid w:val="00936C12"/>
    <w:rsid w:val="00950561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AD6DF2"/>
    <w:rsid w:val="00B064D0"/>
    <w:rsid w:val="00B17EC0"/>
    <w:rsid w:val="00B35CDC"/>
    <w:rsid w:val="00BB738B"/>
    <w:rsid w:val="00BE4FD1"/>
    <w:rsid w:val="00BE6CE1"/>
    <w:rsid w:val="00C47CC1"/>
    <w:rsid w:val="00C47FB3"/>
    <w:rsid w:val="00CA64CB"/>
    <w:rsid w:val="00CC2276"/>
    <w:rsid w:val="00CD2C73"/>
    <w:rsid w:val="00CE466D"/>
    <w:rsid w:val="00CE7260"/>
    <w:rsid w:val="00CF6000"/>
    <w:rsid w:val="00D039A3"/>
    <w:rsid w:val="00D17D72"/>
    <w:rsid w:val="00D23252"/>
    <w:rsid w:val="00D24CE4"/>
    <w:rsid w:val="00D6058B"/>
    <w:rsid w:val="00DB5095"/>
    <w:rsid w:val="00DE07DA"/>
    <w:rsid w:val="00DE4962"/>
    <w:rsid w:val="00DF37E5"/>
    <w:rsid w:val="00E05284"/>
    <w:rsid w:val="00E64482"/>
    <w:rsid w:val="00E84100"/>
    <w:rsid w:val="00E84DAF"/>
    <w:rsid w:val="00E93269"/>
    <w:rsid w:val="00EA3FD6"/>
    <w:rsid w:val="00EA7C4B"/>
    <w:rsid w:val="00EB7B57"/>
    <w:rsid w:val="00F05880"/>
    <w:rsid w:val="00F10B97"/>
    <w:rsid w:val="00F70558"/>
    <w:rsid w:val="00F86A47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0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7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8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1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53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15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&#1050;&#1086;&#1088;&#1088;&#1077;&#1083;&#1103;&#1094;&#1080;&#1103;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Keendaj/MathStatLabs_2026/tree/Lab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106</cp:revision>
  <cp:lastPrinted>2026-04-22T16:48:00Z</cp:lastPrinted>
  <dcterms:created xsi:type="dcterms:W3CDTF">2026-02-14T10:22:00Z</dcterms:created>
  <dcterms:modified xsi:type="dcterms:W3CDTF">2026-04-22T16:49:00Z</dcterms:modified>
</cp:coreProperties>
</file>