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F1A"/>
            <w:tcBorders>
              <w:top w:val="single" w:sz="0" w:space="0" w:color="0F1F1A"/>
              <w:left w:val="single" w:sz="0" w:space="0" w:color="0F1F1A"/>
              <w:bottom w:val="single" w:sz="0" w:space="0" w:color="0F1F1A"/>
              <w:right w:val="single" w:sz="0" w:space="0" w:color="0F1F1A"/>
            </w:tcBorders>
            <w:vAlign w:val="center"/>
          </w:tcPr>
          <w:p/>
          <w:p/>
          <w:p/>
          <w:p/>
          <w:p/>
          <w:p/>
          <w:p/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52"/>
              </w:rPr>
              <w:t>ROOTED WELLNESS</w:t>
            </w:r>
          </w:p>
          <w:p>
            <w:pPr>
              <w:jc w:val="center"/>
            </w:pPr>
            <w:r>
              <w:rPr>
                <w:color w:val="D8B76A"/>
                <w:sz w:val="30"/>
              </w:rPr>
              <w:t>Application Features, Build Scope and Client Requirements</w:t>
            </w:r>
          </w:p>
          <w:p>
            <w:pPr>
              <w:jc w:val="center"/>
            </w:pPr>
            <w:r>
              <w:rPr>
                <w:color w:val="FAF7F0"/>
                <w:sz w:val="22"/>
              </w:rPr>
              <w:t>30-Day High Performance Reset Digital Platform</w:t>
            </w:r>
          </w:p>
          <w:p/>
          <w:p/>
          <w:p/>
          <w:p/>
          <w:p/>
          <w:p/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7EFE8"/>
            <w:tcBorders>
              <w:top w:val="single" w:sz="8" w:space="0" w:color="D9D5CC"/>
              <w:left w:val="single" w:sz="8" w:space="0" w:color="D9D5CC"/>
              <w:bottom w:val="single" w:sz="8" w:space="0" w:color="D9D5CC"/>
              <w:right w:val="single" w:sz="8" w:space="0" w:color="D9D5CC"/>
            </w:tcBorders>
          </w:tcPr>
          <w:p>
            <w:r>
              <w:rPr>
                <w:b/>
              </w:rPr>
              <w:t>Document Purpose</w:t>
            </w:r>
          </w:p>
        </w:tc>
        <w:tc>
          <w:tcPr>
            <w:tcW w:type="dxa" w:w="8208"/>
            <w:shd w:fill="FAF7F0"/>
            <w:tcBorders>
              <w:top w:val="single" w:sz="8" w:space="0" w:color="D9D5CC"/>
              <w:left w:val="single" w:sz="8" w:space="0" w:color="D9D5CC"/>
              <w:bottom w:val="single" w:sz="8" w:space="0" w:color="D9D5CC"/>
              <w:right w:val="single" w:sz="8" w:space="0" w:color="D9D5CC"/>
            </w:tcBorders>
          </w:tcPr>
          <w:p>
            <w:r>
              <w:t>Single build guide explaining what the platform is, what features are required, how each feature will be implemented, what libraries will be used, and what the client must provide.</w:t>
            </w:r>
          </w:p>
        </w:tc>
      </w:tr>
      <w:tr>
        <w:tc>
          <w:tcPr>
            <w:tcW w:type="dxa" w:w="2448"/>
            <w:shd w:fill="E7EFE8"/>
            <w:tcBorders>
              <w:top w:val="single" w:sz="8" w:space="0" w:color="D9D5CC"/>
              <w:left w:val="single" w:sz="8" w:space="0" w:color="D9D5CC"/>
              <w:bottom w:val="single" w:sz="8" w:space="0" w:color="D9D5CC"/>
              <w:right w:val="single" w:sz="8" w:space="0" w:color="D9D5CC"/>
            </w:tcBorders>
          </w:tcPr>
          <w:p>
            <w:r>
              <w:rPr>
                <w:b/>
              </w:rPr>
              <w:t>Product Type</w:t>
            </w:r>
          </w:p>
        </w:tc>
        <w:tc>
          <w:tcPr>
            <w:tcW w:type="dxa" w:w="8208"/>
            <w:shd w:fill="FAF7F0"/>
            <w:tcBorders>
              <w:top w:val="single" w:sz="8" w:space="0" w:color="D9D5CC"/>
              <w:left w:val="single" w:sz="8" w:space="0" w:color="D9D5CC"/>
              <w:bottom w:val="single" w:sz="8" w:space="0" w:color="D9D5CC"/>
              <w:right w:val="single" w:sz="8" w:space="0" w:color="D9D5CC"/>
            </w:tcBorders>
          </w:tcPr>
          <w:p>
            <w:r>
              <w:t>SEO-ready, PWA-enabled, paid wellness program platform with public website, assessments, member dashboard, locked 30-day program, trackers, reports, certificate and admin portal.</w:t>
            </w:r>
          </w:p>
        </w:tc>
      </w:tr>
      <w:tr>
        <w:tc>
          <w:tcPr>
            <w:tcW w:type="dxa" w:w="2448"/>
            <w:shd w:fill="E7EFE8"/>
            <w:tcBorders>
              <w:top w:val="single" w:sz="8" w:space="0" w:color="D9D5CC"/>
              <w:left w:val="single" w:sz="8" w:space="0" w:color="D9D5CC"/>
              <w:bottom w:val="single" w:sz="8" w:space="0" w:color="D9D5CC"/>
              <w:right w:val="single" w:sz="8" w:space="0" w:color="D9D5CC"/>
            </w:tcBorders>
          </w:tcPr>
          <w:p>
            <w:r>
              <w:rPr>
                <w:b/>
              </w:rPr>
              <w:t>Primary Audience</w:t>
            </w:r>
          </w:p>
        </w:tc>
        <w:tc>
          <w:tcPr>
            <w:tcW w:type="dxa" w:w="8208"/>
            <w:shd w:fill="FAF7F0"/>
            <w:tcBorders>
              <w:top w:val="single" w:sz="8" w:space="0" w:color="D9D5CC"/>
              <w:left w:val="single" w:sz="8" w:space="0" w:color="D9D5CC"/>
              <w:bottom w:val="single" w:sz="8" w:space="0" w:color="D9D5CC"/>
              <w:right w:val="single" w:sz="8" w:space="0" w:color="D9D5CC"/>
            </w:tcBorders>
          </w:tcPr>
          <w:p>
            <w:r>
              <w:t>High-performing professionals experiencing burnout, chronic stress, decision fatigue and reduced performance energy.</w:t>
            </w:r>
          </w:p>
        </w:tc>
      </w:tr>
      <w:tr>
        <w:tc>
          <w:tcPr>
            <w:tcW w:type="dxa" w:w="2448"/>
            <w:shd w:fill="E7EFE8"/>
            <w:tcBorders>
              <w:top w:val="single" w:sz="8" w:space="0" w:color="D9D5CC"/>
              <w:left w:val="single" w:sz="8" w:space="0" w:color="D9D5CC"/>
              <w:bottom w:val="single" w:sz="8" w:space="0" w:color="D9D5CC"/>
              <w:right w:val="single" w:sz="8" w:space="0" w:color="D9D5CC"/>
            </w:tcBorders>
          </w:tcPr>
          <w:p>
            <w:r>
              <w:rPr>
                <w:b/>
              </w:rPr>
              <w:t>Recommended Build Stack</w:t>
            </w:r>
          </w:p>
        </w:tc>
        <w:tc>
          <w:tcPr>
            <w:tcW w:type="dxa" w:w="8208"/>
            <w:shd w:fill="FAF7F0"/>
            <w:tcBorders>
              <w:top w:val="single" w:sz="8" w:space="0" w:color="D9D5CC"/>
              <w:left w:val="single" w:sz="8" w:space="0" w:color="D9D5CC"/>
              <w:bottom w:val="single" w:sz="8" w:space="0" w:color="D9D5CC"/>
              <w:right w:val="single" w:sz="8" w:space="0" w:color="D9D5CC"/>
            </w:tcBorders>
          </w:tcPr>
          <w:p>
            <w:r>
              <w:t>Next.js, TypeScript, Tailwind CSS, shadcn/ui, PostgreSQL, Prisma, Auth.js, Cloudflare R2, Resend, OneSignal and Vercel.</w:t>
            </w:r>
          </w:p>
        </w:tc>
      </w:tr>
      <w:tr>
        <w:tc>
          <w:tcPr>
            <w:tcW w:type="dxa" w:w="2448"/>
            <w:shd w:fill="E7EFE8"/>
            <w:tcBorders>
              <w:top w:val="single" w:sz="8" w:space="0" w:color="D9D5CC"/>
              <w:left w:val="single" w:sz="8" w:space="0" w:color="D9D5CC"/>
              <w:bottom w:val="single" w:sz="8" w:space="0" w:color="D9D5CC"/>
              <w:right w:val="single" w:sz="8" w:space="0" w:color="D9D5CC"/>
            </w:tcBorders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8208"/>
            <w:shd w:fill="FAF7F0"/>
            <w:tcBorders>
              <w:top w:val="single" w:sz="8" w:space="0" w:color="D9D5CC"/>
              <w:left w:val="single" w:sz="8" w:space="0" w:color="D9D5CC"/>
              <w:bottom w:val="single" w:sz="8" w:space="0" w:color="D9D5CC"/>
              <w:right w:val="single" w:sz="8" w:space="0" w:color="D9D5CC"/>
            </w:tcBorders>
          </w:tcPr>
          <w:p>
            <w:r>
              <w:t>Rooted Wellness product and development team.</w:t>
            </w:r>
          </w:p>
        </w:tc>
      </w:tr>
    </w:tbl>
    <w:p>
      <w:pPr>
        <w:jc w:val="center"/>
      </w:pPr>
      <w:r>
        <w:rPr>
          <w:color w:val="6F766F"/>
          <w:sz w:val="18"/>
        </w:rPr>
        <w:t>Version 1.0 | Build-ready scope document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FeatureBullet"/>
      </w:pPr>
      <w:r>
        <w:t>1. Executive Summary</w:t>
      </w:r>
    </w:p>
    <w:p>
      <w:pPr>
        <w:pStyle w:val="FeatureBullet"/>
      </w:pPr>
      <w:r>
        <w:t>2. Product Definition and Business Context</w:t>
      </w:r>
    </w:p>
    <w:p>
      <w:pPr>
        <w:pStyle w:val="FeatureBullet"/>
      </w:pPr>
      <w:r>
        <w:t>3. User Roles and Access Levels</w:t>
      </w:r>
    </w:p>
    <w:p>
      <w:pPr>
        <w:pStyle w:val="FeatureBullet"/>
      </w:pPr>
      <w:r>
        <w:t>4. Complete Application Features</w:t>
      </w:r>
    </w:p>
    <w:p>
      <w:pPr>
        <w:pStyle w:val="FeatureBullet"/>
      </w:pPr>
      <w:r>
        <w:t>5. Frontend Pages and Screens</w:t>
      </w:r>
    </w:p>
    <w:p>
      <w:pPr>
        <w:pStyle w:val="FeatureBullet"/>
      </w:pPr>
      <w:r>
        <w:t>6. Backend Modules and Services</w:t>
      </w:r>
    </w:p>
    <w:p>
      <w:pPr>
        <w:pStyle w:val="FeatureBullet"/>
      </w:pPr>
      <w:r>
        <w:t>7. User Flows and Journey Logic</w:t>
      </w:r>
    </w:p>
    <w:p>
      <w:pPr>
        <w:pStyle w:val="FeatureBullet"/>
      </w:pPr>
      <w:r>
        <w:t>8. Program Structure and Content Unlocking</w:t>
      </w:r>
    </w:p>
    <w:p>
      <w:pPr>
        <w:pStyle w:val="FeatureBullet"/>
      </w:pPr>
      <w:r>
        <w:t>9. Assessments, Trackers, Reports and Certificate</w:t>
      </w:r>
    </w:p>
    <w:p>
      <w:pPr>
        <w:pStyle w:val="FeatureBullet"/>
      </w:pPr>
      <w:r>
        <w:t>10. Tech Stack and Libraries</w:t>
      </w:r>
    </w:p>
    <w:p>
      <w:pPr>
        <w:pStyle w:val="FeatureBullet"/>
      </w:pPr>
      <w:r>
        <w:t>11. Database and Data Model</w:t>
      </w:r>
    </w:p>
    <w:p>
      <w:pPr>
        <w:pStyle w:val="FeatureBullet"/>
      </w:pPr>
      <w:r>
        <w:t>12. UI, UX, Visual Design and Animation Rules</w:t>
      </w:r>
    </w:p>
    <w:p>
      <w:pPr>
        <w:pStyle w:val="FeatureBullet"/>
      </w:pPr>
      <w:r>
        <w:t>13. SEO and PWA Requirements</w:t>
      </w:r>
    </w:p>
    <w:p>
      <w:pPr>
        <w:pStyle w:val="FeatureBullet"/>
      </w:pPr>
      <w:r>
        <w:t>14. Notifications and Communication System</w:t>
      </w:r>
    </w:p>
    <w:p>
      <w:pPr>
        <w:pStyle w:val="FeatureBullet"/>
      </w:pPr>
      <w:r>
        <w:t>15. Security and Privacy Measures</w:t>
      </w:r>
    </w:p>
    <w:p>
      <w:pPr>
        <w:pStyle w:val="FeatureBullet"/>
      </w:pPr>
      <w:r>
        <w:t>16. Media Storage, Hosting and Deployment</w:t>
      </w:r>
    </w:p>
    <w:p>
      <w:pPr>
        <w:pStyle w:val="FeatureBullet"/>
      </w:pPr>
      <w:r>
        <w:t>17. Client Deliverables Checklist</w:t>
      </w:r>
    </w:p>
    <w:p>
      <w:pPr>
        <w:pStyle w:val="FeatureBullet"/>
      </w:pPr>
      <w:r>
        <w:t>18. Build Phases and Acceptance Criteria</w:t>
      </w:r>
    </w:p>
    <w:p>
      <w:pPr>
        <w:pStyle w:val="FeatureBullet"/>
      </w:pPr>
      <w:r>
        <w:t>19. Out of Scope and Future Enhancements</w:t>
      </w:r>
    </w:p>
    <w:p>
      <w:pPr>
        <w:pStyle w:val="FeatureBullet"/>
      </w:pPr>
      <w:r>
        <w:t>20. AI Agent Implementation Instructions</w:t>
      </w:r>
    </w:p>
    <w:p>
      <w:pPr>
        <w:pStyle w:val="SmallNote"/>
      </w:pPr>
      <w:r>
        <w:t>Note: This table of contents is intentionally static so it remains stable across PDF export, Word, LibreOffice and online preview tools.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Rooted Wellness is a digital wellness platform built around the flagship 30-Day High Performance Reset. The product is designed for high-performing professionals who need structured nervous system regulation, burnout recovery support, performance stabilization and measurable progress tracking. The application is not only a website. It is a full product ecosystem made up of a public SEO website, free assessment funnel, paid member area, locked daily program, evening tracking tools, weekly reports, downloadable certificate, notification system and admin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7EFE8"/>
            <w:tcBorders>
              <w:top w:val="single" w:sz="8" w:space="0" w:color="C8D2C6"/>
              <w:left w:val="single" w:sz="8" w:space="0" w:color="C8D2C6"/>
              <w:bottom w:val="single" w:sz="8" w:space="0" w:color="C8D2C6"/>
              <w:right w:val="single" w:sz="8" w:space="0" w:color="C8D2C6"/>
            </w:tcBorders>
          </w:tcPr>
          <w:p>
            <w:r>
              <w:rPr>
                <w:b/>
                <w:color w:val="0F1F1A"/>
                <w:sz w:val="21"/>
              </w:rPr>
              <w:t>Build Direction</w:t>
            </w:r>
          </w:p>
          <w:p>
            <w:pPr>
              <w:spacing w:after="0"/>
            </w:pPr>
            <w:r>
              <w:t>Build the product as a premium, calm, science-informed, mobile-first platform. It should feel like a nervous system performance laboratory rather than a generic course website.</w:t>
            </w:r>
          </w:p>
        </w:tc>
      </w:tr>
    </w:tbl>
    <w:p>
      <w:pPr>
        <w:pStyle w:val="Heading1"/>
      </w:pPr>
      <w:r>
        <w:t>2. Product Definition and Business Context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632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Product Name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Rooted Wellness 30-Day High Performance Reset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Product Category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Digital wellness, nervous system regulation, high-performance recovery and burnout prevention platform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Core Promise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Help users move from hidden burnout and stress overload toward better clarity, emotional regulation, energy stability and sustainable performance.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Primary Business Model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Direct-to-consumer paid program with future subscription, corporate licensing, advanced programs, certification and AI-assisted personalization.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MVP Objective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Launch a stable and polished platform for 100 to 200 early users with secure access, daily content delivery, tracking, reports and certificate generation.</w:t>
            </w:r>
          </w:p>
        </w:tc>
      </w:tr>
    </w:tbl>
    <w:p/>
    <w:p>
      <w:pPr>
        <w:pStyle w:val="Heading1"/>
      </w:pPr>
      <w:r>
        <w:t>3. User Roles and Access Levels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8208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Access and Responsibility</w:t>
            </w:r>
          </w:p>
        </w:tc>
      </w:tr>
      <w:tr>
        <w:tc>
          <w:tcPr>
            <w:tcW w:type="dxa" w:w="230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Visitor</w:t>
            </w:r>
          </w:p>
        </w:tc>
        <w:tc>
          <w:tcPr>
            <w:tcW w:type="dxa" w:w="820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Can view public pages, read SEO content, take free beginning assessments and see assessment result pages with call-to-action.</w:t>
            </w:r>
          </w:p>
        </w:tc>
      </w:tr>
      <w:tr>
        <w:tc>
          <w:tcPr>
            <w:tcW w:type="dxa" w:w="230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Assessment Lead</w:t>
            </w:r>
          </w:p>
        </w:tc>
        <w:tc>
          <w:tcPr>
            <w:tcW w:type="dxa" w:w="820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Visitor who has submitted an assessment. Their result can be saved for conversion, follow-up and comparison after purchase.</w:t>
            </w:r>
          </w:p>
        </w:tc>
      </w:tr>
      <w:tr>
        <w:tc>
          <w:tcPr>
            <w:tcW w:type="dxa" w:w="230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Paid Member</w:t>
            </w:r>
          </w:p>
        </w:tc>
        <w:tc>
          <w:tcPr>
            <w:tcW w:type="dxa" w:w="820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Can access the private dashboard, daily morning sessions, evening trackers, weekly reports, final assessment, unlocked tools and certificate.</w:t>
            </w:r>
          </w:p>
        </w:tc>
      </w:tr>
      <w:tr>
        <w:tc>
          <w:tcPr>
            <w:tcW w:type="dxa" w:w="230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Admin</w:t>
            </w:r>
          </w:p>
        </w:tc>
        <w:tc>
          <w:tcPr>
            <w:tcW w:type="dxa" w:w="820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Can view users, progress, assessment summaries, tracker summaries, payment status and certificate status.</w:t>
            </w:r>
          </w:p>
        </w:tc>
      </w:tr>
      <w:tr>
        <w:tc>
          <w:tcPr>
            <w:tcW w:type="dxa" w:w="230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Super Admin</w:t>
            </w:r>
          </w:p>
        </w:tc>
        <w:tc>
          <w:tcPr>
            <w:tcW w:type="dxa" w:w="820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Can manage admins, remove or deactivate users, review audit logs and control high-level settings.</w:t>
            </w:r>
          </w:p>
        </w:tc>
      </w:tr>
    </w:tbl>
    <w:p/>
    <w:p>
      <w:pPr>
        <w:pStyle w:val="Heading1"/>
      </w:pPr>
      <w:r>
        <w:t>4. Complete Application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232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3816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What It Does</w:t>
            </w:r>
          </w:p>
        </w:tc>
        <w:tc>
          <w:tcPr>
            <w:tcW w:type="dxa" w:w="4464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How to Achieve It</w:t>
            </w:r>
          </w:p>
        </w:tc>
      </w:tr>
      <w:tr>
        <w:tc>
          <w:tcPr>
            <w:tcW w:type="dxa" w:w="22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SEO Landing Website</w:t>
            </w:r>
          </w:p>
        </w:tc>
        <w:tc>
          <w:tcPr>
            <w:tcW w:type="dxa" w:w="38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Public marketing website with hero, problem awareness, science education, program breakdown, outcomes, founder authority, pricing, FAQ and legal pages.</w:t>
            </w:r>
          </w:p>
        </w:tc>
        <w:tc>
          <w:tcPr>
            <w:tcW w:type="dxa" w:w="44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Next.js App Router, Metadata API, Tailwind CSS, shadcn/ui, Motion, next/image.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Free Beginning Assessments</w:t>
            </w:r>
          </w:p>
        </w:tc>
        <w:tc>
          <w:tcPr>
            <w:tcW w:type="dxa" w:w="38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Two free assessments before registration or purchase. Scores produce a result category and recommendation.</w:t>
            </w:r>
          </w:p>
        </w:tc>
        <w:tc>
          <w:tcPr>
            <w:tcW w:type="dxa" w:w="44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React Hook Form, Zod, Prisma, PostgreSQL, rule-based scoring service.</w:t>
            </w:r>
          </w:p>
        </w:tc>
      </w:tr>
      <w:tr>
        <w:tc>
          <w:tcPr>
            <w:tcW w:type="dxa" w:w="22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Payment and Access Control</w:t>
            </w:r>
          </w:p>
        </w:tc>
        <w:tc>
          <w:tcPr>
            <w:tcW w:type="dxa" w:w="38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Paid users gain access to the 30-day dashboard after verified payment.</w:t>
            </w:r>
          </w:p>
        </w:tc>
        <w:tc>
          <w:tcPr>
            <w:tcW w:type="dxa" w:w="44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Paystack or Flutterwave, webhook verification, Prisma payments table, protected routes.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Authentication</w:t>
            </w:r>
          </w:p>
        </w:tc>
        <w:tc>
          <w:tcPr>
            <w:tcW w:type="dxa" w:w="38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Register, login, logout, password reset, email verification and session management.</w:t>
            </w:r>
          </w:p>
        </w:tc>
        <w:tc>
          <w:tcPr>
            <w:tcW w:type="dxa" w:w="44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Auth.js or NextAuth, bcrypt or Argon2, secure cookies, Prisma adapter.</w:t>
            </w:r>
          </w:p>
        </w:tc>
      </w:tr>
      <w:tr>
        <w:tc>
          <w:tcPr>
            <w:tcW w:type="dxa" w:w="22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Member Dashboard</w:t>
            </w:r>
          </w:p>
        </w:tc>
        <w:tc>
          <w:tcPr>
            <w:tcW w:type="dxa" w:w="38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Personal dashboard showing current day, completion status, next action, unlocked tools, tracker prompt and progress ring.</w:t>
            </w:r>
          </w:p>
        </w:tc>
        <w:tc>
          <w:tcPr>
            <w:tcW w:type="dxa" w:w="44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Next.js server components, shadcn cards, Recharts, Motion, Prisma queries.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Daily Morning Sessions</w:t>
            </w:r>
          </w:p>
        </w:tc>
        <w:tc>
          <w:tcPr>
            <w:tcW w:type="dxa" w:w="38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Audio-guided somatic exercise, short video lesson, written lesson text and mark complete action.</w:t>
            </w:r>
          </w:p>
        </w:tc>
        <w:tc>
          <w:tcPr>
            <w:tcW w:type="dxa" w:w="44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HTML5 Audio API or wavesurfer.js, video embed/player, signed media URLs from R2.</w:t>
            </w:r>
          </w:p>
        </w:tc>
      </w:tr>
      <w:tr>
        <w:tc>
          <w:tcPr>
            <w:tcW w:type="dxa" w:w="22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Locked Program Progression</w:t>
            </w:r>
          </w:p>
        </w:tc>
        <w:tc>
          <w:tcPr>
            <w:tcW w:type="dxa" w:w="38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Users cannot skip ahead. Week 2 unlocks after 100 percent Week 1 completion. Week 3 unlocks after Week 2 completion. Week 4 follows the same logic.</w:t>
            </w:r>
          </w:p>
        </w:tc>
        <w:tc>
          <w:tcPr>
            <w:tcW w:type="dxa" w:w="44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Backend unlock service, program_days table, completions table, server-side authorization.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Evening Daily Tracker</w:t>
            </w:r>
          </w:p>
        </w:tc>
        <w:tc>
          <w:tcPr>
            <w:tcW w:type="dxa" w:w="38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User fills stress, energy, sleep, main emotion, decision-making capacity, clarity and reflection notes.</w:t>
            </w:r>
          </w:p>
        </w:tc>
        <w:tc>
          <w:tcPr>
            <w:tcW w:type="dxa" w:w="44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React Hook Form, Zod, Prisma daily_trackers table.</w:t>
            </w:r>
          </w:p>
        </w:tc>
      </w:tr>
      <w:tr>
        <w:tc>
          <w:tcPr>
            <w:tcW w:type="dxa" w:w="22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Weekly Reports</w:t>
            </w:r>
          </w:p>
        </w:tc>
        <w:tc>
          <w:tcPr>
            <w:tcW w:type="dxa" w:w="38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Automated weekly charts and summaries based on tracker entries and completion data.</w:t>
            </w:r>
          </w:p>
        </w:tc>
        <w:tc>
          <w:tcPr>
            <w:tcW w:type="dxa" w:w="44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Recharts, date-fns, report generation service, Prisma aggregation.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Final Assessment</w:t>
            </w:r>
          </w:p>
        </w:tc>
        <w:tc>
          <w:tcPr>
            <w:tcW w:type="dxa" w:w="38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Paid users take final assessment after completing the program to compare beginning and ending results.</w:t>
            </w:r>
          </w:p>
        </w:tc>
        <w:tc>
          <w:tcPr>
            <w:tcW w:type="dxa" w:w="44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Assessment engine, comparative results service, Prisma.</w:t>
            </w:r>
          </w:p>
        </w:tc>
      </w:tr>
      <w:tr>
        <w:tc>
          <w:tcPr>
            <w:tcW w:type="dxa" w:w="22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Certificate Issuance</w:t>
            </w:r>
          </w:p>
        </w:tc>
        <w:tc>
          <w:tcPr>
            <w:tcW w:type="dxa" w:w="38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Auto-generated certificate after completion and final assessment. Certificate must be downloadable as PDF.</w:t>
            </w:r>
          </w:p>
        </w:tc>
        <w:tc>
          <w:tcPr>
            <w:tcW w:type="dxa" w:w="44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@react-pdf/renderer, qrcode.react, certificate ID, optional verification URL.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Bonus Burnout Prevention Checklist</w:t>
            </w:r>
          </w:p>
        </w:tc>
        <w:tc>
          <w:tcPr>
            <w:tcW w:type="dxa" w:w="38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Downloadable or dashboard-accessible checklist for users.</w:t>
            </w:r>
          </w:p>
        </w:tc>
        <w:tc>
          <w:tcPr>
            <w:tcW w:type="dxa" w:w="44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PDF asset hosted on Cloudflare R2 with signed access.</w:t>
            </w:r>
          </w:p>
        </w:tc>
      </w:tr>
      <w:tr>
        <w:tc>
          <w:tcPr>
            <w:tcW w:type="dxa" w:w="22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Admin Dashboard</w:t>
            </w:r>
          </w:p>
        </w:tc>
        <w:tc>
          <w:tcPr>
            <w:tcW w:type="dxa" w:w="38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Admin can view all users, progress, assessments, tracker summaries, certificate status, payments and manage users.</w:t>
            </w:r>
          </w:p>
        </w:tc>
        <w:tc>
          <w:tcPr>
            <w:tcW w:type="dxa" w:w="44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Protected admin routes, RBAC, Prisma, shadcn tables.</w:t>
            </w:r>
          </w:p>
        </w:tc>
      </w:tr>
      <w:tr>
        <w:tc>
          <w:tcPr>
            <w:tcW w:type="dxa" w:w="22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Notifications</w:t>
            </w:r>
          </w:p>
        </w:tc>
        <w:tc>
          <w:tcPr>
            <w:tcW w:type="dxa" w:w="38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Daily reminders outside email, plus in-app alerts and email for important events.</w:t>
            </w:r>
          </w:p>
        </w:tc>
        <w:tc>
          <w:tcPr>
            <w:tcW w:type="dxa" w:w="44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OneSignal for web push, Resend for emails, cron jobs or scheduled worker.</w:t>
            </w:r>
          </w:p>
        </w:tc>
      </w:tr>
      <w:tr>
        <w:tc>
          <w:tcPr>
            <w:tcW w:type="dxa" w:w="22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PWA Support</w:t>
            </w:r>
          </w:p>
        </w:tc>
        <w:tc>
          <w:tcPr>
            <w:tcW w:type="dxa" w:w="38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Installable web app with manifest, icons, offline fallback and safe caching.</w:t>
            </w:r>
          </w:p>
        </w:tc>
        <w:tc>
          <w:tcPr>
            <w:tcW w:type="dxa" w:w="44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5"/>
              </w:rPr>
              <w:t>@serwist/next or custom service worker, manifest.json, careful cache rules.</w:t>
            </w:r>
          </w:p>
        </w:tc>
      </w:tr>
    </w:tbl>
    <w:p/>
    <w:p>
      <w:pPr>
        <w:pStyle w:val="Heading1"/>
      </w:pPr>
      <w:r>
        <w:t>5. Frontend Pages and Screens</w:t>
      </w:r>
    </w:p>
    <w:p>
      <w:pPr>
        <w:pStyle w:val="Heading2"/>
      </w:pPr>
      <w:r>
        <w:t>5.1 Public Website Pages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456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720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Main landing page with strong conversion flow.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/about-rooted-wellness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Brand story, founder positioning, philosophy and credibility.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/30-day-high-performance-reset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Dedicated product sales page for the flagship program.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/burnout-assessment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Assessment landing page and lead capture path.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/assessment/start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Assessment selection and introduction.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/assessment/[slug]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Beginning assessment questions.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/assessment/result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Score category, interpretation, recommendation and CTA.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/nervous-system-regulation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SEO authority page explaining the science angle.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/burnout-for-professionals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SEO page targeting professionals and leaders.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/pricing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Offer structure, price, value stack and payment CTA.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/faq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Expandable FAQ.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/blog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SEO content hub for articles and educational posts.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/terms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Terms and conditions.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/privacy-policy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Privacy policy.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/medical-disclaimer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Clear disclaimer that the platform is wellness support, not medical treatment.</w:t>
            </w:r>
          </w:p>
        </w:tc>
      </w:tr>
    </w:tbl>
    <w:p/>
    <w:p>
      <w:pPr>
        <w:pStyle w:val="Heading2"/>
      </w:pPr>
      <w:r>
        <w:t>5.2 Authentication and Payment Pages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456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720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/login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Member and admin login page.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/register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Account creation after assessment or purchase.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/forgot-password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Password reset request.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/reset-password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Password reset completion.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/checkout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Payment initiation page.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/payment/success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Payment confirmation and onboarding redirect.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/payment/failed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Failed or cancelled payment message.</w:t>
            </w:r>
          </w:p>
        </w:tc>
      </w:tr>
    </w:tbl>
    <w:p/>
    <w:p>
      <w:pPr>
        <w:pStyle w:val="Heading2"/>
      </w:pPr>
      <w:r>
        <w:t>5.3 Member Dashboard Pages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456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720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/dashboard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Main member dashboard with today action, progress, weekly summary and unlocked tools.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/dashboard/onboarding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First-time setup, expectations and notification opt-in.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/dashboard/day/[dayNumber]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Daily lesson page containing audio, short video, text and completion button.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/dashboard/tracker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Evening tracker form.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/dashboard/reports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Weekly charts and progress reports.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/dashboard/tools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Unlocked tools such as basic tools, rapid reset protocol and EFT scripts.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/dashboard/final-assessment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Ending assessment for members only.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/dashboard/certificate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Certificate preview and PDF download.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/dashboard/profile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Profile, password, notification preferences and account settings.</w:t>
            </w:r>
          </w:p>
        </w:tc>
      </w:tr>
    </w:tbl>
    <w:p/>
    <w:p>
      <w:pPr>
        <w:pStyle w:val="Heading2"/>
      </w:pPr>
      <w:r>
        <w:t>5.4 Admin Pages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456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720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/admin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Admin overview with user count, completion summary and recent activity.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/admin/users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All users table with filters.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/admin/users/[id]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User detail, progress, assessments and tracker summaries.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/admin/payments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Payment status and transaction records.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/admin/certificates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Certificate records and completion status.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/admin/admins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Super admin page to add or remove admins.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/admin/audit-logs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Security and admin action logs.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/admin/content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Optional content management area if included in scope.</w:t>
            </w:r>
          </w:p>
        </w:tc>
      </w:tr>
    </w:tbl>
    <w:p/>
    <w:p>
      <w:pPr>
        <w:pStyle w:val="Heading1"/>
      </w:pPr>
      <w:r>
        <w:t>6. Backend Modules and Services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Backend Module</w:t>
            </w:r>
          </w:p>
        </w:tc>
        <w:tc>
          <w:tcPr>
            <w:tcW w:type="dxa" w:w="792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Auth Service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Handles registration, login, password reset, email verification, sessions, role checks and route protection.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Assessment Service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Stores assessment questions, processes responses, calculates scores and returns result categories.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Payment Service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Starts checkout, verifies payment gateway webhook and grants program access only after valid payment.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Program Service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Stores weeks, days, lessons, protocols, videos, audios and unlocked tools.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Progress Engine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Controls mark complete logic, completion percentage, current day and weekly unlocking rules.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Tracker Service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Stores evening tracker entries and validates one tracker per day unless admin policy allows edits.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Report Service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Generates weekly insights from tracker entries, completion data and assessment comparison.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Certificate Service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Creates certificate ID, renders PDF and saves certificate record.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Notification Service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Sends email, in-app alerts and web push reminders based on completion and tracker status.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Media Service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Generates signed URLs for protected audio, video and PDF assets.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Admin Service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Provides controlled admin visibility, user management and audit log actions.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SEO Service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Generates metadata, sitemap, robots configuration and structured data for public pages.</w:t>
            </w:r>
          </w:p>
        </w:tc>
      </w:tr>
    </w:tbl>
    <w:p/>
    <w:p>
      <w:pPr>
        <w:pStyle w:val="Heading1"/>
      </w:pPr>
      <w:r>
        <w:t>7. User Flows and Journey Logic</w:t>
      </w:r>
    </w:p>
    <w:p>
      <w:pPr>
        <w:pStyle w:val="Heading2"/>
      </w:pPr>
      <w:r>
        <w:t>7.1 Visitor to Paid Member Flow</w:t>
      </w:r>
    </w:p>
    <w:p>
      <w:pPr>
        <w:pStyle w:val="FeatureBullet"/>
      </w:pPr>
      <w:r>
        <w:rPr>
          <w:b/>
        </w:rPr>
        <w:t xml:space="preserve">• </w:t>
      </w:r>
      <w:r>
        <w:t>Visitor lands on the home page or an SEO article.</w:t>
      </w:r>
    </w:p>
    <w:p>
      <w:pPr>
        <w:pStyle w:val="FeatureBullet"/>
      </w:pPr>
      <w:r>
        <w:rPr>
          <w:b/>
        </w:rPr>
        <w:t xml:space="preserve">• </w:t>
      </w:r>
      <w:r>
        <w:t>Visitor learns about burnout as a biological regulation problem.</w:t>
      </w:r>
    </w:p>
    <w:p>
      <w:pPr>
        <w:pStyle w:val="FeatureBullet"/>
      </w:pPr>
      <w:r>
        <w:rPr>
          <w:b/>
        </w:rPr>
        <w:t xml:space="preserve">• </w:t>
      </w:r>
      <w:r>
        <w:t>Visitor clicks the free assessment call-to-action.</w:t>
      </w:r>
    </w:p>
    <w:p>
      <w:pPr>
        <w:pStyle w:val="FeatureBullet"/>
      </w:pPr>
      <w:r>
        <w:rPr>
          <w:b/>
        </w:rPr>
        <w:t xml:space="preserve">• </w:t>
      </w:r>
      <w:r>
        <w:t>Visitor completes one or both beginning assessments.</w:t>
      </w:r>
    </w:p>
    <w:p>
      <w:pPr>
        <w:pStyle w:val="FeatureBullet"/>
      </w:pPr>
      <w:r>
        <w:rPr>
          <w:b/>
        </w:rPr>
        <w:t xml:space="preserve">• </w:t>
      </w:r>
      <w:r>
        <w:t>The system returns a result category and recommendation.</w:t>
      </w:r>
    </w:p>
    <w:p>
      <w:pPr>
        <w:pStyle w:val="FeatureBullet"/>
      </w:pPr>
      <w:r>
        <w:rPr>
          <w:b/>
        </w:rPr>
        <w:t xml:space="preserve">• </w:t>
      </w:r>
      <w:r>
        <w:t>Visitor is invited to purchase the 30-Day High Performance Reset.</w:t>
      </w:r>
    </w:p>
    <w:p>
      <w:pPr>
        <w:pStyle w:val="FeatureBullet"/>
      </w:pPr>
      <w:r>
        <w:rPr>
          <w:b/>
        </w:rPr>
        <w:t xml:space="preserve">• </w:t>
      </w:r>
      <w:r>
        <w:t>Visitor pays through the selected payment gateway.</w:t>
      </w:r>
    </w:p>
    <w:p>
      <w:pPr>
        <w:pStyle w:val="FeatureBullet"/>
      </w:pPr>
      <w:r>
        <w:rPr>
          <w:b/>
        </w:rPr>
        <w:t xml:space="preserve">• </w:t>
      </w:r>
      <w:r>
        <w:t>Webhook verifies payment on the backend.</w:t>
      </w:r>
    </w:p>
    <w:p>
      <w:pPr>
        <w:pStyle w:val="FeatureBullet"/>
      </w:pPr>
      <w:r>
        <w:rPr>
          <w:b/>
        </w:rPr>
        <w:t xml:space="preserve">• </w:t>
      </w:r>
      <w:r>
        <w:t>User creates account or logs in.</w:t>
      </w:r>
    </w:p>
    <w:p>
      <w:pPr>
        <w:pStyle w:val="FeatureBullet"/>
      </w:pPr>
      <w:r>
        <w:rPr>
          <w:b/>
        </w:rPr>
        <w:t xml:space="preserve">• </w:t>
      </w:r>
      <w:r>
        <w:t>Member enters onboarding and dashboard.</w:t>
      </w:r>
    </w:p>
    <w:p>
      <w:pPr>
        <w:pStyle w:val="FeatureBullet"/>
      </w:pPr>
      <w:r>
        <w:rPr>
          <w:b/>
        </w:rPr>
        <w:t xml:space="preserve">• </w:t>
      </w:r>
      <w:r>
        <w:t>Member completes daily morning and evening actions.</w:t>
      </w:r>
    </w:p>
    <w:p>
      <w:pPr>
        <w:pStyle w:val="FeatureBullet"/>
      </w:pPr>
      <w:r>
        <w:rPr>
          <w:b/>
        </w:rPr>
        <w:t xml:space="preserve">• </w:t>
      </w:r>
      <w:r>
        <w:t>System unlocks weekly protocols based on completion.</w:t>
      </w:r>
    </w:p>
    <w:p>
      <w:pPr>
        <w:pStyle w:val="FeatureBullet"/>
      </w:pPr>
      <w:r>
        <w:rPr>
          <w:b/>
        </w:rPr>
        <w:t xml:space="preserve">• </w:t>
      </w:r>
      <w:r>
        <w:t>Member completes final assessment.</w:t>
      </w:r>
    </w:p>
    <w:p>
      <w:pPr>
        <w:pStyle w:val="FeatureBullet"/>
      </w:pPr>
      <w:r>
        <w:rPr>
          <w:b/>
        </w:rPr>
        <w:t xml:space="preserve">• </w:t>
      </w:r>
      <w:r>
        <w:t>System generates certificate and PDF download.</w:t>
      </w:r>
    </w:p>
    <w:p>
      <w:pPr>
        <w:pStyle w:val="Heading2"/>
      </w:pPr>
      <w:r>
        <w:t>7.2 Daily Member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Moment</w:t>
            </w:r>
          </w:p>
        </w:tc>
        <w:tc>
          <w:tcPr>
            <w:tcW w:type="dxa" w:w="8496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User and System Action</w:t>
            </w:r>
          </w:p>
        </w:tc>
      </w:tr>
      <w:tr>
        <w:tc>
          <w:tcPr>
            <w:tcW w:type="dxa" w:w="20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Morning</w:t>
            </w:r>
          </w:p>
        </w:tc>
        <w:tc>
          <w:tcPr>
            <w:tcW w:type="dxa" w:w="849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User logs in, opens current day, plays guided somatic audio, watches short video lesson, reads lesson note and clicks Mark Complete.</w:t>
            </w:r>
          </w:p>
        </w:tc>
      </w:tr>
      <w:tr>
        <w:tc>
          <w:tcPr>
            <w:tcW w:type="dxa" w:w="20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Evening</w:t>
            </w:r>
          </w:p>
        </w:tc>
        <w:tc>
          <w:tcPr>
            <w:tcW w:type="dxa" w:w="849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User logs in again or receives reminder, fills tracker fields and reviews daily completion state.</w:t>
            </w:r>
          </w:p>
        </w:tc>
      </w:tr>
      <w:tr>
        <w:tc>
          <w:tcPr>
            <w:tcW w:type="dxa" w:w="20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End of Week</w:t>
            </w:r>
          </w:p>
        </w:tc>
        <w:tc>
          <w:tcPr>
            <w:tcW w:type="dxa" w:w="849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System calculates weekly report, shows charts, summarizes trends and unlocks next week if completion rule is satisfied.</w:t>
            </w:r>
          </w:p>
        </w:tc>
      </w:tr>
      <w:tr>
        <w:tc>
          <w:tcPr>
            <w:tcW w:type="dxa" w:w="20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Day 30</w:t>
            </w:r>
          </w:p>
        </w:tc>
        <w:tc>
          <w:tcPr>
            <w:tcW w:type="dxa" w:w="849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User completes final assessment and receives certificate if all requirements are met.</w:t>
            </w:r>
          </w:p>
        </w:tc>
      </w:tr>
    </w:tbl>
    <w:p/>
    <w:p>
      <w:pPr>
        <w:pStyle w:val="Heading1"/>
      </w:pPr>
      <w:r>
        <w:t>8. Program Structure and Content Unlocking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44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44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Days</w:t>
            </w:r>
          </w:p>
        </w:tc>
        <w:tc>
          <w:tcPr>
            <w:tcW w:type="dxa" w:w="2016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5616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Content and Unlock Rule</w:t>
            </w:r>
          </w:p>
        </w:tc>
      </w:tr>
      <w:tr>
        <w:tc>
          <w:tcPr>
            <w:tcW w:type="dxa" w:w="144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Week 1</w:t>
            </w:r>
          </w:p>
        </w:tc>
        <w:tc>
          <w:tcPr>
            <w:tcW w:type="dxa" w:w="144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Days 1 to 7</w:t>
            </w:r>
          </w:p>
        </w:tc>
        <w:tc>
          <w:tcPr>
            <w:tcW w:type="dxa" w:w="20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Foundation</w:t>
            </w:r>
          </w:p>
        </w:tc>
        <w:tc>
          <w:tcPr>
            <w:tcW w:type="dxa" w:w="56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Basic nervous system education, baseline habits, introductory regulation protocols and daily tracking.</w:t>
            </w:r>
          </w:p>
        </w:tc>
      </w:tr>
      <w:tr>
        <w:tc>
          <w:tcPr>
            <w:tcW w:type="dxa" w:w="144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Week 2</w:t>
            </w:r>
          </w:p>
        </w:tc>
        <w:tc>
          <w:tcPr>
            <w:tcW w:type="dxa" w:w="144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Days 8 to 14</w:t>
            </w:r>
          </w:p>
        </w:tc>
        <w:tc>
          <w:tcPr>
            <w:tcW w:type="dxa" w:w="20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Build</w:t>
            </w:r>
          </w:p>
        </w:tc>
        <w:tc>
          <w:tcPr>
            <w:tcW w:type="dxa" w:w="56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Rapid Reset Protocol unlocks after 100 percent Week 1 completion. Audio practices are different from Week 1.</w:t>
            </w:r>
          </w:p>
        </w:tc>
      </w:tr>
      <w:tr>
        <w:tc>
          <w:tcPr>
            <w:tcW w:type="dxa" w:w="144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Week 3</w:t>
            </w:r>
          </w:p>
        </w:tc>
        <w:tc>
          <w:tcPr>
            <w:tcW w:type="dxa" w:w="144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Days 15 to 21</w:t>
            </w:r>
          </w:p>
        </w:tc>
        <w:tc>
          <w:tcPr>
            <w:tcW w:type="dxa" w:w="20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Integration</w:t>
            </w:r>
          </w:p>
        </w:tc>
        <w:tc>
          <w:tcPr>
            <w:tcW w:type="dxa" w:w="56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EFT scripts and advanced regulation content unlock after Week 2 completion.</w:t>
            </w:r>
          </w:p>
        </w:tc>
      </w:tr>
      <w:tr>
        <w:tc>
          <w:tcPr>
            <w:tcW w:type="dxa" w:w="144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Week 4</w:t>
            </w:r>
          </w:p>
        </w:tc>
        <w:tc>
          <w:tcPr>
            <w:tcW w:type="dxa" w:w="144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Days 22 to 30</w:t>
            </w:r>
          </w:p>
        </w:tc>
        <w:tc>
          <w:tcPr>
            <w:tcW w:type="dxa" w:w="20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Transformation</w:t>
            </w:r>
          </w:p>
        </w:tc>
        <w:tc>
          <w:tcPr>
            <w:tcW w:type="dxa" w:w="56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Maintenance planning, resilience building, final assessment preparation and certificate completion.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3EA"/>
            <w:tcBorders>
              <w:top w:val="single" w:sz="8" w:space="0" w:color="C8D2C6"/>
              <w:left w:val="single" w:sz="8" w:space="0" w:color="C8D2C6"/>
              <w:bottom w:val="single" w:sz="8" w:space="0" w:color="C8D2C6"/>
              <w:right w:val="single" w:sz="8" w:space="0" w:color="C8D2C6"/>
            </w:tcBorders>
          </w:tcPr>
          <w:p>
            <w:r>
              <w:rPr>
                <w:b/>
                <w:color w:val="0F1F1A"/>
                <w:sz w:val="21"/>
              </w:rPr>
              <w:t>Important Unlocking Rule</w:t>
            </w:r>
          </w:p>
          <w:p>
            <w:pPr>
              <w:spacing w:after="0"/>
            </w:pPr>
            <w:r>
              <w:t>The frontend may hide locked content, but the backend must enforce the rule. A user must never access locked media or lessons by changing the URL manually.</w:t>
            </w:r>
          </w:p>
        </w:tc>
      </w:tr>
    </w:tbl>
    <w:p>
      <w:pPr>
        <w:pStyle w:val="Heading1"/>
      </w:pPr>
      <w:r>
        <w:t>9. Assessments, Trackers, Reports and Certificate</w:t>
      </w:r>
    </w:p>
    <w:p>
      <w:pPr>
        <w:pStyle w:val="Heading2"/>
      </w:pPr>
      <w:r>
        <w:t>9.1 Assessments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  <w:tc>
          <w:tcPr>
            <w:tcW w:type="dxa" w:w="2304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5472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Beginning Assessment 1</w:t>
            </w:r>
          </w:p>
        </w:tc>
        <w:tc>
          <w:tcPr>
            <w:tcW w:type="dxa" w:w="230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Free to visitors</w:t>
            </w:r>
          </w:p>
        </w:tc>
        <w:tc>
          <w:tcPr>
            <w:tcW w:type="dxa" w:w="547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Measure baseline burnout or nervous system stress pattern.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Beginning Assessment 2</w:t>
            </w:r>
          </w:p>
        </w:tc>
        <w:tc>
          <w:tcPr>
            <w:tcW w:type="dxa" w:w="230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Free to visitors</w:t>
            </w:r>
          </w:p>
        </w:tc>
        <w:tc>
          <w:tcPr>
            <w:tcW w:type="dxa" w:w="547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Additional screening and deeper profiling before conversion.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Ending Assessment</w:t>
            </w:r>
          </w:p>
        </w:tc>
        <w:tc>
          <w:tcPr>
            <w:tcW w:type="dxa" w:w="230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Paid members only</w:t>
            </w:r>
          </w:p>
        </w:tc>
        <w:tc>
          <w:tcPr>
            <w:tcW w:type="dxa" w:w="547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Compare post-program state with baseline and support certificate completion.</w:t>
            </w:r>
          </w:p>
        </w:tc>
      </w:tr>
    </w:tbl>
    <w:p/>
    <w:p>
      <w:pPr>
        <w:pStyle w:val="Heading2"/>
      </w:pPr>
      <w:r>
        <w:t>9.2 Evening Tracker Fields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456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Tracker Field</w:t>
            </w:r>
          </w:p>
        </w:tc>
        <w:tc>
          <w:tcPr>
            <w:tcW w:type="dxa" w:w="720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Input Type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Stress level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1 to 10 rating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Energy level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1 to 10 rating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Sleep quality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1 to 10 rating or labeled scale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Main emotion of the day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Dropdown, tags or radio selection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Decision-making capacity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1 to 10 rating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Focus and clarity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1 to 10 rating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Reflection note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Optional text field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Morning session status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Auto-filled from completion record</w:t>
            </w:r>
          </w:p>
        </w:tc>
      </w:tr>
    </w:tbl>
    <w:p/>
    <w:p>
      <w:pPr>
        <w:pStyle w:val="Heading2"/>
      </w:pPr>
      <w:r>
        <w:t>9.3 Weekly Reports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Report Element</w:t>
            </w:r>
          </w:p>
        </w:tc>
        <w:tc>
          <w:tcPr>
            <w:tcW w:type="dxa" w:w="7488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Display Method</w:t>
            </w:r>
          </w:p>
        </w:tc>
      </w:tr>
      <w:tr>
        <w:tc>
          <w:tcPr>
            <w:tcW w:type="dxa" w:w="316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Completion rate</w:t>
            </w:r>
          </w:p>
        </w:tc>
        <w:tc>
          <w:tcPr>
            <w:tcW w:type="dxa" w:w="748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Percentage and progress bar.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Average stress</w:t>
            </w:r>
          </w:p>
        </w:tc>
        <w:tc>
          <w:tcPr>
            <w:tcW w:type="dxa" w:w="748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Line or bar chart.</w:t>
            </w:r>
          </w:p>
        </w:tc>
      </w:tr>
      <w:tr>
        <w:tc>
          <w:tcPr>
            <w:tcW w:type="dxa" w:w="316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Energy trend</w:t>
            </w:r>
          </w:p>
        </w:tc>
        <w:tc>
          <w:tcPr>
            <w:tcW w:type="dxa" w:w="748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Line chart.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Sleep trend</w:t>
            </w:r>
          </w:p>
        </w:tc>
        <w:tc>
          <w:tcPr>
            <w:tcW w:type="dxa" w:w="748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Line chart.</w:t>
            </w:r>
          </w:p>
        </w:tc>
      </w:tr>
      <w:tr>
        <w:tc>
          <w:tcPr>
            <w:tcW w:type="dxa" w:w="316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Dominant emotions</w:t>
            </w:r>
          </w:p>
        </w:tc>
        <w:tc>
          <w:tcPr>
            <w:tcW w:type="dxa" w:w="748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Tag summary or distribution chart.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Decision-making trend</w:t>
            </w:r>
          </w:p>
        </w:tc>
        <w:tc>
          <w:tcPr>
            <w:tcW w:type="dxa" w:w="748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Line chart.</w:t>
            </w:r>
          </w:p>
        </w:tc>
      </w:tr>
      <w:tr>
        <w:tc>
          <w:tcPr>
            <w:tcW w:type="dxa" w:w="316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Weekly insight</w:t>
            </w:r>
          </w:p>
        </w:tc>
        <w:tc>
          <w:tcPr>
            <w:tcW w:type="dxa" w:w="748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Rule-based text summary, not AI in MVP unless separately approved.</w:t>
            </w:r>
          </w:p>
        </w:tc>
      </w:tr>
    </w:tbl>
    <w:p/>
    <w:p>
      <w:pPr>
        <w:pStyle w:val="Heading2"/>
      </w:pPr>
      <w:r>
        <w:t>9.4 Certificate Design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8064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Trigger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Certificate is issued after all required sessions are complete and final assessment has been submitted.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Format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Landscape A4 PDF.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Design Style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Ivory background, deep forest text, sage border, soft gold seal, founder signature and QR verification.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Content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Recipient name, program title, completion date, certificate ID, signature, seal, QR code and disclaimer.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Library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@react-pdf/renderer for PDF creation, qrcode.react for QR code.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Storage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Certificate record in database and optional PDF copy in Cloudflare R2.</w:t>
            </w:r>
          </w:p>
        </w:tc>
      </w:tr>
    </w:tbl>
    <w:p/>
    <w:p>
      <w:pPr>
        <w:pStyle w:val="Heading1"/>
      </w:pPr>
      <w:r>
        <w:t>10. Tech Stack and Libraries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8064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Libraries and Tools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Framework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Next.js App Router, React, TypeScript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Styling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Tailwind CSS, shadcn/ui, Radix UI primitives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Animation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Motion for React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Icons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Lucide React, Phosphor Icons or Tabler Icons. Do not use emojis as interface assets.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Forms and Validation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React Hook Form, Zod, @hookform/resolvers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Charts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Recharts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Database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Neon PostgreSQL or managed PostgreSQL, Prisma ORM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Authentication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Auth.js or NextAuth, bcrypt or Argon2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Payments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Paystack or Flutterwave for Nigerian users, Stripe if international billing is needed.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Media Storage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Cloudflare R2 using S3-compatible SDK and signed URLs.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PDF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@react-pdf/renderer, qrcode.react, optional pdf-lib for template-based certificates.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Email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Resend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Push Notifications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OneSignal or Web Push API.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PWA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@serwist/next or custom service worker, manifest.json.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Utilities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date-fns, clsx, tailwind-merge, class-variance-authority, sonner, embla-carousel-react, vaul, cmdk.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Monitoring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Sentry, Vercel Analytics, PostHog or Google Analytics.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Security Helpers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Zod, rate-limiter-flexible, isomorphic-dompurify if rich text is used, otpauth if admin 2FA is implemented.</w:t>
            </w:r>
          </w:p>
        </w:tc>
      </w:tr>
    </w:tbl>
    <w:p/>
    <w:p>
      <w:pPr>
        <w:pStyle w:val="Heading1"/>
      </w:pPr>
      <w:r>
        <w:t>11. Database and Data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7632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users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Authentication identity and account status.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user_profiles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Name, contact, preferences, program start date and notification preferences.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admin_roles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Admin and super admin role mapping.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assessments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Assessment definitions.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assessment_questions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Questions, answer types and scoring weights.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assessment_responses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User answers.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assessment_results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Calculated scores, result category and recommendation.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programs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30-Day High Performance Reset.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program_weeks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Week 1 to Week 4 configuration.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program_days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Day 1 to Day 30 configuration.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lessons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Text, audio, video and daily exercise instructions.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media_assets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R2 object keys, media type, duration and access type.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completions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Daily session completion records.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daily_trackers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Evening tracker entries.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weekly_reports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Generated weekly summaries.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payments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Gateway reference, status, amount, currency and verification details.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certificates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Certificate ID, issue date, PDF URL, QR verification token.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notifications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In-app notification records and delivery status.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audit_logs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Security and admin activity trail.</w:t>
            </w:r>
          </w:p>
        </w:tc>
      </w:tr>
    </w:tbl>
    <w:p/>
    <w:p>
      <w:pPr>
        <w:pStyle w:val="Heading1"/>
      </w:pPr>
      <w:r>
        <w:t>12. UI, UX, Visual Design and Animation Rules</w:t>
      </w:r>
    </w:p>
    <w:p>
      <w:r>
        <w:t>The design should feel calm, premium, scientific and human. The interface must reduce cognitive load for users who may already be stressed or burned out.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16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Color</w:t>
            </w:r>
          </w:p>
        </w:tc>
        <w:tc>
          <w:tcPr>
            <w:tcW w:type="dxa" w:w="1728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type="dxa" w:w="6912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Usage</w:t>
            </w:r>
          </w:p>
        </w:tc>
      </w:tr>
      <w:tr>
        <w:tc>
          <w:tcPr>
            <w:tcW w:type="dxa" w:w="20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Deep Forest</w:t>
            </w:r>
          </w:p>
        </w:tc>
        <w:tc>
          <w:tcPr>
            <w:tcW w:type="dxa" w:w="172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#0F1F1A</w:t>
            </w:r>
          </w:p>
        </w:tc>
        <w:tc>
          <w:tcPr>
            <w:tcW w:type="dxa" w:w="691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Hero backgrounds, dark sections, premium text accents.</w:t>
            </w:r>
          </w:p>
        </w:tc>
      </w:tr>
      <w:tr>
        <w:tc>
          <w:tcPr>
            <w:tcW w:type="dxa" w:w="20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Rooted Green</w:t>
            </w:r>
          </w:p>
        </w:tc>
        <w:tc>
          <w:tcPr>
            <w:tcW w:type="dxa" w:w="172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#2F6B4F</w:t>
            </w:r>
          </w:p>
        </w:tc>
        <w:tc>
          <w:tcPr>
            <w:tcW w:type="dxa" w:w="691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Primary buttons, progress states and active navigation.</w:t>
            </w:r>
          </w:p>
        </w:tc>
      </w:tr>
      <w:tr>
        <w:tc>
          <w:tcPr>
            <w:tcW w:type="dxa" w:w="20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Soft Sage</w:t>
            </w:r>
          </w:p>
        </w:tc>
        <w:tc>
          <w:tcPr>
            <w:tcW w:type="dxa" w:w="172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#A8BFA4</w:t>
            </w:r>
          </w:p>
        </w:tc>
        <w:tc>
          <w:tcPr>
            <w:tcW w:type="dxa" w:w="691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Secondary backgrounds and calm UI accents.</w:t>
            </w:r>
          </w:p>
        </w:tc>
      </w:tr>
      <w:tr>
        <w:tc>
          <w:tcPr>
            <w:tcW w:type="dxa" w:w="20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Warm Sand</w:t>
            </w:r>
          </w:p>
        </w:tc>
        <w:tc>
          <w:tcPr>
            <w:tcW w:type="dxa" w:w="172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#F4EFE6</w:t>
            </w:r>
          </w:p>
        </w:tc>
        <w:tc>
          <w:tcPr>
            <w:tcW w:type="dxa" w:w="691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Main page background.</w:t>
            </w:r>
          </w:p>
        </w:tc>
      </w:tr>
      <w:tr>
        <w:tc>
          <w:tcPr>
            <w:tcW w:type="dxa" w:w="20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Ivory</w:t>
            </w:r>
          </w:p>
        </w:tc>
        <w:tc>
          <w:tcPr>
            <w:tcW w:type="dxa" w:w="172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#FAF7F0</w:t>
            </w:r>
          </w:p>
        </w:tc>
        <w:tc>
          <w:tcPr>
            <w:tcW w:type="dxa" w:w="691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Card surfaces and certificate background.</w:t>
            </w:r>
          </w:p>
        </w:tc>
      </w:tr>
      <w:tr>
        <w:tc>
          <w:tcPr>
            <w:tcW w:type="dxa" w:w="20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Clay</w:t>
            </w:r>
          </w:p>
        </w:tc>
        <w:tc>
          <w:tcPr>
            <w:tcW w:type="dxa" w:w="172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#C98863</w:t>
            </w:r>
          </w:p>
        </w:tc>
        <w:tc>
          <w:tcPr>
            <w:tcW w:type="dxa" w:w="691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Human warmth, soft highlights and emotional tracker accents.</w:t>
            </w:r>
          </w:p>
        </w:tc>
      </w:tr>
      <w:tr>
        <w:tc>
          <w:tcPr>
            <w:tcW w:type="dxa" w:w="20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Soft Gold</w:t>
            </w:r>
          </w:p>
        </w:tc>
        <w:tc>
          <w:tcPr>
            <w:tcW w:type="dxa" w:w="172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#D8B76A</w:t>
            </w:r>
          </w:p>
        </w:tc>
        <w:tc>
          <w:tcPr>
            <w:tcW w:type="dxa" w:w="691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Premium highlights, certificate seal and subtle emphasis.</w:t>
            </w:r>
          </w:p>
        </w:tc>
      </w:tr>
      <w:tr>
        <w:tc>
          <w:tcPr>
            <w:tcW w:type="dxa" w:w="201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Charcoal Ink</w:t>
            </w:r>
          </w:p>
        </w:tc>
        <w:tc>
          <w:tcPr>
            <w:tcW w:type="dxa" w:w="172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#1D1D1B</w:t>
            </w:r>
          </w:p>
        </w:tc>
        <w:tc>
          <w:tcPr>
            <w:tcW w:type="dxa" w:w="691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Main text.</w:t>
            </w:r>
          </w:p>
        </w:tc>
      </w:tr>
      <w:tr>
        <w:tc>
          <w:tcPr>
            <w:tcW w:type="dxa" w:w="201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Muted Gray</w:t>
            </w:r>
          </w:p>
        </w:tc>
        <w:tc>
          <w:tcPr>
            <w:tcW w:type="dxa" w:w="172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#6F766F</w:t>
            </w:r>
          </w:p>
        </w:tc>
        <w:tc>
          <w:tcPr>
            <w:tcW w:type="dxa" w:w="691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Secondary text.</w:t>
            </w:r>
          </w:p>
        </w:tc>
      </w:tr>
    </w:tbl>
    <w:p/>
    <w:p>
      <w:pPr>
        <w:pStyle w:val="Heading2"/>
      </w:pPr>
      <w:r>
        <w:t>12.1 UI Rules</w:t>
      </w:r>
    </w:p>
    <w:p>
      <w:pPr>
        <w:pStyle w:val="FeatureBullet"/>
      </w:pPr>
      <w:r>
        <w:rPr>
          <w:b/>
        </w:rPr>
        <w:t xml:space="preserve">• </w:t>
      </w:r>
      <w:r>
        <w:t>Use no emojis in the interface. Use SVG icons from Lucide, Phosphor or custom illustrated assets.</w:t>
      </w:r>
    </w:p>
    <w:p>
      <w:pPr>
        <w:pStyle w:val="FeatureBullet"/>
      </w:pPr>
      <w:r>
        <w:rPr>
          <w:b/>
        </w:rPr>
        <w:t xml:space="preserve">• </w:t>
      </w:r>
      <w:r>
        <w:t>Use generous whitespace, rounded 2xl cards, soft shadows and high-quality typography.</w:t>
      </w:r>
    </w:p>
    <w:p>
      <w:pPr>
        <w:pStyle w:val="FeatureBullet"/>
      </w:pPr>
      <w:r>
        <w:rPr>
          <w:b/>
        </w:rPr>
        <w:t xml:space="preserve">• </w:t>
      </w:r>
      <w:r>
        <w:t>Use one clear primary action per page, especially in the dashboard.</w:t>
      </w:r>
    </w:p>
    <w:p>
      <w:pPr>
        <w:pStyle w:val="FeatureBullet"/>
      </w:pPr>
      <w:r>
        <w:rPr>
          <w:b/>
        </w:rPr>
        <w:t xml:space="preserve">• </w:t>
      </w:r>
      <w:r>
        <w:t>Use calm photography and abstract nervous-system inspired SVG lines rather than cartoon illustrations.</w:t>
      </w:r>
    </w:p>
    <w:p>
      <w:pPr>
        <w:pStyle w:val="FeatureBullet"/>
      </w:pPr>
      <w:r>
        <w:rPr>
          <w:b/>
        </w:rPr>
        <w:t xml:space="preserve">• </w:t>
      </w:r>
      <w:r>
        <w:t>Use skeleton loaders for dashboard loading states.</w:t>
      </w:r>
    </w:p>
    <w:p>
      <w:pPr>
        <w:pStyle w:val="FeatureBullet"/>
      </w:pPr>
      <w:r>
        <w:rPr>
          <w:b/>
        </w:rPr>
        <w:t xml:space="preserve">• </w:t>
      </w:r>
      <w:r>
        <w:t>Use empty states that explain what the user should do next.</w:t>
      </w:r>
    </w:p>
    <w:p>
      <w:pPr>
        <w:pStyle w:val="FeatureBullet"/>
      </w:pPr>
      <w:r>
        <w:rPr>
          <w:b/>
        </w:rPr>
        <w:t xml:space="preserve">• </w:t>
      </w:r>
      <w:r>
        <w:t>Use accessible contrast and readable font sizes on mobile.</w:t>
      </w:r>
    </w:p>
    <w:p>
      <w:pPr>
        <w:pStyle w:val="FeatureBullet"/>
      </w:pPr>
      <w:r>
        <w:rPr>
          <w:b/>
        </w:rPr>
        <w:t xml:space="preserve">• </w:t>
      </w:r>
      <w:r>
        <w:t>Use progress rings, weekly charts and gentle completion states to motivate users.</w:t>
      </w:r>
    </w:p>
    <w:p>
      <w:pPr>
        <w:pStyle w:val="FeatureBullet"/>
      </w:pPr>
      <w:r>
        <w:rPr>
          <w:b/>
        </w:rPr>
        <w:t xml:space="preserve">• </w:t>
      </w:r>
      <w:r>
        <w:t>Avoid clutter. Never show all program data at once. Reveal progressively.</w:t>
      </w:r>
    </w:p>
    <w:p>
      <w:pPr>
        <w:pStyle w:val="Heading2"/>
      </w:pPr>
      <w:r>
        <w:t>12.2 Landing Page Animation Rules</w:t>
      </w:r>
    </w:p>
    <w:p>
      <w:pPr>
        <w:pStyle w:val="FeatureBullet"/>
      </w:pPr>
      <w:r>
        <w:rPr>
          <w:b/>
        </w:rPr>
        <w:t xml:space="preserve">• </w:t>
      </w:r>
      <w:r>
        <w:t>Hero section should use subtle fade-up animation for headline, subheadline and call-to-action.</w:t>
      </w:r>
    </w:p>
    <w:p>
      <w:pPr>
        <w:pStyle w:val="FeatureBullet"/>
      </w:pPr>
      <w:r>
        <w:rPr>
          <w:b/>
        </w:rPr>
        <w:t xml:space="preserve">• </w:t>
      </w:r>
      <w:r>
        <w:t>Use soft background gradient movement, not distracting motion.</w:t>
      </w:r>
    </w:p>
    <w:p>
      <w:pPr>
        <w:pStyle w:val="FeatureBullet"/>
      </w:pPr>
      <w:r>
        <w:rPr>
          <w:b/>
        </w:rPr>
        <w:t xml:space="preserve">• </w:t>
      </w:r>
      <w:r>
        <w:t>Program week cards can animate in sequence as the user scrolls.</w:t>
      </w:r>
    </w:p>
    <w:p>
      <w:pPr>
        <w:pStyle w:val="FeatureBullet"/>
      </w:pPr>
      <w:r>
        <w:rPr>
          <w:b/>
        </w:rPr>
        <w:t xml:space="preserve">• </w:t>
      </w:r>
      <w:r>
        <w:t>Progress visuals can count up gently, but avoid fake clinical claims.</w:t>
      </w:r>
    </w:p>
    <w:p>
      <w:pPr>
        <w:pStyle w:val="FeatureBullet"/>
      </w:pPr>
      <w:r>
        <w:rPr>
          <w:b/>
        </w:rPr>
        <w:t xml:space="preserve">• </w:t>
      </w:r>
      <w:r>
        <w:t>Use Motion for React for micro-interactions, hover states and page transitions.</w:t>
      </w:r>
    </w:p>
    <w:p>
      <w:pPr>
        <w:pStyle w:val="FeatureBullet"/>
      </w:pPr>
      <w:r>
        <w:rPr>
          <w:b/>
        </w:rPr>
        <w:t xml:space="preserve">• </w:t>
      </w:r>
      <w:r>
        <w:t>Animations must be subtle, fast and accessible. Respect reduced-motion preferences.</w:t>
      </w:r>
    </w:p>
    <w:p>
      <w:pPr>
        <w:pStyle w:val="Heading1"/>
      </w:pPr>
      <w:r>
        <w:t>13. SEO and PWA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632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Metadata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Use Next.js Metadata API for title, description, Open Graph and Twitter metadata.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Sitemap and Robots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Create app/sitemap.ts and app/robots.ts or equivalent.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Structured Data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Add JSON-LD for organization, product, FAQ and articles where needed.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Blog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Add blog or insights section for organic search authority.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Image Optimization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Use next/image and compressed assets.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Noindex Private Pages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Dashboard, payment, assessment result and admin pages must not be indexed.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PWA Manifest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Add app name, icons, theme color and display mode.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Service Worker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Cache only safe public assets. Do not cache private assessment, tracker, payment or health-related data.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Installability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Support install to home screen for member convenience.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Offline Fallback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Show a safe offline page when network is unavailable.</w:t>
            </w:r>
          </w:p>
        </w:tc>
      </w:tr>
    </w:tbl>
    <w:p/>
    <w:p>
      <w:pPr>
        <w:pStyle w:val="Heading1"/>
      </w:pPr>
      <w:r>
        <w:t>14. Notifications and Communication System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168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Notification</w:t>
            </w:r>
          </w:p>
        </w:tc>
        <w:tc>
          <w:tcPr>
            <w:tcW w:type="dxa" w:w="7344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16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Morning Reminder</w:t>
            </w:r>
          </w:p>
        </w:tc>
        <w:tc>
          <w:tcPr>
            <w:tcW w:type="dxa" w:w="734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Web push reminder that today’s reset is ready.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Incomplete Morning Session</w:t>
            </w:r>
          </w:p>
        </w:tc>
        <w:tc>
          <w:tcPr>
            <w:tcW w:type="dxa" w:w="734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Conditional reminder only if the session is incomplete.</w:t>
            </w:r>
          </w:p>
        </w:tc>
      </w:tr>
      <w:tr>
        <w:tc>
          <w:tcPr>
            <w:tcW w:type="dxa" w:w="316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Evening Tracker Reminder</w:t>
            </w:r>
          </w:p>
        </w:tc>
        <w:tc>
          <w:tcPr>
            <w:tcW w:type="dxa" w:w="734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Prompt user to complete the tracker.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Weekly Report Ready</w:t>
            </w:r>
          </w:p>
        </w:tc>
        <w:tc>
          <w:tcPr>
            <w:tcW w:type="dxa" w:w="734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Notify user when weekly report is generated.</w:t>
            </w:r>
          </w:p>
        </w:tc>
      </w:tr>
      <w:tr>
        <w:tc>
          <w:tcPr>
            <w:tcW w:type="dxa" w:w="316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Week Unlocked</w:t>
            </w:r>
          </w:p>
        </w:tc>
        <w:tc>
          <w:tcPr>
            <w:tcW w:type="dxa" w:w="734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Notify user when new protocol level opens.</w:t>
            </w:r>
          </w:p>
        </w:tc>
      </w:tr>
      <w:tr>
        <w:tc>
          <w:tcPr>
            <w:tcW w:type="dxa" w:w="3168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Final Assessment</w:t>
            </w:r>
          </w:p>
        </w:tc>
        <w:tc>
          <w:tcPr>
            <w:tcW w:type="dxa" w:w="734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Notify user when final assessment is available.</w:t>
            </w:r>
          </w:p>
        </w:tc>
      </w:tr>
      <w:tr>
        <w:tc>
          <w:tcPr>
            <w:tcW w:type="dxa" w:w="3168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Certificate Ready</w:t>
            </w:r>
          </w:p>
        </w:tc>
        <w:tc>
          <w:tcPr>
            <w:tcW w:type="dxa" w:w="734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Email and in-app notification with certificate download link.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3EA"/>
            <w:tcBorders>
              <w:top w:val="single" w:sz="8" w:space="0" w:color="C8D2C6"/>
              <w:left w:val="single" w:sz="8" w:space="0" w:color="C8D2C6"/>
              <w:bottom w:val="single" w:sz="8" w:space="0" w:color="C8D2C6"/>
              <w:right w:val="single" w:sz="8" w:space="0" w:color="C8D2C6"/>
            </w:tcBorders>
          </w:tcPr>
          <w:p>
            <w:r>
              <w:rPr>
                <w:b/>
                <w:color w:val="0F1F1A"/>
                <w:sz w:val="21"/>
              </w:rPr>
              <w:t>Notification Rule</w:t>
            </w:r>
          </w:p>
          <w:p>
            <w:pPr>
              <w:spacing w:after="0"/>
            </w:pPr>
            <w:r>
              <w:t>Users must explicitly opt in to web push, SMS or WhatsApp reminders. Email should be used for important transactional messages, not excessive daily marketing.</w:t>
            </w:r>
          </w:p>
        </w:tc>
      </w:tr>
    </w:tbl>
    <w:p>
      <w:pPr>
        <w:pStyle w:val="Heading1"/>
      </w:pPr>
      <w:r>
        <w:t>15. Security and Privacy Measures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Security Area</w:t>
            </w:r>
          </w:p>
        </w:tc>
        <w:tc>
          <w:tcPr>
            <w:tcW w:type="dxa" w:w="8064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HTTPS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All traffic must use SSL/TLS.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Authentication Security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Secure cookies, password hashing, email verification and password reset safeguards.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Authorization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Server-side ownership checks for every dashboard, tracker, report, media and certificate request.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Admin Security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RBAC, super admin separation, optional 2FA and audit logs.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Payment Security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Never store card details. Verify payment via server-side webhook signatures.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Input Validation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Validate all frontend and backend input with Zod.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Rate Limiting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Limit login, assessment, password reset, tracker and payment verification endpoints.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Media Protection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Use private R2 objects and signed URLs for paid audio, video and PDFs.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Security Headers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CSP, HSTS, X-Frame-Options, Referrer-Policy, Permissions-Policy and secure CORS.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Database Safety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Use Prisma queries, avoid unsafe raw SQL and run migrations carefully.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PWA Cache Safety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Never cache private user data, payment pages or assessment results.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Secrets Management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All API keys must be in environment variables, not committed to GitHub.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Backups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Use automated database backups before real public launch.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Audit Logs</w:t>
            </w:r>
          </w:p>
        </w:tc>
        <w:tc>
          <w:tcPr>
            <w:tcW w:type="dxa" w:w="8064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Log admin actions, failed logins, payment verification and sensitive user state changes.</w:t>
            </w:r>
          </w:p>
        </w:tc>
      </w:tr>
      <w:tr>
        <w:tc>
          <w:tcPr>
            <w:tcW w:type="dxa" w:w="25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Privacy</w:t>
            </w:r>
          </w:p>
        </w:tc>
        <w:tc>
          <w:tcPr>
            <w:tcW w:type="dxa" w:w="8064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Collect minimum necessary data and provide account deletion or export workflow where practical.</w:t>
            </w:r>
          </w:p>
        </w:tc>
      </w:tr>
    </w:tbl>
    <w:p/>
    <w:p>
      <w:pPr>
        <w:pStyle w:val="Heading1"/>
      </w:pPr>
      <w:r>
        <w:t>16. Media Storage, Hosting and Deployment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632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Recommended Choice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Application Hosting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Vercel is recommended for Next.js deployment, public SEO pages, dashboard and API routes.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Database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Neon PostgreSQL or another managed PostgreSQL provider.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Object Storage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Cloudflare R2 for audios, videos, certificates and bonus PDFs.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DNS and Basic Security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Cloudflare DNS and SSL.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Email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Resend for transactional emails.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Push Notification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OneSignal or Web Push API.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Monitoring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Sentry for errors, Vercel Analytics or PostHog for product analytics.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Local Development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Docker Compose may be used for local PostgreSQL and Redis. Kubernetes is not recommended for this MVP.</w:t>
            </w:r>
          </w:p>
        </w:tc>
      </w:tr>
    </w:tbl>
    <w:p/>
    <w:p>
      <w:pPr>
        <w:pStyle w:val="Heading1"/>
      </w:pPr>
      <w:r>
        <w:t>17. Client Deliverables Checklist</w:t>
      </w:r>
    </w:p>
    <w:p>
      <w:r>
        <w:t>The client must provide the following items before or during development. Delayed content will delay the project.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736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92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Client Must Provide</w:t>
            </w:r>
          </w:p>
        </w:tc>
      </w:tr>
      <w:tr>
        <w:tc>
          <w:tcPr>
            <w:tcW w:type="dxa" w:w="273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Brand Assets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Logo in SVG/PNG, color preferences, fonts, founder photo, brand pattern or visual references.</w:t>
            </w:r>
          </w:p>
        </w:tc>
      </w:tr>
      <w:tr>
        <w:tc>
          <w:tcPr>
            <w:tcW w:type="dxa" w:w="273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Landing Page Copy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Hero headline, subheadline, problem section, science section, program breakdown, outcomes, pricing, FAQs and testimonials.</w:t>
            </w:r>
          </w:p>
        </w:tc>
      </w:tr>
      <w:tr>
        <w:tc>
          <w:tcPr>
            <w:tcW w:type="dxa" w:w="273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Founder Authority Content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Founder bio, credentials, story, professional positioning and approved photos.</w:t>
            </w:r>
          </w:p>
        </w:tc>
      </w:tr>
      <w:tr>
        <w:tc>
          <w:tcPr>
            <w:tcW w:type="dxa" w:w="273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Program Audio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All guided somatic exercise audio files, preferably named by day and protocol type.</w:t>
            </w:r>
          </w:p>
        </w:tc>
      </w:tr>
      <w:tr>
        <w:tc>
          <w:tcPr>
            <w:tcW w:type="dxa" w:w="273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Program Videos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Short video lessons or scripts for each day.</w:t>
            </w:r>
          </w:p>
        </w:tc>
      </w:tr>
      <w:tr>
        <w:tc>
          <w:tcPr>
            <w:tcW w:type="dxa" w:w="273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Written Lessons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Daily educational lesson text, exercise instructions and reflection prompts.</w:t>
            </w:r>
          </w:p>
        </w:tc>
      </w:tr>
      <w:tr>
        <w:tc>
          <w:tcPr>
            <w:tcW w:type="dxa" w:w="273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Rapid Reset Protocol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Week 2 audio, instructions and explanatory content.</w:t>
            </w:r>
          </w:p>
        </w:tc>
      </w:tr>
      <w:tr>
        <w:tc>
          <w:tcPr>
            <w:tcW w:type="dxa" w:w="273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EFT Scripts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Week 3 scripts, instructions and disclaimer wording.</w:t>
            </w:r>
          </w:p>
        </w:tc>
      </w:tr>
      <w:tr>
        <w:tc>
          <w:tcPr>
            <w:tcW w:type="dxa" w:w="273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Week 4 Content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Transformation, maintenance planning and post-program guidance.</w:t>
            </w:r>
          </w:p>
        </w:tc>
      </w:tr>
      <w:tr>
        <w:tc>
          <w:tcPr>
            <w:tcW w:type="dxa" w:w="273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Assessment Questions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Two beginning assessments, one ending assessment, scoring logic and result interpretations.</w:t>
            </w:r>
          </w:p>
        </w:tc>
      </w:tr>
      <w:tr>
        <w:tc>
          <w:tcPr>
            <w:tcW w:type="dxa" w:w="273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Tracker Preferences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Final list of tracker fields and response scales.</w:t>
            </w:r>
          </w:p>
        </w:tc>
      </w:tr>
      <w:tr>
        <w:tc>
          <w:tcPr>
            <w:tcW w:type="dxa" w:w="273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Certificate Details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Founder signature image, preferred certificate wording, seal preference and legal wording.</w:t>
            </w:r>
          </w:p>
        </w:tc>
      </w:tr>
      <w:tr>
        <w:tc>
          <w:tcPr>
            <w:tcW w:type="dxa" w:w="273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Legal Content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Terms and conditions, privacy policy, medical disclaimer and consent language.</w:t>
            </w:r>
          </w:p>
        </w:tc>
      </w:tr>
      <w:tr>
        <w:tc>
          <w:tcPr>
            <w:tcW w:type="dxa" w:w="273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Payment Details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Gateway choice, business account, bank/payment setup and webhook access.</w:t>
            </w:r>
          </w:p>
        </w:tc>
      </w:tr>
      <w:tr>
        <w:tc>
          <w:tcPr>
            <w:tcW w:type="dxa" w:w="273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Domain and Email</w:t>
            </w:r>
          </w:p>
        </w:tc>
        <w:tc>
          <w:tcPr>
            <w:tcW w:type="dxa" w:w="792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Domain name, sender email address and DNS access for verification.</w:t>
            </w:r>
          </w:p>
        </w:tc>
      </w:tr>
      <w:tr>
        <w:tc>
          <w:tcPr>
            <w:tcW w:type="dxa" w:w="273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Admin Contacts</w:t>
            </w:r>
          </w:p>
        </w:tc>
        <w:tc>
          <w:tcPr>
            <w:tcW w:type="dxa" w:w="792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Names and emails of admins and super admins.</w:t>
            </w:r>
          </w:p>
        </w:tc>
      </w:tr>
    </w:tbl>
    <w:p/>
    <w:p>
      <w:pPr>
        <w:pStyle w:val="Heading1"/>
      </w:pPr>
      <w:r>
        <w:t>18. Build Phases and Acceptance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288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6192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144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Phase 1</w:t>
            </w:r>
          </w:p>
        </w:tc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Discovery and architecture</w:t>
            </w:r>
          </w:p>
        </w:tc>
        <w:tc>
          <w:tcPr>
            <w:tcW w:type="dxa" w:w="61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Final scope, sitemap, wireframes, database schema and content checklist approved.</w:t>
            </w:r>
          </w:p>
        </w:tc>
      </w:tr>
      <w:tr>
        <w:tc>
          <w:tcPr>
            <w:tcW w:type="dxa" w:w="144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Phase 2</w:t>
            </w:r>
          </w:p>
        </w:tc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Public website and assessment funnel</w:t>
            </w:r>
          </w:p>
        </w:tc>
        <w:tc>
          <w:tcPr>
            <w:tcW w:type="dxa" w:w="61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Landing pages, SEO metadata, assessments and result pages working on staging.</w:t>
            </w:r>
          </w:p>
        </w:tc>
      </w:tr>
      <w:tr>
        <w:tc>
          <w:tcPr>
            <w:tcW w:type="dxa" w:w="144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Phase 3</w:t>
            </w:r>
          </w:p>
        </w:tc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Auth, payment and member access</w:t>
            </w:r>
          </w:p>
        </w:tc>
        <w:tc>
          <w:tcPr>
            <w:tcW w:type="dxa" w:w="61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User registration, login, payment verification and protected dashboard working.</w:t>
            </w:r>
          </w:p>
        </w:tc>
      </w:tr>
      <w:tr>
        <w:tc>
          <w:tcPr>
            <w:tcW w:type="dxa" w:w="144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Phase 4</w:t>
            </w:r>
          </w:p>
        </w:tc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30-day program delivery</w:t>
            </w:r>
          </w:p>
        </w:tc>
        <w:tc>
          <w:tcPr>
            <w:tcW w:type="dxa" w:w="61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Daily lessons, audio/video, mark complete and locked progression working.</w:t>
            </w:r>
          </w:p>
        </w:tc>
      </w:tr>
      <w:tr>
        <w:tc>
          <w:tcPr>
            <w:tcW w:type="dxa" w:w="144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Phase 5</w:t>
            </w:r>
          </w:p>
        </w:tc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Trackers and reports</w:t>
            </w:r>
          </w:p>
        </w:tc>
        <w:tc>
          <w:tcPr>
            <w:tcW w:type="dxa" w:w="61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Evening tracker and weekly reports working with charts.</w:t>
            </w:r>
          </w:p>
        </w:tc>
      </w:tr>
      <w:tr>
        <w:tc>
          <w:tcPr>
            <w:tcW w:type="dxa" w:w="144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Phase 6</w:t>
            </w:r>
          </w:p>
        </w:tc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Certificate and notifications</w:t>
            </w:r>
          </w:p>
        </w:tc>
        <w:tc>
          <w:tcPr>
            <w:tcW w:type="dxa" w:w="619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PDF certificate download, in-app notifications, email and push reminders working.</w:t>
            </w:r>
          </w:p>
        </w:tc>
      </w:tr>
      <w:tr>
        <w:tc>
          <w:tcPr>
            <w:tcW w:type="dxa" w:w="144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Phase 7</w:t>
            </w:r>
          </w:p>
        </w:tc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Admin, security and launch</w:t>
            </w:r>
          </w:p>
        </w:tc>
        <w:tc>
          <w:tcPr>
            <w:tcW w:type="dxa" w:w="619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Admin dashboard, audit logs, security headers, testing and deployment complete.</w:t>
            </w:r>
          </w:p>
        </w:tc>
      </w:tr>
    </w:tbl>
    <w:p/>
    <w:p>
      <w:pPr>
        <w:pStyle w:val="Heading1"/>
      </w:pPr>
      <w:r>
        <w:t>19. Out of Scope and Future Enhancements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632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Native Mobile App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Future phase. MVP should be a responsive PWA.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AI Coach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Future phase after enough user data and safety rules exist.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Wearable Integration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Future phase for Apple Watch, Oura or biometric devices.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Corporate Licensing Portal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Future business expansion.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Certification Program Portal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Future business expansion.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Full Community Forum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Can be future phase unless client insists it is in MVP.</w:t>
            </w:r>
          </w:p>
        </w:tc>
      </w:tr>
      <w:tr>
        <w:tc>
          <w:tcPr>
            <w:tcW w:type="dxa" w:w="288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Advanced CMS</w:t>
            </w:r>
          </w:p>
        </w:tc>
        <w:tc>
          <w:tcPr>
            <w:tcW w:type="dxa" w:w="7632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Optional. If budget is limited, seed program content directly into the database.</w:t>
            </w:r>
          </w:p>
        </w:tc>
      </w:tr>
      <w:tr>
        <w:tc>
          <w:tcPr>
            <w:tcW w:type="dxa" w:w="288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Medical Claims Validation</w:t>
            </w:r>
          </w:p>
        </w:tc>
        <w:tc>
          <w:tcPr>
            <w:tcW w:type="dxa" w:w="7632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7"/>
              </w:rPr>
              <w:t>Requires professional review. The app must avoid presenting itself as medical treatment.</w:t>
            </w:r>
          </w:p>
        </w:tc>
      </w:tr>
    </w:tbl>
    <w:p/>
    <w:p>
      <w:pPr>
        <w:pStyle w:val="Heading1"/>
      </w:pPr>
      <w:r>
        <w:t>20. AI Agent Implementation Instructions</w:t>
      </w:r>
    </w:p>
    <w:p>
      <w:pPr>
        <w:pStyle w:val="FeatureBullet"/>
      </w:pPr>
      <w:r>
        <w:rPr>
          <w:b/>
        </w:rPr>
        <w:t xml:space="preserve">• </w:t>
      </w:r>
      <w:r>
        <w:t>Build with Next.js App Router and TypeScript. Use server components where useful and client components only where interaction is required.</w:t>
      </w:r>
    </w:p>
    <w:p>
      <w:pPr>
        <w:pStyle w:val="FeatureBullet"/>
      </w:pPr>
      <w:r>
        <w:rPr>
          <w:b/>
        </w:rPr>
        <w:t xml:space="preserve">• </w:t>
      </w:r>
      <w:r>
        <w:t>Use Tailwind CSS and shadcn/ui as the base design system. Do not invent inconsistent component styles.</w:t>
      </w:r>
    </w:p>
    <w:p>
      <w:pPr>
        <w:pStyle w:val="FeatureBullet"/>
      </w:pPr>
      <w:r>
        <w:rPr>
          <w:b/>
        </w:rPr>
        <w:t xml:space="preserve">• </w:t>
      </w:r>
      <w:r>
        <w:t>Use the Rooted Wellness color palette throughout the app. Do not use emojis as icons.</w:t>
      </w:r>
    </w:p>
    <w:p>
      <w:pPr>
        <w:pStyle w:val="FeatureBullet"/>
      </w:pPr>
      <w:r>
        <w:rPr>
          <w:b/>
        </w:rPr>
        <w:t xml:space="preserve">• </w:t>
      </w:r>
      <w:r>
        <w:t>Every private route must verify the user session and user ownership on the server.</w:t>
      </w:r>
    </w:p>
    <w:p>
      <w:pPr>
        <w:pStyle w:val="FeatureBullet"/>
      </w:pPr>
      <w:r>
        <w:rPr>
          <w:b/>
        </w:rPr>
        <w:t xml:space="preserve">• </w:t>
      </w:r>
      <w:r>
        <w:t>Every admin route must verify admin or super admin role on the server.</w:t>
      </w:r>
    </w:p>
    <w:p>
      <w:pPr>
        <w:pStyle w:val="FeatureBullet"/>
      </w:pPr>
      <w:r>
        <w:rPr>
          <w:b/>
        </w:rPr>
        <w:t xml:space="preserve">• </w:t>
      </w:r>
      <w:r>
        <w:t>Never expose protected media URLs permanently. Generate signed URLs for paid content.</w:t>
      </w:r>
    </w:p>
    <w:p>
      <w:pPr>
        <w:pStyle w:val="FeatureBullet"/>
      </w:pPr>
      <w:r>
        <w:rPr>
          <w:b/>
        </w:rPr>
        <w:t xml:space="preserve">• </w:t>
      </w:r>
      <w:r>
        <w:t>Implement assessment scoring on the backend, not only in the frontend.</w:t>
      </w:r>
    </w:p>
    <w:p>
      <w:pPr>
        <w:pStyle w:val="FeatureBullet"/>
      </w:pPr>
      <w:r>
        <w:rPr>
          <w:b/>
        </w:rPr>
        <w:t xml:space="preserve">• </w:t>
      </w:r>
      <w:r>
        <w:t>Implement locked progression on the backend, not only by hiding UI elements.</w:t>
      </w:r>
    </w:p>
    <w:p>
      <w:pPr>
        <w:pStyle w:val="FeatureBullet"/>
      </w:pPr>
      <w:r>
        <w:rPr>
          <w:b/>
        </w:rPr>
        <w:t xml:space="preserve">• </w:t>
      </w:r>
      <w:r>
        <w:t>Use React Hook Form and Zod for all forms.</w:t>
      </w:r>
    </w:p>
    <w:p>
      <w:pPr>
        <w:pStyle w:val="FeatureBullet"/>
      </w:pPr>
      <w:r>
        <w:rPr>
          <w:b/>
        </w:rPr>
        <w:t xml:space="preserve">• </w:t>
      </w:r>
      <w:r>
        <w:t>Use Recharts for weekly reports and progress dashboards.</w:t>
      </w:r>
    </w:p>
    <w:p>
      <w:pPr>
        <w:pStyle w:val="FeatureBullet"/>
      </w:pPr>
      <w:r>
        <w:rPr>
          <w:b/>
        </w:rPr>
        <w:t xml:space="preserve">• </w:t>
      </w:r>
      <w:r>
        <w:t>Use @react-pdf/renderer for certificate PDF generation.</w:t>
      </w:r>
    </w:p>
    <w:p>
      <w:pPr>
        <w:pStyle w:val="FeatureBullet"/>
      </w:pPr>
      <w:r>
        <w:rPr>
          <w:b/>
        </w:rPr>
        <w:t xml:space="preserve">• </w:t>
      </w:r>
      <w:r>
        <w:t>Use OneSignal or Web Push for daily reminders and Resend for transactional emails.</w:t>
      </w:r>
    </w:p>
    <w:p>
      <w:pPr>
        <w:pStyle w:val="FeatureBullet"/>
      </w:pPr>
      <w:r>
        <w:rPr>
          <w:b/>
        </w:rPr>
        <w:t xml:space="preserve">• </w:t>
      </w:r>
      <w:r>
        <w:t>Use Prisma migrations and seed scripts for program weeks, days, lessons and assessment definitions.</w:t>
      </w:r>
    </w:p>
    <w:p>
      <w:pPr>
        <w:pStyle w:val="FeatureBullet"/>
      </w:pPr>
      <w:r>
        <w:rPr>
          <w:b/>
        </w:rPr>
        <w:t xml:space="preserve">• </w:t>
      </w:r>
      <w:r>
        <w:t>Add tests for payment webhook verification, progress unlocking, assessment scoring and certificate eligibility.</w:t>
      </w:r>
    </w:p>
    <w:p>
      <w:pPr>
        <w:pStyle w:val="FeatureBullet"/>
      </w:pPr>
      <w:r>
        <w:rPr>
          <w:b/>
        </w:rPr>
        <w:t xml:space="preserve">• </w:t>
      </w:r>
      <w:r>
        <w:t>Add SEO metadata to all public pages and noindex to private pages.</w:t>
      </w:r>
    </w:p>
    <w:p>
      <w:pPr>
        <w:pStyle w:val="FeatureBullet"/>
      </w:pPr>
      <w:r>
        <w:rPr>
          <w:b/>
        </w:rPr>
        <w:t xml:space="preserve">• </w:t>
      </w:r>
      <w:r>
        <w:t>Respect reduced-motion accessibility settings for animations.</w:t>
      </w:r>
    </w:p>
    <w:p>
      <w:pPr>
        <w:pStyle w:val="FeatureBullet"/>
      </w:pPr>
      <w:r>
        <w:rPr>
          <w:b/>
        </w:rPr>
        <w:t xml:space="preserve">• </w:t>
      </w:r>
      <w:r>
        <w:t>Create clean empty states, loading states, error states and success states for every major user journey.</w:t>
      </w:r>
    </w:p>
    <w:p>
      <w:pPr>
        <w:pStyle w:val="Heading1"/>
      </w:pPr>
      <w:r>
        <w:t>Appendix A: Recommended Project Tree</w:t>
      </w:r>
    </w:p>
    <w:p>
      <w:r>
        <w:rPr>
          <w:rFonts w:ascii="Consolas" w:hAnsi="Consolas"/>
          <w:sz w:val="15"/>
        </w:rPr>
        <w:br/>
        <w:t>rooted-wellness/</w:t>
        <w:br/>
        <w:t xml:space="preserve">  app/</w:t>
        <w:br/>
        <w:t xml:space="preserve">    (public)/</w:t>
        <w:br/>
        <w:t xml:space="preserve">      page.tsx</w:t>
        <w:br/>
        <w:t xml:space="preserve">      about-rooted-wellness/page.tsx</w:t>
        <w:br/>
        <w:t xml:space="preserve">      30-day-high-performance-reset/page.tsx</w:t>
        <w:br/>
        <w:t xml:space="preserve">      burnout-assessment/page.tsx</w:t>
        <w:br/>
        <w:t xml:space="preserve">      nervous-system-regulation/page.tsx</w:t>
        <w:br/>
        <w:t xml:space="preserve">      burnout-for-professionals/page.tsx</w:t>
        <w:br/>
        <w:t xml:space="preserve">      pricing/page.tsx</w:t>
        <w:br/>
        <w:t xml:space="preserve">      faq/page.tsx</w:t>
        <w:br/>
        <w:t xml:space="preserve">      blog/page.tsx</w:t>
        <w:br/>
        <w:t xml:space="preserve">      terms/page.tsx</w:t>
        <w:br/>
        <w:t xml:space="preserve">      privacy-policy/page.tsx</w:t>
        <w:br/>
        <w:t xml:space="preserve">      medical-disclaimer/page.tsx</w:t>
        <w:br/>
        <w:t xml:space="preserve">    (auth)/</w:t>
        <w:br/>
        <w:t xml:space="preserve">      login/page.tsx</w:t>
        <w:br/>
        <w:t xml:space="preserve">      register/page.tsx</w:t>
        <w:br/>
        <w:t xml:space="preserve">      forgot-password/page.tsx</w:t>
        <w:br/>
        <w:t xml:space="preserve">      reset-password/page.tsx</w:t>
        <w:br/>
        <w:t xml:space="preserve">    (payment)/</w:t>
        <w:br/>
        <w:t xml:space="preserve">      checkout/page.tsx</w:t>
        <w:br/>
        <w:t xml:space="preserve">      payment/success/page.tsx</w:t>
        <w:br/>
        <w:t xml:space="preserve">      payment/failed/page.tsx</w:t>
        <w:br/>
        <w:t xml:space="preserve">    dashboard/</w:t>
        <w:br/>
        <w:t xml:space="preserve">      page.tsx</w:t>
        <w:br/>
        <w:t xml:space="preserve">      onboarding/page.tsx</w:t>
        <w:br/>
        <w:t xml:space="preserve">      day/[dayNumber]/page.tsx</w:t>
        <w:br/>
        <w:t xml:space="preserve">      tracker/page.tsx</w:t>
        <w:br/>
        <w:t xml:space="preserve">      reports/page.tsx</w:t>
        <w:br/>
        <w:t xml:space="preserve">      tools/page.tsx</w:t>
        <w:br/>
        <w:t xml:space="preserve">      final-assessment/page.tsx</w:t>
        <w:br/>
        <w:t xml:space="preserve">      certificate/page.tsx</w:t>
        <w:br/>
        <w:t xml:space="preserve">      profile/page.tsx</w:t>
        <w:br/>
        <w:t xml:space="preserve">    admin/</w:t>
        <w:br/>
        <w:t xml:space="preserve">      page.tsx</w:t>
        <w:br/>
        <w:t xml:space="preserve">      users/page.tsx</w:t>
        <w:br/>
        <w:t xml:space="preserve">      users/[id]/page.tsx</w:t>
        <w:br/>
        <w:t xml:space="preserve">      payments/page.tsx</w:t>
        <w:br/>
        <w:t xml:space="preserve">      certificates/page.tsx</w:t>
        <w:br/>
        <w:t xml:space="preserve">      admins/page.tsx</w:t>
        <w:br/>
        <w:t xml:space="preserve">      audit-logs/page.tsx</w:t>
        <w:br/>
        <w:t xml:space="preserve">      content/page.tsx</w:t>
        <w:br/>
        <w:t xml:space="preserve">    api/</w:t>
        <w:br/>
        <w:t xml:space="preserve">      auth/[...nextauth]/route.ts</w:t>
        <w:br/>
        <w:t xml:space="preserve">      assessments/route.ts</w:t>
        <w:br/>
        <w:t xml:space="preserve">      assessments/[id]/submit/route.ts</w:t>
        <w:br/>
        <w:t xml:space="preserve">      payments/checkout/route.ts</w:t>
        <w:br/>
        <w:t xml:space="preserve">      payments/webhook/route.ts</w:t>
        <w:br/>
        <w:t xml:space="preserve">      progress/complete/route.ts</w:t>
        <w:br/>
        <w:t xml:space="preserve">      trackers/route.ts</w:t>
        <w:br/>
        <w:t xml:space="preserve">      reports/route.ts</w:t>
        <w:br/>
        <w:t xml:space="preserve">      certificates/generate/route.ts</w:t>
        <w:br/>
        <w:t xml:space="preserve">      media/signed-url/route.ts</w:t>
        <w:br/>
        <w:t xml:space="preserve">      notifications/subscribe/route.ts</w:t>
        <w:br/>
        <w:t xml:space="preserve">    sitemap.ts</w:t>
        <w:br/>
        <w:t xml:space="preserve">    robots.ts</w:t>
        <w:br/>
        <w:t xml:space="preserve">    manifest.ts</w:t>
        <w:br/>
        <w:t xml:space="preserve">  components/</w:t>
        <w:br/>
        <w:t xml:space="preserve">    ui/</w:t>
        <w:br/>
        <w:t xml:space="preserve">    public/</w:t>
        <w:br/>
        <w:t xml:space="preserve">    dashboard/</w:t>
        <w:br/>
        <w:t xml:space="preserve">    admin/</w:t>
        <w:br/>
        <w:t xml:space="preserve">    forms/</w:t>
        <w:br/>
        <w:t xml:space="preserve">    charts/</w:t>
        <w:br/>
        <w:t xml:space="preserve">    certificate/</w:t>
        <w:br/>
        <w:t xml:space="preserve">    media/</w:t>
        <w:br/>
        <w:t xml:space="preserve">  lib/</w:t>
        <w:br/>
        <w:t xml:space="preserve">    auth.ts</w:t>
        <w:br/>
        <w:t xml:space="preserve">    prisma.ts</w:t>
        <w:br/>
        <w:t xml:space="preserve">    validations/</w:t>
        <w:br/>
        <w:t xml:space="preserve">    services/</w:t>
        <w:br/>
        <w:t xml:space="preserve">      assessment-service.ts</w:t>
        <w:br/>
        <w:t xml:space="preserve">      payment-service.ts</w:t>
        <w:br/>
        <w:t xml:space="preserve">      progress-service.ts</w:t>
        <w:br/>
        <w:t xml:space="preserve">      report-service.ts</w:t>
        <w:br/>
        <w:t xml:space="preserve">      certificate-service.ts</w:t>
        <w:br/>
        <w:t xml:space="preserve">      notification-service.ts</w:t>
        <w:br/>
        <w:t xml:space="preserve">      media-service.ts</w:t>
        <w:br/>
        <w:t xml:space="preserve">      audit-service.ts</w:t>
        <w:br/>
        <w:t xml:space="preserve">    security/</w:t>
        <w:br/>
        <w:t xml:space="preserve">      rate-limit.ts</w:t>
        <w:br/>
        <w:t xml:space="preserve">      headers.ts</w:t>
        <w:br/>
        <w:t xml:space="preserve">      permissions.ts</w:t>
        <w:br/>
        <w:t xml:space="preserve">  prisma/</w:t>
        <w:br/>
        <w:t xml:space="preserve">    schema.prisma</w:t>
        <w:br/>
        <w:t xml:space="preserve">    migrations/</w:t>
        <w:br/>
        <w:t xml:space="preserve">    seed.ts</w:t>
        <w:br/>
        <w:t xml:space="preserve">  public/</w:t>
        <w:br/>
        <w:t xml:space="preserve">    icons/</w:t>
        <w:br/>
        <w:t xml:space="preserve">    images/</w:t>
        <w:br/>
        <w:t xml:space="preserve">    pwa/</w:t>
        <w:br/>
        <w:t xml:space="preserve">  styles/</w:t>
        <w:br/>
        <w:t xml:space="preserve">    globals.css</w:t>
        <w:br/>
        <w:t xml:space="preserve">  tests/</w:t>
        <w:br/>
        <w:t xml:space="preserve">    unit/</w:t>
        <w:br/>
        <w:t xml:space="preserve">    integration/</w:t>
        <w:br/>
        <w:t xml:space="preserve">  docker-compose.yml</w:t>
        <w:br/>
        <w:t xml:space="preserve">  .env.example</w:t>
        <w:br/>
        <w:t xml:space="preserve">  README.md</w:t>
        <w:br/>
      </w:r>
    </w:p>
    <w:p>
      <w:pPr>
        <w:pStyle w:val="Heading1"/>
      </w:pPr>
      <w:r>
        <w:t>Appendix B: Environment Variables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456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7200"/>
            <w:shd w:fill="0F1F1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DATABASE_URL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PostgreSQL connection string.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NEXTAUTH_SECRET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Auth secret.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NEXTAUTH_URL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Production application URL.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PAYMENT_SECRET_KEY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Paystack or Flutterwave secret key.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PAYMENT_WEBHOOK_SECRET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Webhook verification secret.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R2_ACCOUNT_ID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Cloudflare account ID.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R2_ACCESS_KEY_ID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R2 access key.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R2_SECRET_ACCESS_KEY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R2 secret key.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R2_BUCKET_NAME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R2 bucket name.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RESEND_API_KEY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Email sending API key.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ONESIGNAL_APP_ID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Push notification app ID.</w:t>
            </w:r>
          </w:p>
        </w:tc>
      </w:tr>
      <w:tr>
        <w:tc>
          <w:tcPr>
            <w:tcW w:type="dxa" w:w="3456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ONESIGNAL_REST_API_KEY</w:t>
            </w:r>
          </w:p>
        </w:tc>
        <w:tc>
          <w:tcPr>
            <w:tcW w:type="dxa" w:w="7200"/>
            <w:shd w:fill="FFFFFF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Push notification REST key.</w:t>
            </w:r>
          </w:p>
        </w:tc>
      </w:tr>
      <w:tr>
        <w:tc>
          <w:tcPr>
            <w:tcW w:type="dxa" w:w="3456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SENTRY_DSN</w:t>
            </w:r>
          </w:p>
        </w:tc>
        <w:tc>
          <w:tcPr>
            <w:tcW w:type="dxa" w:w="7200"/>
            <w:shd w:fill="FAF7F0"/>
            <w:tcBorders>
              <w:top w:val="single" w:sz="4" w:space="0" w:color="D9D5CC"/>
              <w:left w:val="single" w:sz="4" w:space="0" w:color="D9D5CC"/>
              <w:bottom w:val="single" w:sz="4" w:space="0" w:color="D9D5CC"/>
              <w:right w:val="single" w:sz="4" w:space="0" w:color="D9D5CC"/>
            </w:tcBorders>
            <w:vAlign w:val="top"/>
          </w:tcPr>
          <w:p>
            <w:pPr>
              <w:jc w:val="left"/>
            </w:pPr>
            <w:r>
              <w:rPr>
                <w:color w:val="1D1D1B"/>
                <w:sz w:val="16"/>
              </w:rPr>
              <w:t>Error monitoring DSN.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F766F"/>
        <w:sz w:val="16"/>
      </w:rPr>
      <w:t>Confidential build guide for product, design and development teams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F766F"/>
        <w:sz w:val="16"/>
      </w:rPr>
      <w:t>Rooted Wellness Platform Scope and Build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 w:eastAsia="Aptos"/>
      <w:color w:val="1D1D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F1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6B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D1D1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6F766F"/>
      <w:sz w:val="17"/>
    </w:rPr>
  </w:style>
  <w:style w:type="paragraph" w:customStyle="1" w:styleId="FeatureBullet">
    <w:name w:val="Feature Bullet"/>
    <w:pPr>
      <w:spacing w:after="40"/>
      <w:ind w:left="216" w:hanging="216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Rooted Wellness Application Features and Build Document</dc:title>
  <dc:subject>Complete product scope, feature implementation, libraries, UI/UX, security and client deliverables.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