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ind w:firstLine="643"/>
        <w:jc w:val="center"/>
        <w:rPr>
          <w:b/>
          <w:sz w:val="32"/>
          <w:szCs w:val="32"/>
        </w:rPr>
      </w:pPr>
      <w:r>
        <w:rPr>
          <w:rFonts w:hint="eastAsia" w:eastAsia="黑体"/>
          <w:b/>
          <w:sz w:val="32"/>
          <w:szCs w:val="32"/>
        </w:rPr>
        <w:t>江苏大学本科生</w:t>
      </w:r>
      <w:r>
        <w:rPr>
          <w:rFonts w:hint="eastAsia" w:eastAsia="黑体"/>
          <w:b/>
          <w:sz w:val="32"/>
          <w:szCs w:val="32"/>
          <w:lang w:val="en-US" w:eastAsia="zh-CN"/>
        </w:rPr>
        <w:t>实习</w:t>
      </w:r>
      <w:r>
        <w:rPr>
          <w:rFonts w:hint="eastAsia" w:eastAsia="黑体"/>
          <w:b/>
          <w:sz w:val="32"/>
          <w:szCs w:val="32"/>
        </w:rPr>
        <w:t>报告</w:t>
      </w:r>
    </w:p>
    <w:p>
      <w:pPr>
        <w:snapToGrid w:val="0"/>
        <w:spacing w:before="100" w:beforeAutospacing="1" w:after="156" w:afterLines="50"/>
        <w:ind w:left="15" w:leftChars="-171" w:hanging="374" w:hangingChars="156"/>
        <w:jc w:val="center"/>
        <w:rPr>
          <w:rFonts w:ascii="宋体" w:hAnsi="宋体"/>
          <w:sz w:val="24"/>
        </w:rPr>
      </w:pPr>
      <w:r>
        <w:rPr>
          <w:rFonts w:hint="eastAsia" w:ascii="宋体" w:hAnsi="宋体"/>
          <w:sz w:val="24"/>
          <w:lang w:val="en-US" w:eastAsia="zh-CN"/>
        </w:rPr>
        <w:t xml:space="preserve">              </w:t>
      </w:r>
      <w:r>
        <w:rPr>
          <w:rFonts w:hint="eastAsia" w:ascii="宋体" w:hAnsi="宋体"/>
          <w:sz w:val="24"/>
        </w:rPr>
        <w:t>学院：</w:t>
      </w:r>
      <w:r>
        <w:rPr>
          <w:rFonts w:hint="eastAsia" w:ascii="宋体" w:hAnsi="宋体"/>
          <w:sz w:val="24"/>
          <w:u w:val="single"/>
        </w:rPr>
        <w:t xml:space="preserve">  </w:t>
      </w:r>
      <w:bookmarkStart w:id="0" w:name="xyname"/>
      <w:bookmarkEnd w:id="0"/>
      <w:r>
        <w:rPr>
          <w:rFonts w:hint="eastAsia" w:ascii="宋体" w:hAnsi="宋体"/>
          <w:sz w:val="24"/>
          <w:u w:val="single"/>
        </w:rPr>
        <w:t xml:space="preserve">计算机科学与通信工程学院  </w:t>
      </w:r>
      <w:r>
        <w:rPr>
          <w:rFonts w:hint="eastAsia" w:ascii="宋体" w:hAnsi="宋体"/>
          <w:sz w:val="24"/>
        </w:rPr>
        <w:t xml:space="preserve"> 专业：</w:t>
      </w:r>
      <w:r>
        <w:rPr>
          <w:rFonts w:hint="eastAsia" w:ascii="宋体" w:hAnsi="宋体"/>
          <w:sz w:val="24"/>
          <w:u w:val="single"/>
        </w:rPr>
        <w:t xml:space="preserve">  </w:t>
      </w:r>
      <w:bookmarkStart w:id="1" w:name="zyname"/>
      <w:bookmarkEnd w:id="1"/>
      <w:r>
        <w:rPr>
          <w:rFonts w:hint="eastAsia" w:ascii="宋体" w:hAnsi="宋体"/>
          <w:sz w:val="24"/>
          <w:u w:val="single"/>
          <w:lang w:val="en-US" w:eastAsia="zh-CN"/>
        </w:rPr>
        <w:t>智能科技</w:t>
      </w:r>
      <w:r>
        <w:rPr>
          <w:rFonts w:hint="default" w:ascii="宋体" w:hAnsi="宋体"/>
          <w:sz w:val="24"/>
          <w:u w:val="single"/>
          <w:lang w:eastAsia="zh-CN"/>
        </w:rPr>
        <w:t>2103</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p>
    <w:p>
      <w:pPr>
        <w:snapToGrid w:val="0"/>
        <w:spacing w:before="100" w:beforeAutospacing="1" w:after="156" w:afterLines="50"/>
        <w:ind w:left="15" w:leftChars="-171" w:hanging="374" w:hangingChars="156"/>
        <w:jc w:val="center"/>
      </w:pPr>
      <w:r>
        <w:rPr>
          <w:rFonts w:hint="eastAsia" w:ascii="宋体" w:hAnsi="宋体"/>
          <w:sz w:val="24"/>
          <w:lang w:val="en-US" w:eastAsia="zh-CN"/>
        </w:rPr>
        <w:t xml:space="preserve">        </w:t>
      </w:r>
      <w:r>
        <w:rPr>
          <w:rFonts w:hint="eastAsia" w:ascii="宋体" w:hAnsi="宋体"/>
          <w:sz w:val="24"/>
        </w:rPr>
        <w:t>学号：</w:t>
      </w:r>
      <w:r>
        <w:rPr>
          <w:rFonts w:hint="eastAsia" w:ascii="宋体" w:hAnsi="宋体"/>
          <w:sz w:val="24"/>
          <w:u w:val="single"/>
        </w:rPr>
        <w:t xml:space="preserve">  </w:t>
      </w:r>
      <w:bookmarkStart w:id="2" w:name="xsxh"/>
      <w:bookmarkEnd w:id="2"/>
      <w:r>
        <w:rPr>
          <w:rFonts w:ascii="宋体" w:hAnsi="宋体"/>
          <w:sz w:val="24"/>
          <w:u w:val="single"/>
        </w:rPr>
        <w:t xml:space="preserve"> </w:t>
      </w:r>
      <w:r>
        <w:rPr>
          <w:rFonts w:hint="default" w:ascii="宋体" w:hAnsi="宋体"/>
          <w:sz w:val="24"/>
          <w:u w:val="single"/>
        </w:rPr>
        <w:t xml:space="preserve">      3210613076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年级：</w:t>
      </w:r>
      <w:r>
        <w:rPr>
          <w:rFonts w:hint="eastAsia" w:ascii="宋体" w:hAnsi="宋体"/>
          <w:sz w:val="24"/>
          <w:u w:val="single"/>
        </w:rPr>
        <w:t xml:space="preserve"> </w:t>
      </w:r>
      <w:r>
        <w:rPr>
          <w:rFonts w:hint="eastAsia" w:ascii="宋体" w:hAnsi="宋体"/>
          <w:sz w:val="24"/>
          <w:u w:val="single"/>
          <w:lang w:val="en-US" w:eastAsia="zh-CN"/>
        </w:rPr>
        <w:t xml:space="preserve">   大一</w:t>
      </w:r>
      <w:r>
        <w:rPr>
          <w:rFonts w:ascii="宋体" w:hAnsi="宋体"/>
          <w:sz w:val="24"/>
          <w:u w:val="single"/>
        </w:rPr>
        <w:t xml:space="preserve">  </w:t>
      </w:r>
      <w:r>
        <w:rPr>
          <w:rFonts w:hint="eastAsia" w:ascii="宋体" w:hAnsi="宋体"/>
          <w:sz w:val="24"/>
          <w:u w:val="single"/>
        </w:rPr>
        <w:t xml:space="preserve"> </w:t>
      </w:r>
      <w:bookmarkStart w:id="3" w:name="grade"/>
      <w:bookmarkEnd w:id="3"/>
      <w:r>
        <w:rPr>
          <w:rFonts w:hint="eastAsia" w:ascii="宋体" w:hAnsi="宋体"/>
          <w:sz w:val="24"/>
          <w:u w:val="single"/>
          <w:lang w:val="en-US" w:eastAsia="zh-CN"/>
        </w:rPr>
        <w:t xml:space="preserve"> </w:t>
      </w:r>
      <w:r>
        <w:rPr>
          <w:rFonts w:hint="eastAsia" w:ascii="宋体" w:hAnsi="宋体"/>
          <w:sz w:val="24"/>
          <w:u w:val="single"/>
        </w:rPr>
        <w:t xml:space="preserve">    </w:t>
      </w:r>
    </w:p>
    <w:tbl>
      <w:tblPr>
        <w:tblStyle w:val="8"/>
        <w:tblW w:w="9474"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108" w:type="dxa"/>
          <w:bottom w:w="0" w:type="dxa"/>
          <w:right w:w="108" w:type="dxa"/>
        </w:tblCellMar>
      </w:tblPr>
      <w:tblGrid>
        <w:gridCol w:w="3005"/>
        <w:gridCol w:w="6469"/>
      </w:tblGrid>
      <w:tr>
        <w:trPr>
          <w:trHeight w:val="599" w:hRule="atLeast"/>
          <w:jc w:val="center"/>
        </w:trPr>
        <w:tc>
          <w:tcPr>
            <w:tcW w:w="3005" w:type="dxa"/>
            <w:tcBorders>
              <w:top w:val="single" w:color="auto" w:sz="8" w:space="0"/>
              <w:left w:val="single" w:color="auto" w:sz="8" w:space="0"/>
              <w:bottom w:val="single" w:color="auto" w:sz="6" w:space="0"/>
              <w:right w:val="single" w:color="auto" w:sz="6" w:space="0"/>
            </w:tcBorders>
            <w:vAlign w:val="center"/>
          </w:tcPr>
          <w:p>
            <w:pPr>
              <w:ind w:firstLine="720" w:firstLineChars="300"/>
              <w:jc w:val="left"/>
              <w:rPr>
                <w:szCs w:val="21"/>
              </w:rPr>
            </w:pPr>
            <w:r>
              <w:rPr>
                <w:rFonts w:hint="eastAsia" w:ascii="宋体" w:hAnsi="宋体"/>
                <w:sz w:val="24"/>
                <w:lang w:val="en-US" w:eastAsia="zh-CN"/>
              </w:rPr>
              <w:t>学 生 姓 名</w:t>
            </w:r>
          </w:p>
        </w:tc>
        <w:tc>
          <w:tcPr>
            <w:tcW w:w="6469" w:type="dxa"/>
            <w:tcBorders>
              <w:top w:val="single" w:color="auto" w:sz="8" w:space="0"/>
              <w:left w:val="single" w:color="auto" w:sz="6" w:space="0"/>
              <w:bottom w:val="single" w:color="auto" w:sz="6" w:space="0"/>
              <w:right w:val="single" w:color="auto" w:sz="8" w:space="0"/>
            </w:tcBorders>
            <w:vAlign w:val="center"/>
          </w:tcPr>
          <w:p>
            <w:pPr>
              <w:rPr>
                <w:rFonts w:hint="eastAsia" w:eastAsia="宋体"/>
                <w:szCs w:val="21"/>
                <w:lang w:val="en-US" w:eastAsia="zh-Hans"/>
              </w:rPr>
            </w:pPr>
            <w:bookmarkStart w:id="4" w:name="xsxm"/>
            <w:bookmarkEnd w:id="4"/>
            <w:bookmarkStart w:id="5" w:name="zdjs"/>
            <w:bookmarkEnd w:id="5"/>
            <w:r>
              <w:rPr>
                <w:rFonts w:hint="eastAsia"/>
                <w:szCs w:val="21"/>
                <w:lang w:val="en-US" w:eastAsia="zh-Hans"/>
              </w:rPr>
              <w:t>张伟</w:t>
            </w:r>
          </w:p>
        </w:tc>
      </w:tr>
      <w:tr>
        <w:trPr>
          <w:cantSplit/>
          <w:trHeight w:val="585" w:hRule="atLeast"/>
          <w:jc w:val="center"/>
        </w:trPr>
        <w:tc>
          <w:tcPr>
            <w:tcW w:w="3005" w:type="dxa"/>
            <w:tcBorders>
              <w:top w:val="single" w:color="auto" w:sz="6" w:space="0"/>
              <w:left w:val="single" w:color="auto" w:sz="8" w:space="0"/>
              <w:bottom w:val="single" w:color="auto" w:sz="6" w:space="0"/>
              <w:right w:val="single" w:color="auto" w:sz="6" w:space="0"/>
            </w:tcBorders>
            <w:vAlign w:val="center"/>
          </w:tcPr>
          <w:p>
            <w:pPr>
              <w:ind w:firstLine="480"/>
              <w:jc w:val="left"/>
              <w:rPr>
                <w:szCs w:val="21"/>
              </w:rPr>
            </w:pPr>
            <w:r>
              <w:rPr>
                <w:rFonts w:hint="eastAsia" w:ascii="宋体" w:hAnsi="宋体"/>
                <w:sz w:val="24"/>
                <w:lang w:val="en-US" w:eastAsia="zh-CN"/>
              </w:rPr>
              <w:t xml:space="preserve">实 习 报 告 </w:t>
            </w:r>
            <w:r>
              <w:rPr>
                <w:rFonts w:hint="eastAsia" w:ascii="宋体" w:hAnsi="宋体"/>
                <w:sz w:val="24"/>
              </w:rPr>
              <w:t>题</w:t>
            </w:r>
            <w:r>
              <w:rPr>
                <w:rFonts w:hint="eastAsia" w:ascii="宋体" w:hAnsi="宋体"/>
                <w:sz w:val="24"/>
                <w:lang w:val="en-US" w:eastAsia="zh-CN"/>
              </w:rPr>
              <w:t xml:space="preserve"> </w:t>
            </w:r>
            <w:r>
              <w:rPr>
                <w:rFonts w:hint="eastAsia" w:ascii="宋体" w:hAnsi="宋体"/>
                <w:sz w:val="24"/>
              </w:rPr>
              <w:t>目</w:t>
            </w:r>
          </w:p>
        </w:tc>
        <w:tc>
          <w:tcPr>
            <w:tcW w:w="6469" w:type="dxa"/>
            <w:tcBorders>
              <w:top w:val="single" w:color="auto" w:sz="6" w:space="0"/>
              <w:left w:val="single" w:color="auto" w:sz="6" w:space="0"/>
              <w:bottom w:val="single" w:color="auto" w:sz="6" w:space="0"/>
              <w:right w:val="single" w:color="auto" w:sz="8" w:space="0"/>
            </w:tcBorders>
            <w:vAlign w:val="center"/>
          </w:tcPr>
          <w:p>
            <w:pPr>
              <w:rPr>
                <w:rFonts w:hint="default" w:eastAsia="宋体"/>
                <w:szCs w:val="21"/>
                <w:lang w:val="en-US" w:eastAsia="zh-Hans"/>
              </w:rPr>
            </w:pPr>
            <w:bookmarkStart w:id="6" w:name="ktname"/>
            <w:bookmarkEnd w:id="6"/>
            <w:r>
              <w:rPr>
                <w:rFonts w:hint="eastAsia"/>
                <w:szCs w:val="21"/>
                <w:lang w:val="en-US" w:eastAsia="zh-Hans"/>
              </w:rPr>
              <w:t>人工智能在目标检测方面的应用</w:t>
            </w:r>
          </w:p>
        </w:tc>
      </w:tr>
      <w:tr>
        <w:trPr>
          <w:cantSplit/>
          <w:trHeight w:val="585" w:hRule="atLeast"/>
          <w:jc w:val="center"/>
        </w:trPr>
        <w:tc>
          <w:tcPr>
            <w:tcW w:w="9474" w:type="dxa"/>
            <w:gridSpan w:val="2"/>
            <w:tcBorders>
              <w:top w:val="single" w:color="auto" w:sz="6" w:space="0"/>
              <w:left w:val="single" w:color="auto" w:sz="8" w:space="0"/>
              <w:bottom w:val="single" w:color="auto" w:sz="6" w:space="0"/>
              <w:right w:val="single" w:color="auto" w:sz="8" w:space="0"/>
            </w:tcBorders>
            <w:vAlign w:val="center"/>
          </w:tcPr>
          <w:p>
            <w:pPr>
              <w:rPr>
                <w:rFonts w:hint="eastAsia"/>
                <w:b/>
                <w:bCs/>
                <w:sz w:val="24"/>
                <w:szCs w:val="24"/>
              </w:rPr>
            </w:pPr>
            <w:r>
              <w:rPr>
                <w:rFonts w:hint="eastAsia"/>
                <w:b/>
                <w:bCs/>
                <w:sz w:val="24"/>
                <w:szCs w:val="24"/>
                <w:lang w:val="en-US" w:eastAsia="zh-CN"/>
              </w:rPr>
              <w:t>1</w:t>
            </w:r>
            <w:r>
              <w:rPr>
                <w:rFonts w:hint="default"/>
                <w:b/>
                <w:bCs/>
                <w:sz w:val="24"/>
                <w:szCs w:val="24"/>
                <w:lang w:eastAsia="zh-CN"/>
              </w:rPr>
              <w:t>.</w:t>
            </w:r>
            <w:r>
              <w:rPr>
                <w:rFonts w:hint="eastAsia"/>
                <w:b/>
                <w:bCs/>
                <w:sz w:val="24"/>
                <w:szCs w:val="24"/>
              </w:rPr>
              <w:t>实践目的</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人工智能是一门边缘学科，属于自然科学和社会科学的交叉。涉及哲学和认知科学，数学，神经生理学，心理学，计算机科学，信息论，控制论，不定性论等。人工智能就其本质而言，是对人的思维的信息过程的模拟。</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用来研究人工智能的主要物质基础以及能够实现人工智能技术平台的机器就是计算机，人工智能的发展历史是和计算机科学技术的发展史联系在一起的。除了计算机科学以外，人工智能还涉及信息论、控制论、自动化、仿生学、生物学、心理学、数理逻辑、语言学、医学和哲学等多门学科。</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人工智能学科研究的主要内容包括：知识表示、自动推理和搜索方法、机器学习和知识获取、知识处理系统、自然语言理解、计算机视觉、智能机器人、自动程序设计等方面。人工智能具有广阔的前景，日前“AI+”已经成为公式，发展至今，下面是人工智能应用最多的几大场景。</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家居</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智能家居主要是基于物联网技术，通过智能硬件、软件系统、云计算平台构成</w:t>
            </w:r>
            <w:r>
              <w:rPr>
                <w:rFonts w:hint="eastAsia" w:ascii="宋体" w:hAnsi="宋体" w:eastAsia="宋体" w:cs="宋体"/>
                <w:b w:val="0"/>
                <w:bCs w:val="0"/>
                <w:sz w:val="24"/>
                <w:szCs w:val="24"/>
                <w:lang w:val="en-US" w:eastAsia="zh-Hans"/>
              </w:rPr>
              <w:t>一</w:t>
            </w:r>
            <w:r>
              <w:rPr>
                <w:rFonts w:hint="eastAsia" w:ascii="宋体" w:hAnsi="宋体" w:eastAsia="宋体" w:cs="宋体"/>
                <w:b w:val="0"/>
                <w:bCs w:val="0"/>
                <w:sz w:val="24"/>
                <w:szCs w:val="24"/>
              </w:rPr>
              <w:t>套完整的家居生态圈。用户可以进行远程控制设备，设备间可以互联互通，并进行自我学习等，来整体优化家居环境的安全性、节能性、便捷性等</w:t>
            </w:r>
            <w:r>
              <w:rPr>
                <w:rFonts w:hint="eastAsia" w:ascii="宋体" w:hAnsi="宋体" w:eastAsia="宋体" w:cs="宋体"/>
                <w:b w:val="0"/>
                <w:bCs w:val="0"/>
                <w:sz w:val="24"/>
                <w:szCs w:val="24"/>
              </w:rPr>
              <w:t>。</w:t>
            </w:r>
            <w:r>
              <w:rPr>
                <w:rFonts w:hint="eastAsia" w:ascii="宋体" w:hAnsi="宋体" w:eastAsia="宋体" w:cs="宋体"/>
                <w:b w:val="0"/>
                <w:bCs w:val="0"/>
                <w:sz w:val="24"/>
                <w:szCs w:val="24"/>
              </w:rPr>
              <w:t>值得一提的是，近两年随着智能语音技术的发展，智能音箱成为一个爆发点。小米、天猫、Rokid 等企业纷纷推出自身的智能音箱，不仅成功打开家居市场，也为未来更多的智能家居用品培养了用户习惯。但目前家居市场智能品种类繁杂，如何打通这些产品之间的沟通壁垒，以及建立安全可靠的智能家居服务环境，是该行业下一步的发力点。</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零售</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人工智能在零售领域的应用己经十分广泛，无人便利店、智慧供应链、客流统计、无人仓/无人车等等都是的热门方向。京东自主研发的无人仓采用大量智能物流机器人进行协同与配合，通过人工智能、深度学习、图像智能识别、大数据应用等技术，让工业机器人可以进行自主的判断和行为，完成各种复杂的任务，在商品分拣、运输、出库等环节实现自动化图普科技则将人工智能技术应用于客流统：通过人脸识别客流统计功能，门店可以从性别、年龄、表情、新老顾客、滞留时长等维度建立到店客流用户画像，为调整运营策略提供数据基础，帮助门店运营从匹配真实到店客流的角度提升转换率。</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交通</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智能交通系统是通信、信息和控制技术在交</w:t>
            </w:r>
            <w:r>
              <w:rPr>
                <w:rFonts w:hint="eastAsia" w:ascii="宋体" w:hAnsi="宋体" w:eastAsia="宋体" w:cs="宋体"/>
                <w:b w:val="0"/>
                <w:bCs w:val="0"/>
                <w:sz w:val="24"/>
                <w:szCs w:val="24"/>
                <w:lang w:val="en-US" w:eastAsia="zh-Hans"/>
              </w:rPr>
              <w:t>通</w:t>
            </w:r>
            <w:r>
              <w:rPr>
                <w:rFonts w:hint="eastAsia" w:ascii="宋体" w:hAnsi="宋体" w:eastAsia="宋体" w:cs="宋体"/>
                <w:b w:val="0"/>
                <w:bCs w:val="0"/>
                <w:sz w:val="24"/>
                <w:szCs w:val="24"/>
              </w:rPr>
              <w:t>系统中集成应用的产物。</w:t>
            </w:r>
            <w:r>
              <w:rPr>
                <w:rFonts w:hint="eastAsia" w:ascii="宋体" w:hAnsi="宋体" w:eastAsia="宋体" w:cs="宋体"/>
                <w:b w:val="0"/>
                <w:bCs w:val="0"/>
                <w:sz w:val="24"/>
                <w:szCs w:val="24"/>
                <w:lang w:val="en-US" w:eastAsia="zh-Hans"/>
              </w:rPr>
              <w:t>I</w:t>
            </w:r>
            <w:r>
              <w:rPr>
                <w:rFonts w:hint="eastAsia" w:ascii="宋体" w:hAnsi="宋体" w:eastAsia="宋体" w:cs="宋体"/>
                <w:b w:val="0"/>
                <w:bCs w:val="0"/>
                <w:sz w:val="24"/>
                <w:szCs w:val="24"/>
              </w:rPr>
              <w:t>TS 应用最广泛的地区是日本，其次是美国、欧洲等地区。目前：我国在</w:t>
            </w:r>
            <w:r>
              <w:rPr>
                <w:rFonts w:hint="eastAsia" w:ascii="宋体" w:hAnsi="宋体" w:eastAsia="宋体" w:cs="宋体"/>
                <w:b w:val="0"/>
                <w:bCs w:val="0"/>
                <w:sz w:val="24"/>
                <w:szCs w:val="24"/>
                <w:lang w:val="en-US" w:eastAsia="zh-Hans"/>
              </w:rPr>
              <w:t>IT</w:t>
            </w:r>
            <w:r>
              <w:rPr>
                <w:rFonts w:hint="eastAsia" w:ascii="宋体" w:hAnsi="宋体" w:eastAsia="宋体" w:cs="宋体"/>
                <w:b w:val="0"/>
                <w:bCs w:val="0"/>
                <w:sz w:val="24"/>
                <w:szCs w:val="24"/>
              </w:rPr>
              <w:t>S方面的应用主要是通过对交通中的车辆流量、行车速度进行采集和分析，可以对交通进行实施监控和调度，有效提高通行能力、简化交通管理、降低环境污染等。</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医疗</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目前，在垂直领域的图像算法和自然语言处理技术已可基本满足医疗行业的需求，市场上出现了众多技术服务商，例如提供智能医学影像技术的德尚韵兴，研发人工智能细胞识别医学诊断系统的智微信科，提供智能辅助诊断服务平台的若水医疗，统计及处理医疗数据的易通天下等。尽管智能医疗在辅助诊疗、疾病预测、医疗影像辅助诊断、药物开发等方面发挥重要作用，但由于各医院之间医学影像数：兴电子病历等不流通，导致企业与医院之间合作不透明等问题，使得技术发展与数据供给之间存在矛盾。</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教育</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科大讯飞口、义学教育Q等企业早己开始探索人工智能在教育领域的应用。通过图像识别，可以进行机器批改试卷、识题答题等；通过语音识别可以纠正、改进发音；而人机交互可以进行在线答疑解惑等。Al 和教育的结合一定程度上可以改善教育行业师资分布不均衡、费用高昂等问题，从工具层面给师生提供更有效率的学习方式，但还不能对教育内容产生较多实质性的影响。</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物流</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物流行业通过利用智能搜索、推理规划、计算机视觉以及智能机器人等技术在运输、仓储、配送装卸等流程上已经进行了自动化改造，能够基本实现无人操作。比如利用大数据对商品进行智能配送规划，优化配置物流供给、需求匹配、物流资源等。目前物流行业大部分人力分布在“最后一公里”的配送环节，京东、苏宁、菜鸟争先研发无人车、无人机，力求抢占市场机会。</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安防</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近些年来，中国安防监控Q行业发展迅速，视频监控数量不断增长，在公共和个人场</w:t>
            </w:r>
            <w:r>
              <w:rPr>
                <w:rFonts w:hint="eastAsia" w:ascii="宋体" w:hAnsi="宋体" w:eastAsia="宋体" w:cs="宋体"/>
                <w:b w:val="0"/>
                <w:bCs w:val="0"/>
                <w:sz w:val="24"/>
                <w:szCs w:val="24"/>
                <w:lang w:val="en-US" w:eastAsia="zh-Hans"/>
              </w:rPr>
              <w:t>所</w:t>
            </w:r>
            <w:r>
              <w:rPr>
                <w:rFonts w:hint="eastAsia" w:ascii="宋体" w:hAnsi="宋体" w:eastAsia="宋体" w:cs="宋体"/>
                <w:b w:val="0"/>
                <w:bCs w:val="0"/>
                <w:sz w:val="24"/>
                <w:szCs w:val="24"/>
              </w:rPr>
              <w:t>监控摄像头安装总数已经超过了1.75亿。而且，在部分</w:t>
            </w:r>
            <w:r>
              <w:rPr>
                <w:rFonts w:hint="eastAsia" w:ascii="宋体" w:hAnsi="宋体" w:eastAsia="宋体" w:cs="宋体"/>
                <w:b w:val="0"/>
                <w:bCs w:val="0"/>
                <w:sz w:val="24"/>
                <w:szCs w:val="24"/>
                <w:lang w:val="en-US" w:eastAsia="zh-Hans"/>
              </w:rPr>
              <w:t>一</w:t>
            </w:r>
            <w:r>
              <w:rPr>
                <w:rFonts w:hint="eastAsia" w:ascii="宋体" w:hAnsi="宋体" w:eastAsia="宋体" w:cs="宋体"/>
                <w:b w:val="0"/>
                <w:bCs w:val="0"/>
                <w:sz w:val="24"/>
                <w:szCs w:val="24"/>
              </w:rPr>
              <w:t>线城市，视频监控已经实现了全覆盖。不过，相对于国外而言，我国安防监控领域仍然有很大成长空间。截至当前，安防监控行业的发展经历了四个发展阶段，分别为模拟监控、数字监控、网络高清、和智能监控时代。每一次行业变革，都得益于算法、芯片和零组件的技术创新，以及由此带动的成本下降。因而，产业链上游的技术创新与成本控制成为安防监控系统功能升级产业规模增长的关键，也成为产业可持续发展的重要基础。</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default" w:ascii="宋体" w:hAnsi="宋体" w:eastAsia="宋体" w:cs="宋体"/>
                <w:b/>
                <w:bCs/>
                <w:sz w:val="24"/>
                <w:szCs w:val="24"/>
                <w:lang w:eastAsia="zh-CN"/>
              </w:rPr>
              <w:t>.</w:t>
            </w:r>
            <w:bookmarkStart w:id="8" w:name="_GoBack"/>
            <w:bookmarkEnd w:id="8"/>
            <w:r>
              <w:rPr>
                <w:rFonts w:hint="eastAsia" w:ascii="宋体" w:hAnsi="宋体" w:eastAsia="宋体" w:cs="宋体"/>
                <w:b/>
                <w:bCs/>
                <w:sz w:val="24"/>
                <w:szCs w:val="24"/>
              </w:rPr>
              <w:t>实践内容</w:t>
            </w:r>
          </w:p>
          <w:p>
            <w:pPr>
              <w:ind w:firstLine="480" w:firstLineChars="200"/>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Hans"/>
              </w:rPr>
              <w:t>随着社会发展</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各行各业对安防对需求不断增加</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同时对安防技术也提出了更高的要求</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虽然监控的范围足够全面</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但面对海量的视频数据</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全部依靠人工来完成数据筛选</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实在是费时费力</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效率较低</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随着科技对发展</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传统安保措施也不足满足信息安全的需求</w:t>
            </w:r>
            <w:r>
              <w:rPr>
                <w:rFonts w:hint="eastAsia" w:ascii="宋体" w:hAnsi="宋体" w:eastAsia="宋体" w:cs="宋体"/>
                <w:b w:val="0"/>
                <w:bCs w:val="0"/>
                <w:sz w:val="24"/>
                <w:szCs w:val="24"/>
                <w:lang w:eastAsia="zh-Hans"/>
              </w:rPr>
              <w:t>。</w:t>
            </w:r>
          </w:p>
          <w:p>
            <w:pPr>
              <w:pStyle w:val="7"/>
              <w:keepNext w:val="0"/>
              <w:keepLines w:val="0"/>
              <w:widowControl/>
              <w:suppressLineNumbers w:val="0"/>
              <w:ind w:firstLine="480" w:firstLineChars="200"/>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rPr>
              <w:t>在上述背景下，</w:t>
            </w:r>
            <w:r>
              <w:rPr>
                <w:rFonts w:hint="eastAsia" w:ascii="宋体" w:hAnsi="宋体" w:eastAsia="宋体" w:cs="宋体"/>
                <w:b w:val="0"/>
                <w:bCs w:val="0"/>
                <w:sz w:val="24"/>
                <w:szCs w:val="24"/>
                <w:lang w:val="en-US" w:eastAsia="zh-Hans"/>
              </w:rPr>
              <w:t>如何准确</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高效的完成对海量视频数据的筛选处理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提高安防设备安全性</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成为了一棘手问题</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而人工智能的出现恰恰可以解决这个问题</w:t>
            </w:r>
            <w:r>
              <w:rPr>
                <w:rFonts w:hint="eastAsia" w:ascii="宋体" w:hAnsi="宋体" w:eastAsia="宋体" w:cs="宋体"/>
                <w:b w:val="0"/>
                <w:bCs w:val="0"/>
                <w:sz w:val="24"/>
                <w:szCs w:val="24"/>
                <w:lang w:eastAsia="zh-Hans"/>
              </w:rPr>
              <w:t>。</w:t>
            </w:r>
          </w:p>
          <w:p>
            <w:pPr>
              <w:pStyle w:val="7"/>
              <w:keepNext w:val="0"/>
              <w:keepLines w:val="0"/>
              <w:widowControl/>
              <w:suppressLineNumbers w:val="0"/>
              <w:ind w:firstLine="480" w:firstLineChars="200"/>
              <w:rPr>
                <w:rFonts w:hint="eastAsia" w:ascii="宋体" w:hAnsi="宋体" w:eastAsia="宋体" w:cs="宋体"/>
                <w:b w:val="0"/>
                <w:bCs w:val="0"/>
                <w:sz w:val="24"/>
                <w:szCs w:val="24"/>
                <w:lang w:eastAsia="zh-Hans"/>
              </w:rPr>
            </w:pPr>
            <w:r>
              <w:rPr>
                <w:rFonts w:hint="eastAsia" w:ascii="宋体" w:hAnsi="宋体" w:eastAsia="宋体" w:cs="宋体"/>
                <w:b w:val="0"/>
                <w:bCs w:val="0"/>
                <w:sz w:val="24"/>
                <w:szCs w:val="24"/>
                <w:lang w:eastAsia="zh-Hans"/>
              </w:rPr>
              <w:t>就目前安防行业人工智能技术来看，可分为生物识别、物体识别、视频结构化、3D结构光、3D视觉、自然语言处理等。其中以生物识别，包括人脸识别、指纹识别、指静脉识别、虹膜识别、声音识别等技术，经过一系列发展与热炒，被大家认识较多，应用也更多。此外还有物体识别如车牌识别、车型识别等也比较常用，以及视频结构化数据，是当前安防企业研究人工智能能的重点内容之一而从应用层面看，安防人工智能技术的应用</w:t>
            </w:r>
            <w:r>
              <w:rPr>
                <w:rFonts w:hint="eastAsia" w:ascii="宋体" w:hAnsi="宋体" w:eastAsia="宋体" w:cs="宋体"/>
                <w:b w:val="0"/>
                <w:bCs w:val="0"/>
                <w:sz w:val="24"/>
                <w:szCs w:val="24"/>
                <w:lang w:val="en-US" w:eastAsia="zh-Hans"/>
              </w:rPr>
              <w:t>已经涉</w:t>
            </w:r>
            <w:r>
              <w:rPr>
                <w:rFonts w:hint="eastAsia" w:ascii="宋体" w:hAnsi="宋体" w:eastAsia="宋体" w:cs="宋体"/>
                <w:b w:val="0"/>
                <w:bCs w:val="0"/>
                <w:sz w:val="24"/>
                <w:szCs w:val="24"/>
                <w:lang w:eastAsia="zh-Hans"/>
              </w:rPr>
              <w:t>及多个领域，从公安领域到交通，再到校园、楼宇、民用安防，人工智能已经将触手伸到来越多的角落。从整体上来看，公安行业是安防人工智能技术最先的落脚点，也是当前应用项目比较多的领域，从图侦、实战、到预判，可以满足公安从事前、事中到事后的需求。当然，除了为刑侦破案，预防犯罪等提供了强大的技术支持，对于日常的警民服务工作也提供了更多帮助，为缓解公安工作压力，提高办事效率带来新的改变。据了解，人工智能领域服务于公安领域的新产品新技术占到30%左右，而其次是交通领域，约25%。交通领域与公安领域比较接近，都是由执法部门主导，他们对新产品新技术解决实际问题都有非常迫切的需求，且在技术应用与解决方面可以提供很好的数据以及实际应用的经验，对设计及完善相关产品与技术能提供更明确的方案。交通领域不论是与城市大脑联合的交通疏导管理还是车位引1导，都为提高整个城市的交通通行效率，保障市民安全便捷出门提供保障。而在平安校园以及智能楼宇等的应用，其实是源自于人类社会对安全感的需求。随着，安防人工智能在公安、交通领域的应用与成熟，给校园、楼宇甚至是家庭安全管理都带来了新的启发。作为人类生活息息相关的场所，人工智能给解决这些场所的安全问题带来新的希望，借鉴在公安与交通的经验，安防人工智能在这些领域落地更快速完美。当然，安防人工智能技术的应用也不再局限于传统的安防领域，在对物流、消防、汽车等行业的应用也已经悄然展开。</w:t>
            </w:r>
          </w:p>
          <w:p>
            <w:pPr>
              <w:pStyle w:val="7"/>
              <w:keepNext w:val="0"/>
              <w:keepLines w:val="0"/>
              <w:widowControl/>
              <w:suppressLineNumbers w:val="0"/>
              <w:ind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Hans"/>
              </w:rPr>
              <w:t>人工智能安防系统</w:t>
            </w:r>
            <w:r>
              <w:rPr>
                <w:rFonts w:hint="eastAsia" w:ascii="宋体" w:hAnsi="宋体" w:eastAsia="宋体" w:cs="宋体"/>
                <w:b w:val="0"/>
                <w:bCs w:val="0"/>
                <w:sz w:val="24"/>
                <w:szCs w:val="24"/>
              </w:rPr>
              <w:t>的发展是与整个大环境和技术发展趋势密不可分的，一定会受到国家政策层面和技术发展的影响。不过对</w:t>
            </w:r>
            <w:r>
              <w:rPr>
                <w:rFonts w:hint="eastAsia" w:ascii="宋体" w:hAnsi="宋体" w:eastAsia="宋体" w:cs="宋体"/>
                <w:b w:val="0"/>
                <w:bCs w:val="0"/>
                <w:sz w:val="24"/>
                <w:szCs w:val="24"/>
                <w:lang w:val="en-US" w:eastAsia="zh-Hans"/>
              </w:rPr>
              <w:t>人工智能和安防系统</w:t>
            </w:r>
            <w:r>
              <w:rPr>
                <w:rFonts w:hint="eastAsia" w:ascii="宋体" w:hAnsi="宋体" w:eastAsia="宋体" w:cs="宋体"/>
                <w:b w:val="0"/>
                <w:bCs w:val="0"/>
                <w:sz w:val="24"/>
                <w:szCs w:val="24"/>
              </w:rPr>
              <w:t>来说，我认为政策和技术的影响是都正向的。下面我就从政策和技术两个维度来分析。</w:t>
            </w:r>
          </w:p>
          <w:p>
            <w:pPr>
              <w:pStyle w:val="7"/>
              <w:keepNext w:val="0"/>
              <w:keepLines w:val="0"/>
              <w:widowControl/>
              <w:numPr>
                <w:numId w:val="0"/>
              </w:numPr>
              <w:suppressLineNumbers w:val="0"/>
              <w:ind w:right="0" w:rightChars="0"/>
              <w:jc w:val="both"/>
              <w:rPr>
                <w:rStyle w:val="10"/>
                <w:rFonts w:hint="eastAsia" w:ascii="黑体" w:hAnsi="黑体" w:eastAsia="黑体" w:cs="黑体"/>
                <w:b w:val="0"/>
                <w:bCs w:val="0"/>
                <w:sz w:val="28"/>
                <w:szCs w:val="28"/>
              </w:rPr>
            </w:pPr>
            <w:r>
              <w:rPr>
                <w:rStyle w:val="10"/>
                <w:rFonts w:hint="eastAsia" w:ascii="黑体" w:hAnsi="黑体" w:eastAsia="黑体" w:cs="黑体"/>
                <w:b w:val="0"/>
                <w:bCs w:val="0"/>
                <w:sz w:val="28"/>
                <w:szCs w:val="28"/>
                <w:lang w:val="en-US" w:eastAsia="zh-Hans"/>
              </w:rPr>
              <w:t>一</w:t>
            </w:r>
            <w:r>
              <w:rPr>
                <w:rStyle w:val="10"/>
                <w:rFonts w:hint="eastAsia" w:ascii="黑体" w:hAnsi="黑体" w:eastAsia="黑体" w:cs="黑体"/>
                <w:b w:val="0"/>
                <w:bCs w:val="0"/>
                <w:sz w:val="28"/>
                <w:szCs w:val="28"/>
                <w:lang w:eastAsia="zh-Hans"/>
              </w:rPr>
              <w:t>．</w:t>
            </w:r>
            <w:r>
              <w:rPr>
                <w:rStyle w:val="10"/>
                <w:rFonts w:hint="eastAsia" w:ascii="黑体" w:hAnsi="黑体" w:eastAsia="黑体" w:cs="黑体"/>
                <w:b w:val="0"/>
                <w:bCs w:val="0"/>
                <w:sz w:val="28"/>
                <w:szCs w:val="28"/>
              </w:rPr>
              <w:t>政策层面</w:t>
            </w:r>
          </w:p>
          <w:p>
            <w:pPr>
              <w:pStyle w:val="7"/>
              <w:keepNext w:val="0"/>
              <w:keepLines w:val="0"/>
              <w:widowControl/>
              <w:numPr>
                <w:numId w:val="0"/>
              </w:numPr>
              <w:suppressLineNumbers w:val="0"/>
              <w:ind w:right="0" w:rightChars="0"/>
              <w:jc w:val="both"/>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rPr>
              <w:t>1</w:t>
            </w:r>
            <w:r>
              <w:rPr>
                <w:rStyle w:val="10"/>
                <w:rFonts w:hint="eastAsia" w:ascii="宋体" w:hAnsi="宋体" w:eastAsia="宋体" w:cs="宋体"/>
                <w:b w:val="0"/>
                <w:bCs w:val="0"/>
                <w:sz w:val="24"/>
                <w:szCs w:val="24"/>
                <w:lang w:val="en-US" w:eastAsia="zh-Hans"/>
              </w:rPr>
              <w:t>.</w:t>
            </w:r>
            <w:r>
              <w:rPr>
                <w:rStyle w:val="10"/>
                <w:rFonts w:hint="eastAsia" w:ascii="宋体" w:hAnsi="宋体" w:eastAsia="宋体" w:cs="宋体"/>
                <w:b w:val="0"/>
                <w:bCs w:val="0"/>
                <w:sz w:val="24"/>
                <w:szCs w:val="24"/>
              </w:rPr>
              <w:t>政策历程图</w:t>
            </w:r>
          </w:p>
          <w:p>
            <w:pPr>
              <w:pStyle w:val="7"/>
              <w:keepNext w:val="0"/>
              <w:keepLines w:val="0"/>
              <w:widowControl/>
              <w:numPr>
                <w:numId w:val="0"/>
              </w:numPr>
              <w:suppressLineNumbers w:val="0"/>
              <w:ind w:right="0" w:rightChars="0" w:firstLine="480" w:firstLineChars="200"/>
              <w:jc w:val="both"/>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rPr>
              <w:t>我国国民经济发展规划中，与智能安防行业相关的政策主要在电子信息领域。根据我国国民经济“八五”计划至“十四五”规划，国家对智能安防行业的政策经历了从“大力推广电子技术在各行各业的应用”到以“培育壮大人工智能、大数据、区块链、云计算、网络安全等新兴数字产业”的变化</w:t>
            </w:r>
            <w:r>
              <w:rPr>
                <w:rStyle w:val="10"/>
                <w:rFonts w:hint="eastAsia" w:ascii="宋体" w:hAnsi="宋体" w:eastAsia="宋体" w:cs="宋体"/>
                <w:b w:val="0"/>
                <w:bCs w:val="0"/>
                <w:sz w:val="24"/>
                <w:szCs w:val="24"/>
              </w:rPr>
              <w:t>。</w:t>
            </w:r>
            <w:r>
              <w:rPr>
                <w:rStyle w:val="10"/>
                <w:rFonts w:hint="eastAsia" w:ascii="宋体" w:hAnsi="宋体" w:eastAsia="宋体" w:cs="宋体"/>
                <w:b w:val="0"/>
                <w:bCs w:val="0"/>
                <w:sz w:val="24"/>
                <w:szCs w:val="24"/>
              </w:rPr>
              <w:t>“八五”计划(1991-1995年)提出促进电子工业的发展要努力发展硬件与软件，“九五”计划(1996年-2000年)至“十三五”规划(2016-2020年)时期，主要发展目标为计算机软硬件和网络等电子技术;《“十四五”规划和2035年远景目标纲要》提出聚焦智能安防上游高端芯片、操作系统、人工智能关键算法、传感器等关键领域;同时提出培育壮大人工智能、大数据、区块链、云计算、网络安全等智能安防相关新兴数字产业。</w:t>
            </w:r>
          </w:p>
          <w:p>
            <w:pPr>
              <w:pStyle w:val="7"/>
              <w:keepNext w:val="0"/>
              <w:keepLines w:val="0"/>
              <w:widowControl/>
              <w:numPr>
                <w:ilvl w:val="0"/>
                <w:numId w:val="1"/>
              </w:numPr>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国家层面政策汇总及解读——国家层面智能安防行业政策汇总</w:t>
            </w:r>
          </w:p>
          <w:p>
            <w:pPr>
              <w:pStyle w:val="7"/>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2015年以来，国务院、科技部等发布了安防智能化相关政策，主要政策内容围绕完善社会治安防治防控网络建设领域。</w:t>
            </w:r>
          </w:p>
          <w:p>
            <w:pPr>
              <w:pStyle w:val="7"/>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近年来，物联网及人工智能产业迅速发展，传统安防向智能化方向转型。2020年，工信部发布了《关于开展2020年网络安全技术应用试点示范工作的通知》，提出结合智慧家庭、智能抄表、零售服务、智能安防、智慧物流、智慧农业等典型场景网络安全需求，在物联网卡、物联网芯片、联网终端、网关、平台和应用等方面的基础管理、可信接入、威胁监测、态势感知等安全解决方案。</w:t>
            </w:r>
          </w:p>
          <w:p>
            <w:pPr>
              <w:pStyle w:val="7"/>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2015年起，我国相继出台了智能安防用于加强社会治安防控相关政策。平安城市、雪亮工程等项目的推动，有助于有效提升安防行业智能化应用水平，建立完善智慧安防小区。</w:t>
            </w:r>
          </w:p>
          <w:p>
            <w:pPr>
              <w:pStyle w:val="7"/>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根据《中国安防行业“十四五”发展规划》，安防行业智能化发展目标包括突破一批核心技术，保障产业链供应链安全;推动智能化广泛应用，全面拓展市场空间;强化自主创新，攻克安防专用关键芯片技术、视频图像分析与处理技术、违禁品安检技术、其他核心技术高清光学技术等。</w:t>
            </w:r>
          </w:p>
          <w:p>
            <w:pPr>
              <w:pStyle w:val="7"/>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3、各省市层面的政策汇总及解读——31省市智能安防行业政策汇总</w:t>
            </w:r>
          </w:p>
          <w:p>
            <w:pPr>
              <w:pStyle w:val="7"/>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十三五”起，全国各省市纷纷出台智能安防行业相关政策，部分省份政策共同点为完善社会治安防控体系，推进平安城市建设。北京、长三角等具备技术优势地区政策方向还包括支持人工智能产业推动智能网联汽车、智能安防等新产业，此外，智能安防作为智慧城市的一环，为各省份新基建的发展方向：</w:t>
            </w:r>
          </w:p>
          <w:p>
            <w:pPr>
              <w:pStyle w:val="7"/>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2021年，我国31省市相继提出“十四五”期间智能安防行业发展规划，规划内容主要集中于以下几点：1)完善社会治安防控体系，推进平安城市建设;2)重点发展数字经济产业，形成数字安防产业集群;3)信创应用于工业互联网、智能安防、智慧能源等领域，形成“信创+”整体解决方案。</w:t>
            </w:r>
          </w:p>
          <w:p>
            <w:pPr>
              <w:pStyle w:val="7"/>
              <w:keepNext w:val="0"/>
              <w:keepLines w:val="0"/>
              <w:widowControl/>
              <w:numPr>
                <w:numId w:val="0"/>
              </w:numPr>
              <w:suppressLineNumbers w:val="0"/>
              <w:ind w:right="0" w:rightChars="0"/>
              <w:rPr>
                <w:rStyle w:val="10"/>
                <w:rFonts w:hint="eastAsia" w:ascii="黑体" w:hAnsi="黑体" w:eastAsia="黑体" w:cs="黑体"/>
                <w:b w:val="0"/>
                <w:bCs w:val="0"/>
                <w:sz w:val="28"/>
                <w:szCs w:val="28"/>
              </w:rPr>
            </w:pPr>
            <w:bookmarkStart w:id="7" w:name="t3"/>
            <w:bookmarkEnd w:id="7"/>
            <w:r>
              <w:rPr>
                <w:rStyle w:val="10"/>
                <w:rFonts w:hint="eastAsia" w:ascii="黑体" w:hAnsi="黑体" w:eastAsia="黑体" w:cs="黑体"/>
                <w:b w:val="0"/>
                <w:bCs w:val="0"/>
                <w:sz w:val="28"/>
                <w:szCs w:val="28"/>
                <w:lang w:val="en-US" w:eastAsia="zh-Hans"/>
              </w:rPr>
              <w:t>二</w:t>
            </w:r>
            <w:r>
              <w:rPr>
                <w:rStyle w:val="10"/>
                <w:rFonts w:hint="eastAsia" w:ascii="黑体" w:hAnsi="黑体" w:eastAsia="黑体" w:cs="黑体"/>
                <w:b w:val="0"/>
                <w:bCs w:val="0"/>
                <w:sz w:val="28"/>
                <w:szCs w:val="28"/>
                <w:lang w:eastAsia="zh-Hans"/>
              </w:rPr>
              <w:t>．</w:t>
            </w:r>
            <w:r>
              <w:rPr>
                <w:rStyle w:val="10"/>
                <w:rFonts w:hint="eastAsia" w:ascii="黑体" w:hAnsi="黑体" w:eastAsia="黑体" w:cs="黑体"/>
                <w:b w:val="0"/>
                <w:bCs w:val="0"/>
                <w:sz w:val="28"/>
                <w:szCs w:val="28"/>
              </w:rPr>
              <w:t>科技层面</w:t>
            </w:r>
          </w:p>
          <w:p>
            <w:pPr>
              <w:pStyle w:val="7"/>
              <w:keepNext w:val="0"/>
              <w:keepLines w:val="0"/>
              <w:widowControl/>
              <w:numPr>
                <w:numId w:val="0"/>
              </w:numPr>
              <w:suppressLineNumbers w:val="0"/>
              <w:ind w:right="0" w:rightChars="0" w:firstLine="480" w:firstLineChars="200"/>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lang w:val="en-US" w:eastAsia="zh-Hans"/>
              </w:rPr>
              <w:t>智能监控</w:t>
            </w:r>
          </w:p>
          <w:p>
            <w:pPr>
              <w:pStyle w:val="7"/>
              <w:keepNext w:val="0"/>
              <w:keepLines w:val="0"/>
              <w:widowControl/>
              <w:numPr>
                <w:numId w:val="0"/>
              </w:numPr>
              <w:suppressLineNumbers w:val="0"/>
              <w:ind w:right="0" w:rightChars="0" w:firstLine="480" w:firstLineChars="200"/>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rPr>
              <w:t>感知型摄像机的推广是末来研究应用的大方向。视频监控通过机器识别出监控画面中的内容，并传输到后台的云计算Q和大数据分析，来做出思考和判断，并在此基础上做出反馈，我们就能够真正的让视频监控代替人类去观察世界。因此，我们必须拥有具备感知能力的摄像机。如果我们想要真正拥抱大数据时代，感知型摄像机无疑才是视频监控的基石。</w:t>
            </w:r>
          </w:p>
          <w:p>
            <w:pPr>
              <w:pStyle w:val="7"/>
              <w:keepNext w:val="0"/>
              <w:keepLines w:val="0"/>
              <w:widowControl/>
              <w:numPr>
                <w:numId w:val="0"/>
              </w:numPr>
              <w:suppressLineNumbers w:val="0"/>
              <w:ind w:right="0" w:rightChars="0" w:firstLine="480" w:firstLineChars="200"/>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rPr>
              <w:t>深度学习</w:t>
            </w:r>
          </w:p>
          <w:p>
            <w:pPr>
              <w:pStyle w:val="7"/>
              <w:keepNext w:val="0"/>
              <w:keepLines w:val="0"/>
              <w:widowControl/>
              <w:numPr>
                <w:numId w:val="0"/>
              </w:numPr>
              <w:suppressLineNumbers w:val="0"/>
              <w:ind w:right="0" w:rightChars="0" w:firstLine="480" w:firstLineChars="200"/>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rPr>
              <w:t>智能分析产品具有强大的自学习和自适应功能的，能够根据不同的复杂环境进行自动学习和过滤。例如，通过对城市各主要场所人员进出通道进行人脸抓拍和识别，可以建立全市海量人脸特征数据库，再对接公安信息资源数据库，可对涉恐和犯罪分子进行提前布控和实时预警，实时掌握动态。这样会大大提高工什率、节约资源成本、缩短破案周期。</w:t>
            </w:r>
          </w:p>
          <w:p>
            <w:pPr>
              <w:pStyle w:val="7"/>
              <w:keepNext w:val="0"/>
              <w:keepLines w:val="0"/>
              <w:widowControl/>
              <w:numPr>
                <w:numId w:val="0"/>
              </w:numPr>
              <w:suppressLineNumbers w:val="0"/>
              <w:ind w:right="0" w:rightChars="0" w:firstLine="480" w:firstLineChars="200"/>
              <w:rPr>
                <w:rStyle w:val="10"/>
                <w:rFonts w:hint="eastAsia" w:ascii="宋体" w:hAnsi="宋体" w:eastAsia="宋体" w:cs="宋体"/>
                <w:b w:val="0"/>
                <w:bCs w:val="0"/>
                <w:sz w:val="24"/>
                <w:szCs w:val="24"/>
                <w:lang w:val="en-US" w:eastAsia="zh-Hans"/>
              </w:rPr>
            </w:pPr>
            <w:r>
              <w:rPr>
                <w:rStyle w:val="10"/>
                <w:rFonts w:hint="eastAsia" w:ascii="宋体" w:hAnsi="宋体" w:eastAsia="宋体" w:cs="宋体"/>
                <w:b w:val="0"/>
                <w:bCs w:val="0"/>
                <w:sz w:val="24"/>
                <w:szCs w:val="24"/>
                <w:lang w:val="en-US" w:eastAsia="zh-Hans"/>
              </w:rPr>
              <w:t>智能分析</w:t>
            </w:r>
          </w:p>
          <w:p>
            <w:pPr>
              <w:pStyle w:val="7"/>
              <w:keepNext w:val="0"/>
              <w:keepLines w:val="0"/>
              <w:widowControl/>
              <w:numPr>
                <w:numId w:val="0"/>
              </w:numPr>
              <w:suppressLineNumbers w:val="0"/>
              <w:ind w:right="0" w:rightChars="0" w:firstLine="480" w:firstLineChars="200"/>
              <w:rPr>
                <w:rStyle w:val="10"/>
                <w:rFonts w:hint="eastAsia" w:ascii="宋体" w:hAnsi="宋体" w:eastAsia="宋体" w:cs="宋体"/>
                <w:b w:val="0"/>
                <w:bCs w:val="0"/>
                <w:sz w:val="24"/>
                <w:szCs w:val="24"/>
              </w:rPr>
            </w:pPr>
            <w:r>
              <w:rPr>
                <w:rStyle w:val="10"/>
                <w:rFonts w:hint="eastAsia" w:ascii="宋体" w:hAnsi="宋体" w:eastAsia="宋体" w:cs="宋体"/>
                <w:b w:val="0"/>
                <w:bCs w:val="0"/>
                <w:sz w:val="24"/>
                <w:szCs w:val="24"/>
                <w:lang w:val="en-US" w:eastAsia="zh-Hans"/>
              </w:rPr>
              <w:t>随着视频分析技术的快速发展，视频数据量也越来越大，视频分析技术在大数据中发挥的作用成为人们关注的另一个重要方向。利用各种不同的算法计算，将大量视频数据中不同属性的事物进行检索、标注、识别等应用，以达到对大量数据中内容的快速查找检索，大大降低人工成本，提高效率。甚至在有些方面让一些人工无法完成的任务成为可能。</w:t>
            </w:r>
          </w:p>
          <w:p>
            <w:pPr>
              <w:pStyle w:val="7"/>
              <w:keepNext w:val="0"/>
              <w:keepLines w:val="0"/>
              <w:widowControl/>
              <w:numPr>
                <w:ilvl w:val="0"/>
                <w:numId w:val="2"/>
              </w:numPr>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Hans"/>
              </w:rPr>
              <w:t>谈一谈安防行业人工智能发展情况</w:t>
            </w:r>
            <w:r>
              <w:rPr>
                <w:rFonts w:hint="eastAsia" w:ascii="宋体" w:hAnsi="宋体" w:eastAsia="宋体" w:cs="宋体"/>
                <w:b w:val="0"/>
                <w:bCs w:val="0"/>
                <w:sz w:val="24"/>
                <w:szCs w:val="24"/>
              </w:rPr>
              <w:t xml:space="preserve">] </w:t>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"https://blog.csdn.net/weixin_42137700/article/details/99816378?utm_source=app&amp;app_version=5.5.0" </w:instrText>
            </w:r>
            <w:r>
              <w:rPr>
                <w:rFonts w:hint="eastAsia" w:ascii="宋体" w:hAnsi="宋体" w:eastAsia="宋体" w:cs="宋体"/>
                <w:b w:val="0"/>
                <w:bCs w:val="0"/>
                <w:sz w:val="24"/>
                <w:szCs w:val="24"/>
              </w:rPr>
              <w:fldChar w:fldCharType="separate"/>
            </w:r>
            <w:r>
              <w:rPr>
                <w:rStyle w:val="11"/>
                <w:rFonts w:hint="eastAsia" w:ascii="宋体" w:hAnsi="宋体" w:eastAsia="宋体" w:cs="宋体"/>
                <w:b w:val="0"/>
                <w:bCs w:val="0"/>
                <w:sz w:val="24"/>
                <w:szCs w:val="24"/>
              </w:rPr>
              <w:t>https://blog.csdn.net/weixin_42137700/article/details/99816378?utm_source=app&amp;app_version=5.5.0</w:t>
            </w:r>
            <w:r>
              <w:rPr>
                <w:rFonts w:hint="eastAsia" w:ascii="宋体" w:hAnsi="宋体" w:eastAsia="宋体" w:cs="宋体"/>
                <w:b w:val="0"/>
                <w:bCs w:val="0"/>
                <w:sz w:val="24"/>
                <w:szCs w:val="24"/>
              </w:rPr>
              <w:fldChar w:fldCharType="end"/>
            </w:r>
          </w:p>
          <w:p>
            <w:pPr>
              <w:pStyle w:val="7"/>
              <w:keepNext w:val="0"/>
              <w:keepLines w:val="0"/>
              <w:widowControl/>
              <w:numPr>
                <w:numId w:val="0"/>
              </w:numPr>
              <w:suppressLineNumbers w:val="0"/>
              <w:ind w:right="0" w:righ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Hans"/>
              </w:rPr>
              <w:t>人工智能在安防领域的应用</w:t>
            </w:r>
            <w:r>
              <w:rPr>
                <w:rFonts w:hint="eastAsia" w:ascii="宋体" w:hAnsi="宋体" w:eastAsia="宋体" w:cs="宋体"/>
                <w:b w:val="0"/>
                <w:bCs w:val="0"/>
                <w:sz w:val="24"/>
                <w:szCs w:val="24"/>
              </w:rPr>
              <w:t xml:space="preserve">] </w:t>
            </w:r>
            <w:r>
              <w:rPr>
                <w:rFonts w:hint="eastAsia" w:ascii="宋体" w:hAnsi="宋体" w:eastAsia="宋体" w:cs="宋体"/>
                <w:b w:val="0"/>
                <w:bCs w:val="0"/>
                <w:sz w:val="24"/>
                <w:szCs w:val="24"/>
              </w:rPr>
              <w:t>https://zhuanlan.zhihu.com/p/35516925</w:t>
            </w:r>
          </w:p>
          <w:p>
            <w:pPr>
              <w:pStyle w:val="7"/>
              <w:keepNext w:val="0"/>
              <w:keepLines w:val="0"/>
              <w:widowControl/>
              <w:suppressLineNumbers w:val="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CN"/>
              </w:rPr>
              <w:t>3</w:t>
            </w:r>
            <w:r>
              <w:rPr>
                <w:rFonts w:hint="eastAsia" w:ascii="宋体" w:hAnsi="宋体" w:eastAsia="宋体" w:cs="宋体"/>
                <w:b w:val="0"/>
                <w:bCs w:val="0"/>
                <w:sz w:val="24"/>
                <w:szCs w:val="24"/>
                <w:lang w:val="en-US" w:eastAsia="zh-Hans"/>
              </w:rPr>
              <w:t>.</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人工智能安防政策</w:t>
            </w:r>
            <w:r>
              <w:rPr>
                <w:rFonts w:hint="eastAsia" w:ascii="宋体" w:hAnsi="宋体" w:eastAsia="宋体" w:cs="宋体"/>
                <w:b w:val="0"/>
                <w:bCs w:val="0"/>
                <w:sz w:val="24"/>
                <w:szCs w:val="24"/>
                <w:lang w:val="en-US" w:eastAsia="zh-CN"/>
              </w:rPr>
              <w:t>]</w:t>
            </w:r>
          </w:p>
          <w:p>
            <w:pPr>
              <w:pStyle w:val="7"/>
              <w:keepNext w:val="0"/>
              <w:keepLines w:val="0"/>
              <w:widowControl/>
              <w:suppressLineNumbers w:val="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https://baijiahao.baidu.com/s?id=1715560605566712847&amp;wfr=spider&amp;for=pc&amp;searchword</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default" w:ascii="宋体" w:hAnsi="宋体" w:eastAsia="宋体" w:cs="宋体"/>
                <w:b/>
                <w:bCs/>
                <w:sz w:val="24"/>
                <w:szCs w:val="24"/>
                <w:lang w:eastAsia="zh-CN"/>
              </w:rPr>
              <w:t>.</w:t>
            </w:r>
            <w:r>
              <w:rPr>
                <w:rFonts w:hint="eastAsia" w:ascii="宋体" w:hAnsi="宋体" w:eastAsia="宋体" w:cs="宋体"/>
                <w:b/>
                <w:bCs/>
                <w:sz w:val="24"/>
                <w:szCs w:val="24"/>
              </w:rPr>
              <w:t>总结和体会</w:t>
            </w:r>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在安防行业内，目前人工智能算法使用较多还是在视频图像领域，因为传统安防企业的产品都是与视频图像息息相关。人工智能在安防领域的未来，还有许许多多障碍和困难需要克服，但总体趋势是乐观的，要不断进化完善的人工智能大脑，解决安防领域日益增加的需求，提升整个安防领域的智能化水平，推动安防产业的升级换代</w:t>
            </w:r>
            <w:r>
              <w:rPr>
                <w:rFonts w:hint="eastAsia" w:ascii="宋体" w:hAnsi="宋体" w:eastAsia="宋体" w:cs="宋体"/>
                <w:b w:val="0"/>
                <w:bCs w:val="0"/>
                <w:sz w:val="24"/>
                <w:szCs w:val="24"/>
              </w:rPr>
              <w:t>。</w:t>
            </w:r>
          </w:p>
          <w:p>
            <w:pPr>
              <w:ind w:firstLine="480" w:firstLineChars="200"/>
              <w:rPr>
                <w:rFonts w:hint="default" w:eastAsia="宋体"/>
                <w:b w:val="0"/>
                <w:bCs w:val="0"/>
                <w:sz w:val="24"/>
                <w:szCs w:val="24"/>
                <w:lang w:eastAsia="zh-Hans"/>
              </w:rPr>
            </w:pPr>
            <w:r>
              <w:rPr>
                <w:rFonts w:hint="eastAsia" w:ascii="宋体" w:hAnsi="宋体" w:eastAsia="宋体" w:cs="宋体"/>
                <w:b w:val="0"/>
                <w:bCs w:val="0"/>
                <w:sz w:val="24"/>
                <w:szCs w:val="24"/>
                <w:lang w:val="en-US" w:eastAsia="zh-Hans"/>
              </w:rPr>
              <w:t>在未来几年内</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作为一名大学生</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想要为人工智能安防产业的发展提供自己的力量</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首先就是要踏踏实实的完成自己的学业</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与此同时尽可能多的丰富自己的专业知识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参加编程比赛</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丰富自己的履历</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顺利考研升学</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以后进入大厂</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为祖国的安防事业添砖加瓦</w:t>
            </w:r>
            <w:r>
              <w:rPr>
                <w:rFonts w:hint="eastAsia" w:ascii="宋体" w:hAnsi="宋体" w:eastAsia="宋体" w:cs="宋体"/>
                <w:b w:val="0"/>
                <w:bCs w:val="0"/>
                <w:sz w:val="24"/>
                <w:szCs w:val="24"/>
                <w:lang w:eastAsia="zh-Hans"/>
              </w:rPr>
              <w:t>。</w:t>
            </w:r>
          </w:p>
          <w:p>
            <w:pPr>
              <w:rPr>
                <w:rFonts w:hint="eastAsia"/>
                <w:b/>
                <w:bCs/>
                <w:sz w:val="24"/>
                <w:szCs w:val="24"/>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黑体-简">
    <w:panose1 w:val="02000000000000000000"/>
    <w:charset w:val="86"/>
    <w:family w:val="auto"/>
    <w:pitch w:val="default"/>
    <w:sig w:usb0="00000000" w:usb1="00000000" w:usb2="00000000" w:usb3="00000000" w:csb0="00160000" w:csb1="00000000"/>
  </w:font>
  <w:font w:name="等线 Light">
    <w:altName w:val="苹方-简"/>
    <w:panose1 w:val="02010600030101010101"/>
    <w:charset w:val="86"/>
    <w:family w:val="auto"/>
    <w:pitch w:val="default"/>
    <w:sig w:usb0="00000000" w:usb1="00000000" w:usb2="00000016" w:usb3="00000000" w:csb0="0004000F" w:csb1="00000000"/>
  </w:font>
  <w:font w:name="苹方-简">
    <w:panose1 w:val="020B0400000000000000"/>
    <w:charset w:val="86"/>
    <w:family w:val="auto"/>
    <w:pitch w:val="default"/>
    <w:sig w:usb0="00000000" w:usb1="00000000" w:usb2="00000000" w:usb3="00000000" w:csb0="00160000" w:csb1="00000000"/>
  </w:font>
  <w:font w:name="等线 Light">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標楷體">
    <w:panose1 w:val="02010601000101010101"/>
    <w:charset w:val="86"/>
    <w:family w:val="auto"/>
    <w:pitch w:val="default"/>
    <w:sig w:usb0="00000000" w:usb1="00000000" w:usb2="00000000" w:usb3="00000000" w:csb0="00140000" w:csb1="00000000"/>
  </w:font>
  <w:font w:name="Heiti TC Light">
    <w:panose1 w:val="02000000000000000000"/>
    <w:charset w:val="86"/>
    <w:family w:val="auto"/>
    <w:pitch w:val="default"/>
    <w:sig w:usb0="00000000" w:usb1="00000000" w:usb2="00000000" w:usb3="00000000" w:csb0="00160000" w:csb1="00000000"/>
  </w:font>
  <w:font w:name="华文宋体">
    <w:panose1 w:val="02010600040101010101"/>
    <w:charset w:val="86"/>
    <w:family w:val="auto"/>
    <w:pitch w:val="default"/>
    <w:sig w:usb0="00000000" w:usb1="00000000" w:usb2="00000000" w:usb3="00000000" w:csb0="00160000" w:csb1="00000000"/>
  </w:font>
  <w:font w:name="Kaiti TC Regular">
    <w:panose1 w:val="02010600040101010101"/>
    <w:charset w:val="86"/>
    <w:family w:val="auto"/>
    <w:pitch w:val="default"/>
    <w:sig w:usb0="00000000" w:usb1="00000000" w:usb2="00000000" w:usb3="00000000" w:csb0="00160000" w:csb1="00000000"/>
  </w:font>
  <w:font w:name="黑体">
    <w:altName w:val="黑体-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6F93E"/>
    <w:multiLevelType w:val="singleLevel"/>
    <w:tmpl w:val="D4E6F93E"/>
    <w:lvl w:ilvl="0" w:tentative="0">
      <w:start w:val="2"/>
      <w:numFmt w:val="decimal"/>
      <w:suff w:val="nothing"/>
      <w:lvlText w:val="%1、"/>
      <w:lvlJc w:val="left"/>
    </w:lvl>
  </w:abstractNum>
  <w:abstractNum w:abstractNumId="1">
    <w:nsid w:val="EFFDFD13"/>
    <w:multiLevelType w:val="singleLevel"/>
    <w:tmpl w:val="EFFDFD13"/>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D0B"/>
    <w:rsid w:val="000601A3"/>
    <w:rsid w:val="00073174"/>
    <w:rsid w:val="000B6032"/>
    <w:rsid w:val="000C6F95"/>
    <w:rsid w:val="001851F1"/>
    <w:rsid w:val="00204B92"/>
    <w:rsid w:val="00206749"/>
    <w:rsid w:val="00270A2D"/>
    <w:rsid w:val="003366C4"/>
    <w:rsid w:val="00341D0B"/>
    <w:rsid w:val="003A5A93"/>
    <w:rsid w:val="003D17B0"/>
    <w:rsid w:val="00475331"/>
    <w:rsid w:val="004F691C"/>
    <w:rsid w:val="005173E6"/>
    <w:rsid w:val="005B25F7"/>
    <w:rsid w:val="005C5A09"/>
    <w:rsid w:val="005C7AD4"/>
    <w:rsid w:val="005F1C41"/>
    <w:rsid w:val="00651774"/>
    <w:rsid w:val="00766011"/>
    <w:rsid w:val="007D7430"/>
    <w:rsid w:val="007F30D7"/>
    <w:rsid w:val="00821D0C"/>
    <w:rsid w:val="0086418E"/>
    <w:rsid w:val="008732E6"/>
    <w:rsid w:val="00894AB1"/>
    <w:rsid w:val="008D52DA"/>
    <w:rsid w:val="00A12444"/>
    <w:rsid w:val="00A42E59"/>
    <w:rsid w:val="00B97D20"/>
    <w:rsid w:val="00C72D6A"/>
    <w:rsid w:val="00CA10AD"/>
    <w:rsid w:val="00D05EE2"/>
    <w:rsid w:val="00DD2DC4"/>
    <w:rsid w:val="00E838F7"/>
    <w:rsid w:val="00EA6D26"/>
    <w:rsid w:val="00ED4A44"/>
    <w:rsid w:val="00FC35E4"/>
    <w:rsid w:val="00FE24D2"/>
    <w:rsid w:val="016A4156"/>
    <w:rsid w:val="04EF2B22"/>
    <w:rsid w:val="07202DC2"/>
    <w:rsid w:val="12172D9D"/>
    <w:rsid w:val="123618CB"/>
    <w:rsid w:val="16A20011"/>
    <w:rsid w:val="1E522F03"/>
    <w:rsid w:val="234822FA"/>
    <w:rsid w:val="24257AFC"/>
    <w:rsid w:val="297F4B43"/>
    <w:rsid w:val="29F77CE8"/>
    <w:rsid w:val="2AF01BE1"/>
    <w:rsid w:val="2C1E445E"/>
    <w:rsid w:val="2C7364B9"/>
    <w:rsid w:val="2F6A0724"/>
    <w:rsid w:val="2FEE4402"/>
    <w:rsid w:val="31AC0BBA"/>
    <w:rsid w:val="31E91561"/>
    <w:rsid w:val="35A027A6"/>
    <w:rsid w:val="363C19A5"/>
    <w:rsid w:val="378F34CA"/>
    <w:rsid w:val="38A036FB"/>
    <w:rsid w:val="3E943888"/>
    <w:rsid w:val="44825158"/>
    <w:rsid w:val="47542FA3"/>
    <w:rsid w:val="49B87EE8"/>
    <w:rsid w:val="4EC0154E"/>
    <w:rsid w:val="4FD848A2"/>
    <w:rsid w:val="5E804E63"/>
    <w:rsid w:val="60E0421C"/>
    <w:rsid w:val="63092ABA"/>
    <w:rsid w:val="6D4C547C"/>
    <w:rsid w:val="71826400"/>
    <w:rsid w:val="74FD0BEA"/>
    <w:rsid w:val="78976B51"/>
    <w:rsid w:val="7BE753BF"/>
    <w:rsid w:val="7D6F24C4"/>
    <w:rsid w:val="AF4D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9"/>
    <w:pPr>
      <w:keepNext/>
      <w:keepLines/>
      <w:spacing w:before="340" w:after="330" w:line="578" w:lineRule="auto"/>
      <w:ind w:firstLine="200" w:firstLineChars="200"/>
      <w:jc w:val="center"/>
      <w:outlineLvl w:val="0"/>
    </w:pPr>
    <w:rPr>
      <w:rFonts w:eastAsia="黑体"/>
      <w:bCs/>
      <w:kern w:val="44"/>
      <w:sz w:val="30"/>
      <w:szCs w:val="44"/>
    </w:rPr>
  </w:style>
  <w:style w:type="paragraph" w:styleId="3">
    <w:name w:val="heading 2"/>
    <w:basedOn w:val="1"/>
    <w:next w:val="1"/>
    <w:link w:val="13"/>
    <w:unhideWhenUsed/>
    <w:qFormat/>
    <w:uiPriority w:val="9"/>
    <w:pPr>
      <w:keepNext/>
      <w:keepLines/>
      <w:spacing w:before="260" w:after="260" w:line="416" w:lineRule="auto"/>
      <w:ind w:firstLine="200" w:firstLineChars="200"/>
      <w:jc w:val="left"/>
      <w:outlineLvl w:val="1"/>
    </w:pPr>
    <w:rPr>
      <w:rFonts w:eastAsia="黑体" w:asciiTheme="majorHAnsi" w:hAnsiTheme="majorHAnsi" w:cstheme="majorBidi"/>
      <w:bCs/>
      <w:sz w:val="28"/>
      <w:szCs w:val="32"/>
    </w:rPr>
  </w:style>
  <w:style w:type="paragraph" w:styleId="4">
    <w:name w:val="heading 3"/>
    <w:basedOn w:val="1"/>
    <w:next w:val="1"/>
    <w:link w:val="14"/>
    <w:unhideWhenUsed/>
    <w:qFormat/>
    <w:uiPriority w:val="9"/>
    <w:pPr>
      <w:keepNext/>
      <w:keepLines/>
      <w:spacing w:before="260" w:after="260" w:line="416" w:lineRule="auto"/>
      <w:ind w:firstLine="200" w:firstLineChars="200"/>
      <w:jc w:val="left"/>
      <w:outlineLvl w:val="2"/>
    </w:pPr>
    <w:rPr>
      <w:rFonts w:eastAsia="黑体"/>
      <w:bCs/>
      <w:sz w:val="24"/>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uiPriority w:val="99"/>
    <w:pPr>
      <w:tabs>
        <w:tab w:val="center" w:pos="4153"/>
        <w:tab w:val="right" w:pos="8306"/>
      </w:tabs>
      <w:snapToGrid w:val="0"/>
      <w:jc w:val="left"/>
    </w:pPr>
    <w:rPr>
      <w:sz w:val="18"/>
    </w:rPr>
  </w:style>
  <w:style w:type="paragraph" w:styleId="6">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bCs/>
    </w:rPr>
  </w:style>
  <w:style w:type="character" w:styleId="11">
    <w:name w:val="Hyperlink"/>
    <w:basedOn w:val="9"/>
    <w:semiHidden/>
    <w:unhideWhenUsed/>
    <w:qFormat/>
    <w:uiPriority w:val="99"/>
    <w:rPr>
      <w:color w:val="0000FF"/>
      <w:u w:val="single"/>
    </w:rPr>
  </w:style>
  <w:style w:type="character" w:customStyle="1" w:styleId="12">
    <w:name w:val="标题 1 字符"/>
    <w:basedOn w:val="9"/>
    <w:link w:val="2"/>
    <w:qFormat/>
    <w:uiPriority w:val="9"/>
    <w:rPr>
      <w:rFonts w:ascii="Times New Roman" w:hAnsi="Times New Roman" w:eastAsia="黑体" w:cs="Times New Roman"/>
      <w:bCs/>
      <w:kern w:val="44"/>
      <w:sz w:val="30"/>
      <w:szCs w:val="44"/>
    </w:rPr>
  </w:style>
  <w:style w:type="character" w:customStyle="1" w:styleId="13">
    <w:name w:val="标题 2 字符"/>
    <w:basedOn w:val="9"/>
    <w:link w:val="3"/>
    <w:qFormat/>
    <w:uiPriority w:val="9"/>
    <w:rPr>
      <w:rFonts w:eastAsia="黑体" w:asciiTheme="majorHAnsi" w:hAnsiTheme="majorHAnsi" w:cstheme="majorBidi"/>
      <w:bCs/>
      <w:sz w:val="28"/>
      <w:szCs w:val="32"/>
    </w:rPr>
  </w:style>
  <w:style w:type="character" w:customStyle="1" w:styleId="14">
    <w:name w:val="标题 3 字符"/>
    <w:basedOn w:val="9"/>
    <w:link w:val="4"/>
    <w:qFormat/>
    <w:uiPriority w:val="9"/>
    <w:rPr>
      <w:rFonts w:ascii="Times New Roman" w:hAnsi="Times New Roman" w:eastAsia="黑体" w:cs="Times New Roman"/>
      <w:bCs/>
      <w:sz w:val="24"/>
      <w:szCs w:val="32"/>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821</Words>
  <Characters>4685</Characters>
  <Lines>39</Lines>
  <Paragraphs>10</Paragraphs>
  <TotalTime>179</TotalTime>
  <ScaleCrop>false</ScaleCrop>
  <LinksUpToDate>false</LinksUpToDate>
  <CharactersWithSpaces>5496</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2020-02-15T21:07:00Z</dcterms:created>
  <dc:creator>sheng dong</dc:creator>
  <cp:lastModifiedBy>风</cp:lastModifiedBy>
  <dcterms:modified xsi:type="dcterms:W3CDTF">2022-06-24T12:15:51Z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7887AA7BED79031CDD31B5622696358F</vt:lpwstr>
  </property>
</Properties>
</file>