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68D063" w:rsidP="1580FAEE" w:rsidRDefault="2A68D063" w14:paraId="3A642270" w14:textId="16AFE1A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>Національний</w:t>
      </w:r>
      <w:proofErr w:type="spellEnd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>університет</w:t>
      </w:r>
      <w:proofErr w:type="spellEnd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proofErr w:type="spellStart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>Львівська</w:t>
      </w:r>
      <w:proofErr w:type="spellEnd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>політехніка</w:t>
      </w:r>
      <w:proofErr w:type="spellEnd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2A68D063" w:rsidP="1580FAEE" w:rsidRDefault="2A68D063" w14:paraId="58F1B9C6" w14:textId="082417C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>Кафедра ІКТА</w:t>
      </w:r>
    </w:p>
    <w:p w:rsidR="2A68D063" w:rsidP="2A68D063" w:rsidRDefault="2A68D063" w14:paraId="40CDF3B6" w14:textId="7C2F7051">
      <w:pPr>
        <w:pStyle w:val="Normal"/>
        <w:jc w:val="center"/>
      </w:pPr>
    </w:p>
    <w:p w:rsidR="2A68D063" w:rsidP="2A68D063" w:rsidRDefault="2A68D063" w14:paraId="3FDEB22C" w14:textId="0B3D7CCE">
      <w:pPr>
        <w:pStyle w:val="Normal"/>
        <w:jc w:val="center"/>
      </w:pPr>
    </w:p>
    <w:p w:rsidR="2A68D063" w:rsidP="2A68D063" w:rsidRDefault="2A68D063" w14:paraId="4299EEFD" w14:textId="0DA5E665">
      <w:pPr>
        <w:pStyle w:val="Normal"/>
        <w:jc w:val="center"/>
      </w:pPr>
    </w:p>
    <w:p w:rsidR="2A68D063" w:rsidP="2A68D063" w:rsidRDefault="2A68D063" w14:paraId="317A202C" w14:textId="32BD5E74">
      <w:pPr>
        <w:pStyle w:val="Normal"/>
        <w:jc w:val="center"/>
      </w:pPr>
    </w:p>
    <w:p w:rsidR="2A68D063" w:rsidP="2A68D063" w:rsidRDefault="2A68D063" w14:paraId="31EFAA2C" w14:textId="6A7ACA47">
      <w:pPr>
        <w:pStyle w:val="Normal"/>
        <w:jc w:val="center"/>
      </w:pPr>
    </w:p>
    <w:p w:rsidR="2A68D063" w:rsidP="2A68D063" w:rsidRDefault="2A68D063" w14:paraId="0E29673A" w14:textId="4A7A6940">
      <w:pPr>
        <w:pStyle w:val="Normal"/>
        <w:jc w:val="center"/>
      </w:pPr>
    </w:p>
    <w:p w:rsidR="2A68D063" w:rsidP="2A68D063" w:rsidRDefault="2A68D063" w14:paraId="19BC39C2" w14:textId="2843A2B5">
      <w:pPr>
        <w:pStyle w:val="Normal"/>
        <w:jc w:val="center"/>
      </w:pPr>
    </w:p>
    <w:p w:rsidR="2A68D063" w:rsidP="2A68D063" w:rsidRDefault="2A68D063" w14:paraId="36F5C080" w14:textId="3C00A54B">
      <w:pPr>
        <w:pStyle w:val="Normal"/>
        <w:jc w:val="center"/>
      </w:pPr>
    </w:p>
    <w:p w:rsidR="2A68D063" w:rsidP="1580FAEE" w:rsidRDefault="2A68D063" w14:paraId="29029A7C" w14:textId="2B1C187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580FAEE" w:rsidR="314C4634">
        <w:rPr>
          <w:rFonts w:ascii="Times New Roman" w:hAnsi="Times New Roman" w:eastAsia="Times New Roman" w:cs="Times New Roman"/>
          <w:sz w:val="28"/>
          <w:szCs w:val="28"/>
        </w:rPr>
        <w:t>Звіт</w:t>
      </w:r>
      <w:proofErr w:type="spellEnd"/>
    </w:p>
    <w:p w:rsidR="2A68D063" w:rsidP="01F7EAB2" w:rsidRDefault="2A68D063" w14:paraId="6F72BB4E" w14:textId="2B0E418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F7EAB2" w:rsidR="314C4634">
        <w:rPr>
          <w:rFonts w:ascii="Times New Roman" w:hAnsi="Times New Roman" w:eastAsia="Times New Roman" w:cs="Times New Roman"/>
          <w:sz w:val="28"/>
          <w:szCs w:val="28"/>
        </w:rPr>
        <w:t xml:space="preserve">про </w:t>
      </w:r>
      <w:proofErr w:type="spellStart"/>
      <w:r w:rsidRPr="01F7EAB2" w:rsidR="314C4634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proofErr w:type="spellEnd"/>
      <w:r w:rsidRPr="01F7EAB2" w:rsidR="314C46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1F7EAB2" w:rsidR="314C4634">
        <w:rPr>
          <w:rFonts w:ascii="Times New Roman" w:hAnsi="Times New Roman" w:eastAsia="Times New Roman" w:cs="Times New Roman"/>
          <w:sz w:val="28"/>
          <w:szCs w:val="28"/>
        </w:rPr>
        <w:t>лабораторної</w:t>
      </w:r>
      <w:proofErr w:type="spellEnd"/>
      <w:r w:rsidRPr="01F7EAB2" w:rsidR="314C46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1F7EAB2" w:rsidR="314C4634">
        <w:rPr>
          <w:rFonts w:ascii="Times New Roman" w:hAnsi="Times New Roman" w:eastAsia="Times New Roman" w:cs="Times New Roman"/>
          <w:sz w:val="28"/>
          <w:szCs w:val="28"/>
        </w:rPr>
        <w:t>роботи</w:t>
      </w:r>
      <w:proofErr w:type="spellEnd"/>
      <w:r w:rsidRPr="01F7EAB2" w:rsidR="314C46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1F7EAB2" w:rsidR="314C4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№3</w:t>
      </w:r>
    </w:p>
    <w:p w:rsidR="2A68D063" w:rsidP="01F7EAB2" w:rsidRDefault="2A68D063" w14:paraId="234170DB" w14:textId="2CEFAEC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F7EAB2" w:rsidR="314C4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</w:t>
      </w:r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Вивчення процесів заряджання і розряджання конденсатора через опір</w:t>
      </w:r>
      <w:r w:rsidRPr="01F7EAB2" w:rsidR="314C4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</w:t>
      </w:r>
    </w:p>
    <w:p w:rsidR="2A68D063" w:rsidP="2A68D063" w:rsidRDefault="2A68D063" w14:paraId="73C82BC7" w14:textId="5D59F8D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610F75E6" w14:textId="1E97E4E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020112E2" w14:textId="71997E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7D3B39CF" w14:textId="04C541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2F475ED3" w14:textId="687B08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6B9090D3" w14:textId="031996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6FC781F4" w14:textId="4CD7655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7C8C444C" w14:textId="453764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1E8129D5" w14:textId="74F75555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Виконав</w:t>
      </w:r>
      <w:proofErr w:type="spellEnd"/>
    </w:p>
    <w:p w:rsidR="2A68D063" w:rsidP="2A68D063" w:rsidRDefault="2A68D063" w14:paraId="74B4A9F6" w14:textId="11C75C1B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</w:t>
      </w: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групи</w:t>
      </w:r>
      <w:proofErr w:type="spellEnd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ПЗ-11</w:t>
      </w:r>
    </w:p>
    <w:p w:rsidR="2A68D063" w:rsidP="2A68D063" w:rsidRDefault="2A68D063" w14:paraId="0BE421CC" w14:textId="04F5DCCF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Снісар</w:t>
      </w:r>
      <w:proofErr w:type="spellEnd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Владислав </w:t>
      </w: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Ігорович</w:t>
      </w:r>
      <w:proofErr w:type="spellEnd"/>
    </w:p>
    <w:p w:rsidR="2A68D063" w:rsidP="2A68D063" w:rsidRDefault="2A68D063" w14:paraId="1EA89E84" w14:textId="253AD8B4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</w:t>
      </w:r>
      <w:proofErr w:type="spellEnd"/>
    </w:p>
    <w:p w:rsidR="2A68D063" w:rsidP="2A68D063" w:rsidRDefault="2A68D063" w14:paraId="28F266D9" w14:textId="6DA76375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Кошуба</w:t>
      </w:r>
      <w:proofErr w:type="spellEnd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Андрій</w:t>
      </w:r>
      <w:proofErr w:type="spellEnd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A68D063" w:rsidR="2A68D0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Іванович</w:t>
      </w:r>
      <w:proofErr w:type="spellEnd"/>
    </w:p>
    <w:p w:rsidR="2A68D063" w:rsidP="1580FAEE" w:rsidRDefault="2A68D063" w14:paraId="4382816E" w14:textId="1D48CD4E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1580FAEE" w:rsidRDefault="2A68D063" w14:paraId="11E22EF7" w14:textId="6BF51428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580FAEE" w:rsidR="1580F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Львів</w:t>
      </w:r>
      <w:proofErr w:type="spellEnd"/>
      <w:r w:rsidRPr="1580FAEE" w:rsidR="1580F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2022</w:t>
      </w:r>
    </w:p>
    <w:p w:rsidR="2A68D063" w:rsidP="2A68D063" w:rsidRDefault="2A68D063" w14:paraId="00B33E7E" w14:textId="1FCD4096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A68D063" w:rsidP="2A68D063" w:rsidRDefault="2A68D063" w14:paraId="699FB88B" w14:textId="4708B53D">
      <w:pPr>
        <w:pStyle w:val="Normal"/>
        <w:ind w:left="566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314C4634" w:rsidP="01F7EAB2" w:rsidRDefault="314C4634" w14:paraId="11A435AD" w14:textId="10A3A72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F7EAB2" w:rsidR="314C4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Мета </w:t>
      </w:r>
      <w:proofErr w:type="spellStart"/>
      <w:r w:rsidRPr="01F7EAB2" w:rsidR="314C4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01F7EAB2" w:rsidR="314C4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вивчення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процесів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заряджання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розряджання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конденсатора через опір.</w:t>
      </w:r>
    </w:p>
    <w:p w:rsidR="1580FAEE" w:rsidP="01F7EAB2" w:rsidRDefault="1580FAEE" w14:paraId="7AF4F06F" w14:textId="5CEB432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1F7EAB2" w:rsidR="1580F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Прилади</w:t>
      </w:r>
      <w:proofErr w:type="spellEnd"/>
      <w:r w:rsidRPr="01F7EAB2" w:rsidR="1580F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01F7EAB2" w:rsidR="1580F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обладнання</w:t>
      </w:r>
      <w:proofErr w:type="spellEnd"/>
      <w:r w:rsidRPr="01F7EAB2" w:rsidR="1580F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Конденсатор,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опір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мікроамперметр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вольтметр і секундомір.</w:t>
      </w:r>
    </w:p>
    <w:p w:rsidR="1580FAEE" w:rsidP="1580FAEE" w:rsidRDefault="1580FAEE" w14:paraId="3BFA4E0A" w14:textId="2E3C28AC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01F7EAB2" w:rsidR="1580FA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Таблиці</w:t>
      </w:r>
      <w:proofErr w:type="spellEnd"/>
      <w:r w:rsidRPr="01F7EAB2" w:rsidR="1580FA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1580FA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результатів</w:t>
      </w:r>
      <w:proofErr w:type="spellEnd"/>
      <w:r w:rsidRPr="01F7EAB2" w:rsidR="1580FA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1580FA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вимірювання</w:t>
      </w:r>
      <w:proofErr w:type="spellEnd"/>
      <w:r w:rsidRPr="01F7EAB2" w:rsidR="1580FA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765"/>
        <w:gridCol w:w="1963"/>
        <w:gridCol w:w="1425"/>
        <w:gridCol w:w="1470"/>
        <w:gridCol w:w="1485"/>
        <w:gridCol w:w="1140"/>
      </w:tblGrid>
      <w:tr w:rsidR="01F7EAB2" w:rsidTr="01F7EAB2" w14:paraId="092EE1F3">
        <w:trPr>
          <w:trHeight w:val="720"/>
        </w:trPr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5D3A19FA" w14:textId="1CC5BA2F">
            <w:pPr>
              <w:pStyle w:val="Normal"/>
              <w:ind w:left="0" w:right="0"/>
              <w:jc w:val="center"/>
            </w:pPr>
            <w:r w:rsidR="01F7EAB2">
              <w:rPr/>
              <w:t>t, c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51B33371" w14:textId="43DD152D">
            <w:pPr>
              <w:pStyle w:val="Normal"/>
              <w:ind w:left="0" w:right="0"/>
              <w:jc w:val="center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𝐼</m:t>
                    </m:r>
                  </m:e>
                  <m:sub>
                    <m:r>
                      <m:t>з</m:t>
                    </m:r>
                  </m:sub>
                </m:sSub>
                <m:r xmlns:m="http://schemas.openxmlformats.org/officeDocument/2006/math">
                  <m:t xmlns:m="http://schemas.openxmlformats.org/officeDocument/2006/math"> ⋅ 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10</m:t>
                    </m:r>
                  </m:e>
                  <m:sup>
                    <m:r>
                      <m:t>−6</m:t>
                    </m:r>
                  </m:sup>
                </m:sSup>
                <m:r xmlns:m="http://schemas.openxmlformats.org/officeDocument/2006/math">
                  <m:t xmlns:m="http://schemas.openxmlformats.org/officeDocument/2006/math">𝐴</m:t>
                </m:r>
              </m:oMath>
            </m:oMathPara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BF4E259" w14:textId="303EF6F1">
            <w:pPr>
              <w:pStyle w:val="Normal"/>
              <w:ind w:left="0" w:right="0"/>
              <w:jc w:val="center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𝐼</m:t>
                    </m:r>
                  </m:e>
                  <m:sub>
                    <m:r>
                      <m:t>𝑝</m:t>
                    </m:r>
                  </m:sub>
                </m:sSub>
                <m:r xmlns:m="http://schemas.openxmlformats.org/officeDocument/2006/math">
                  <m:t xmlns:m="http://schemas.openxmlformats.org/officeDocument/2006/math"> ⋅ 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10</m:t>
                    </m:r>
                  </m:e>
                  <m:sup>
                    <m:r>
                      <m:t>−6</m:t>
                    </m:r>
                  </m:sup>
                </m:sSup>
                <m:r xmlns:m="http://schemas.openxmlformats.org/officeDocument/2006/math">
                  <m:t xmlns:m="http://schemas.openxmlformats.org/officeDocument/2006/math">𝐴</m:t>
                </m:r>
              </m:oMath>
            </m:oMathPara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571FA26" w14:textId="5F49C979">
            <w:pPr>
              <w:pStyle w:val="Normal"/>
              <w:ind w:left="0" w:right="0"/>
              <w:jc w:val="center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𝑞</m:t>
                    </m:r>
                  </m:e>
                  <m:sub>
                    <m:r>
                      <m:t>з</m:t>
                    </m:r>
                  </m:sub>
                </m:sSub>
                <m:r xmlns:m="http://schemas.openxmlformats.org/officeDocument/2006/math">
                  <m:t xmlns:m="http://schemas.openxmlformats.org/officeDocument/2006/math"> ⋅ 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10</m:t>
                    </m:r>
                  </m:e>
                  <m:sup>
                    <m:r>
                      <m:t>−6</m:t>
                    </m:r>
                  </m:sup>
                </m:sSup>
                <m:r xmlns:m="http://schemas.openxmlformats.org/officeDocument/2006/math">
                  <m:t xmlns:m="http://schemas.openxmlformats.org/officeDocument/2006/math">Кл</m:t>
                </m:r>
              </m:oMath>
            </m:oMathPara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51519D94" w14:textId="50D9AC9F">
            <w:pPr>
              <w:pStyle w:val="Normal"/>
              <w:ind w:left="0" w:right="0"/>
              <w:jc w:val="center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𝑞</m:t>
                    </m:r>
                  </m:e>
                  <m:sub>
                    <m:r>
                      <m:t>𝑝</m:t>
                    </m:r>
                  </m:sub>
                </m:sSub>
                <m:r xmlns:m="http://schemas.openxmlformats.org/officeDocument/2006/math">
                  <m:t xmlns:m="http://schemas.openxmlformats.org/officeDocument/2006/math"> ⋅ 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10</m:t>
                    </m:r>
                  </m:e>
                  <m:sup>
                    <m:r>
                      <m:t>−6</m:t>
                    </m:r>
                  </m:sup>
                </m:sSup>
                <m:r xmlns:m="http://schemas.openxmlformats.org/officeDocument/2006/math">
                  <m:t xmlns:m="http://schemas.openxmlformats.org/officeDocument/2006/math">Кл</m:t>
                </m:r>
              </m:oMath>
            </m:oMathPara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515F7657" w14:textId="33802E55">
            <w:pPr>
              <w:pStyle w:val="Normal"/>
              <w:ind w:left="0" w:right="0"/>
              <w:jc w:val="center"/>
            </w:pPr>
            <m:oMathPara xmlns:m="http://schemas.openxmlformats.org/officeDocument/2006/math">
              <m:oMath xmlns:m="http://schemas.openxmlformats.org/officeDocument/2006/math"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ln</m:t>
                    </m:r>
                  </m:fName>
                  <m:e>
                    <m:d>
                      <m:dPr>
                        <m:ctrlPr/>
                      </m:dPr>
                      <m:e>
                        <m:f>
                          <m:fPr>
                            <m:ctrlPr/>
                          </m:fPr>
                          <m:num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𝐼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/>
                              </m:sSubPr>
                              <m:e>
                                <m:r>
                                  <m:t>𝐼</m:t>
                                </m:r>
                              </m:e>
                              <m:sub>
                                <m:r>
                                  <m:t>𝑝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1F7EAB2" w:rsidTr="01F7EAB2" w14:paraId="07FF24EF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38C3169" w14:textId="37B5F3A5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1CF52A4" w14:textId="6FB17E72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65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0DF2889" w14:textId="118D4DEE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58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BB6B14B" w14:textId="797FAA46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F418D25" w14:textId="07C63FCF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210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C286DDF" w14:textId="0C97EC65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</w:tr>
      <w:tr w:rsidR="01F7EAB2" w:rsidTr="01F7EAB2" w14:paraId="29937509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5F230225" w14:textId="44666C96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F328F87" w14:textId="2F7A06BA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40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E08F263" w14:textId="3A191C44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35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A611463" w14:textId="3214A8F5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3.8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87D0145" w14:textId="75520591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126.7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4D84B66A" w14:textId="5E7B64FE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0.5</w:t>
            </w:r>
          </w:p>
        </w:tc>
      </w:tr>
      <w:tr w:rsidR="01F7EAB2" w:rsidTr="01F7EAB2" w14:paraId="28C3896D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FBCFF8E" w14:textId="09EE200D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6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1580FAEE" w:rsidP="01F7EAB2" w:rsidRDefault="1580FAEE" w14:paraId="0538EB63" w14:textId="4EE0B098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1580FA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20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43A836D9" w14:textId="1DF16D73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19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422917D" w14:textId="5CA074A0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6.9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7170AED" w14:textId="614B72BE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68.8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405E0C09" w14:textId="55E674F7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1.1</w:t>
            </w:r>
          </w:p>
        </w:tc>
      </w:tr>
      <w:tr w:rsidR="01F7EAB2" w:rsidTr="01F7EAB2" w14:paraId="1741D41B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5C05C564" w14:textId="534FC1D2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08631A9" w14:textId="520A5CA2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10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2622305" w14:textId="40EC41E6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9.5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4E63B455" w14:textId="4B4EF280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8.5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6D6DE13" w14:textId="3DA92712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34.4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9CAE34C" w14:textId="122AEC27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1.8</w:t>
            </w:r>
          </w:p>
        </w:tc>
      </w:tr>
      <w:tr w:rsidR="01F7EAB2" w:rsidTr="01F7EAB2" w14:paraId="4BFAE3CC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B838AA7" w14:textId="5482FDC3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12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F5D3B33" w14:textId="119B9F83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7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745078E" w14:textId="0DE22A9B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5.5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3A12C6E" w14:textId="79E16C71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8.9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48D59253" w14:textId="48E3BC3E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19.9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B9AB8EB" w14:textId="7A7C1339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2.4</w:t>
            </w:r>
          </w:p>
        </w:tc>
      </w:tr>
      <w:tr w:rsidR="01F7EAB2" w:rsidTr="01F7EAB2" w14:paraId="483C165B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6B9FF36" w14:textId="7324E07F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20850F7" w14:textId="3EFFE4BB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27299E8" w14:textId="6C10735E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F4E6EC9" w14:textId="1881AE26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9.4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26310D3" w14:textId="21CF8B7D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14.5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5A4CE95" w14:textId="14D6DF60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2.7</w:t>
            </w:r>
          </w:p>
        </w:tc>
      </w:tr>
      <w:tr w:rsidR="01F7EAB2" w:rsidTr="01F7EAB2" w14:paraId="5FF0B7E4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C4A62B5" w14:textId="2363AEA4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18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8CABFDA" w14:textId="520C5610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1CD1E96" w14:textId="3EC97E7B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2.5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C0274A3" w14:textId="5E294C2F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9.5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CD20B4A" w14:textId="46AD279F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9.1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43BD19A" w14:textId="581C2251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3.1</w:t>
            </w:r>
          </w:p>
        </w:tc>
      </w:tr>
      <w:tr w:rsidR="01F7EAB2" w:rsidTr="01F7EAB2" w14:paraId="2AFDABD0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54DB07A" w14:textId="630E6F90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21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183F0F9" w14:textId="4C0FCDB4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2.5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29A2F59" w14:textId="3D0A180D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3BF8EA3" w14:textId="3EBD784F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9.6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74B91B2" w14:textId="1CA04069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3.6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A5966F5" w14:textId="37696E6D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4.1</w:t>
            </w:r>
          </w:p>
        </w:tc>
      </w:tr>
      <w:tr w:rsidR="01F7EAB2" w:rsidTr="01F7EAB2" w14:paraId="046F7A82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ED92C05" w14:textId="7643B526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24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765212BF" w14:textId="7DFFB8EB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1.5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7B14A8E" w14:textId="6F2EBF08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0.5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D0E244A" w14:textId="0602429B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9.8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2DF22C82" w14:textId="62F8A87D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1.8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509D66F" w14:textId="20F822EC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4.8</w:t>
            </w:r>
          </w:p>
        </w:tc>
      </w:tr>
      <w:tr w:rsidR="01F7EAB2" w:rsidTr="01F7EAB2" w14:paraId="7CDD3124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5D503160" w14:textId="29A7ECFB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27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898CE93" w14:textId="685F63AB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F4E22E3" w14:textId="0C61C35C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0.25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89659BD" w14:textId="53280923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9.8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3EA6ABF" w14:textId="0DA15975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0.9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32434488" w14:textId="6AC1D968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5.4</w:t>
            </w:r>
          </w:p>
        </w:tc>
      </w:tr>
      <w:tr w:rsidR="01F7EAB2" w:rsidTr="01F7EAB2" w14:paraId="490FF3F4">
        <w:tc>
          <w:tcPr>
            <w:tcW w:w="76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E4A2A5D" w14:textId="0FBD1924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30</w:t>
            </w:r>
          </w:p>
        </w:tc>
        <w:tc>
          <w:tcPr>
            <w:tcW w:w="1963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F2939C0" w14:textId="01FA7F4C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0.5</w:t>
            </w:r>
          </w:p>
        </w:tc>
        <w:tc>
          <w:tcPr>
            <w:tcW w:w="142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3C2A029" w14:textId="2B19F9A1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47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64081A5C" w14:textId="56BEE00E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9.9</w:t>
            </w:r>
          </w:p>
        </w:tc>
        <w:tc>
          <w:tcPr>
            <w:tcW w:w="1485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1A860CA9" w14:textId="570C850C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</w:t>
            </w:r>
          </w:p>
        </w:tc>
        <w:tc>
          <w:tcPr>
            <w:tcW w:w="1140" w:type="dxa"/>
            <w:shd w:val="clear" w:color="auto" w:fill="FFFFFF" w:themeFill="background1"/>
            <w:tcMar/>
            <w:vAlign w:val="center"/>
          </w:tcPr>
          <w:p w:rsidR="01F7EAB2" w:rsidP="01F7EAB2" w:rsidRDefault="01F7EAB2" w14:paraId="0A758CFC" w14:textId="63D12979">
            <w:pPr>
              <w:pStyle w:val="Normal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</w:t>
            </w:r>
          </w:p>
        </w:tc>
      </w:tr>
    </w:tbl>
    <w:p w:rsidR="01F7EAB2" w:rsidP="01F7EAB2" w:rsidRDefault="01F7EAB2" w14:paraId="52682942" w14:textId="4CBB8DF2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tbl>
      <w:tblPr>
        <w:tblStyle w:val="TableGrid"/>
        <w:tblW w:w="7728" w:type="dxa"/>
        <w:jc w:val="center"/>
        <w:tblLayout w:type="fixed"/>
        <w:tblLook w:val="06A0" w:firstRow="1" w:lastRow="0" w:firstColumn="1" w:lastColumn="0" w:noHBand="1" w:noVBand="1"/>
      </w:tblPr>
      <w:tblGrid>
        <w:gridCol w:w="1275"/>
        <w:gridCol w:w="1301"/>
        <w:gridCol w:w="1380"/>
        <w:gridCol w:w="1196"/>
        <w:gridCol w:w="1288"/>
        <w:gridCol w:w="1288"/>
      </w:tblGrid>
      <w:tr w:rsidR="1580FAEE" w:rsidTr="01F7EAB2" w14:paraId="4D7EFBB2">
        <w:tc>
          <w:tcPr>
            <w:tcW w:w="1275" w:type="dxa"/>
            <w:tcMar/>
            <w:vAlign w:val="center"/>
          </w:tcPr>
          <w:p w:rsidR="1580FAEE" w:rsidP="1580FAEE" w:rsidRDefault="1580FAEE" w14:paraId="44E71B92" w14:textId="45DB2865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𝑈</m:t>
                    </m:r>
                  </m:e>
                  <m:sub>
                    <m:sSub>
                      <m:sSubPr>
                        <m:ctrlPr/>
                      </m:sSubPr>
                      <m:e>
                        <m:r>
                          <m:t>𝐶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sub>
                </m:sSub>
                <m:r xmlns:m="http://schemas.openxmlformats.org/officeDocument/2006/math">
                  <m:t xmlns:m="http://schemas.openxmlformats.org/officeDocument/2006/math">, </m:t>
                </m:r>
                <m:r xmlns:m="http://schemas.openxmlformats.org/officeDocument/2006/math">
                  <m:t xmlns:m="http://schemas.openxmlformats.org/officeDocument/2006/math">𝐵</m:t>
                </m:r>
              </m:oMath>
            </m:oMathPara>
          </w:p>
        </w:tc>
        <w:tc>
          <w:tcPr>
            <w:tcW w:w="1301" w:type="dxa"/>
            <w:tcMar/>
            <w:vAlign w:val="center"/>
          </w:tcPr>
          <w:p w:rsidR="1580FAEE" w:rsidP="1580FAEE" w:rsidRDefault="1580FAEE" w14:paraId="3E9FBA1D" w14:textId="52893CFB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r xmlns:m="http://schemas.openxmlformats.org/officeDocument/2006/math">
                  <m:t xmlns:m="http://schemas.openxmlformats.org/officeDocument/2006/math">, </m:t>
                </m:r>
                <m:r xmlns:m="http://schemas.openxmlformats.org/officeDocument/2006/math">
                  <m:t xmlns:m="http://schemas.openxmlformats.org/officeDocument/2006/math">𝐵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1380" w:type="dxa"/>
            <w:tcMar/>
            <w:vAlign w:val="center"/>
          </w:tcPr>
          <w:p w:rsidR="1580FAEE" w:rsidP="1580FAEE" w:rsidRDefault="1580FAEE" w14:paraId="5096D76B" w14:textId="74AE4D6B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𝐶</m:t>
                </m:r>
                <m:r xmlns:m="http://schemas.openxmlformats.org/officeDocument/2006/math">
                  <m:t xmlns:m="http://schemas.openxmlformats.org/officeDocument/2006/math"> ⋅ 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10</m:t>
                    </m:r>
                  </m:e>
                  <m:sup>
                    <m:r>
                      <m:t>−6</m:t>
                    </m:r>
                  </m:sup>
                </m:sSup>
                <m:r xmlns:m="http://schemas.openxmlformats.org/officeDocument/2006/math">
                  <m:t xmlns:m="http://schemas.openxmlformats.org/officeDocument/2006/math">Ф</m:t>
                </m:r>
              </m:oMath>
            </m:oMathPara>
          </w:p>
        </w:tc>
        <w:tc>
          <w:tcPr>
            <w:tcW w:w="1196" w:type="dxa"/>
            <w:tcMar/>
            <w:vAlign w:val="center"/>
          </w:tcPr>
          <w:p w:rsidR="1580FAEE" w:rsidP="1580FAEE" w:rsidRDefault="1580FAEE" w14:paraId="7E9186C4" w14:textId="54B358D2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𝜏</m:t>
                </m:r>
                <m:r xmlns:m="http://schemas.openxmlformats.org/officeDocument/2006/math">
                  <m:t xmlns:m="http://schemas.openxmlformats.org/officeDocument/2006/math">, </m:t>
                </m:r>
                <m:r xmlns:m="http://schemas.openxmlformats.org/officeDocument/2006/math">
                  <m:t xmlns:m="http://schemas.openxmlformats.org/officeDocument/2006/math">𝑐</m:t>
                </m:r>
                <m:r xmlns:m="http://schemas.openxmlformats.org/officeDocument/2006/math">
                  <m:t xmlns:m="http://schemas.openxmlformats.org/officeDocument/2006/math"> </m:t>
                </m:r>
              </m:oMath>
            </m:oMathPara>
          </w:p>
        </w:tc>
        <w:tc>
          <w:tcPr>
            <w:tcW w:w="1288" w:type="dxa"/>
            <w:tcMar/>
            <w:vAlign w:val="center"/>
          </w:tcPr>
          <w:p w:rsidR="1580FAEE" w:rsidP="1580FAEE" w:rsidRDefault="1580FAEE" w14:paraId="34FBAD36" w14:textId="20A166C9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𝑅</m:t>
                </m:r>
                <m:r xmlns:m="http://schemas.openxmlformats.org/officeDocument/2006/math">
                  <m:t xmlns:m="http://schemas.openxmlformats.org/officeDocument/2006/math">, </m:t>
                </m:r>
                <m:r xmlns:m="http://schemas.openxmlformats.org/officeDocument/2006/math">
                  <m:t xmlns:m="http://schemas.openxmlformats.org/officeDocument/2006/math">𝑘𝑂</m:t>
                </m:r>
                <m:r xmlns:m="http://schemas.openxmlformats.org/officeDocument/2006/math">
                  <m:t xmlns:m="http://schemas.openxmlformats.org/officeDocument/2006/math">м </m:t>
                </m:r>
              </m:oMath>
            </m:oMathPara>
          </w:p>
        </w:tc>
        <w:tc>
          <w:tcPr>
            <w:tcW w:w="1288" w:type="dxa"/>
            <w:tcMar/>
            <w:vAlign w:val="center"/>
          </w:tcPr>
          <w:p w:rsidR="1580FAEE" w:rsidP="1580FAEE" w:rsidRDefault="1580FAEE" w14:paraId="1D39A7AF" w14:textId="086A872D">
            <w:pPr>
              <w:pStyle w:val="Normal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𝛿</m:t>
                </m:r>
                <m:r xmlns:m="http://schemas.openxmlformats.org/officeDocument/2006/math">
                  <m:t xmlns:m="http://schemas.openxmlformats.org/officeDocument/2006/math">𝑅</m:t>
                </m:r>
                <m:r xmlns:m="http://schemas.openxmlformats.org/officeDocument/2006/math">
                  <m:t xmlns:m="http://schemas.openxmlformats.org/officeDocument/2006/math">, % </m:t>
                </m:r>
              </m:oMath>
            </m:oMathPara>
          </w:p>
        </w:tc>
      </w:tr>
      <w:tr w:rsidR="1580FAEE" w:rsidTr="01F7EAB2" w14:paraId="7CB41D6F">
        <w:tc>
          <w:tcPr>
            <w:tcW w:w="1275" w:type="dxa"/>
            <w:tcMar/>
            <w:vAlign w:val="center"/>
          </w:tcPr>
          <w:p w:rsidR="1580FAEE" w:rsidP="1580FAEE" w:rsidRDefault="1580FAEE" w14:paraId="5065E8E7" w14:textId="3CADF4B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23</w:t>
            </w:r>
          </w:p>
        </w:tc>
        <w:tc>
          <w:tcPr>
            <w:tcW w:w="1301" w:type="dxa"/>
            <w:shd w:val="clear" w:color="auto" w:fill="FFFFFF" w:themeFill="background1"/>
            <w:tcMar/>
            <w:vAlign w:val="center"/>
          </w:tcPr>
          <w:p w:rsidR="1580FAEE" w:rsidP="1580FAEE" w:rsidRDefault="1580FAEE" w14:paraId="66F1B510" w14:textId="527E525F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26</w:t>
            </w:r>
          </w:p>
        </w:tc>
        <w:tc>
          <w:tcPr>
            <w:tcW w:w="1380" w:type="dxa"/>
            <w:shd w:val="clear" w:color="auto" w:fill="FFFFFF" w:themeFill="background1"/>
            <w:tcMar/>
            <w:vAlign w:val="center"/>
          </w:tcPr>
          <w:p w:rsidR="1580FAEE" w:rsidP="1580FAEE" w:rsidRDefault="1580FAEE" w14:paraId="31A72D0F" w14:textId="30917985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10</w:t>
            </w:r>
          </w:p>
        </w:tc>
        <w:tc>
          <w:tcPr>
            <w:tcW w:w="1196" w:type="dxa"/>
            <w:tcMar/>
            <w:vAlign w:val="center"/>
          </w:tcPr>
          <w:p w:rsidR="1580FAEE" w:rsidP="1580FAEE" w:rsidRDefault="1580FAEE" w14:paraId="7E08CE52" w14:textId="17319DB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5.06</w:t>
            </w:r>
          </w:p>
        </w:tc>
        <w:tc>
          <w:tcPr>
            <w:tcW w:w="1288" w:type="dxa"/>
            <w:tcMar/>
            <w:vAlign w:val="center"/>
          </w:tcPr>
          <w:p w:rsidR="1580FAEE" w:rsidP="1580FAEE" w:rsidRDefault="1580FAEE" w14:paraId="571B8E31" w14:textId="391ADD60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1F7EAB2" w:rsidR="01F7EAB2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506</w:t>
            </w:r>
          </w:p>
        </w:tc>
        <w:tc>
          <w:tcPr>
            <w:tcW w:w="1288" w:type="dxa"/>
            <w:tcMar/>
            <w:vAlign w:val="center"/>
          </w:tcPr>
          <w:p w:rsidR="1580FAEE" w:rsidP="1580FAEE" w:rsidRDefault="1580FAEE" w14:paraId="65924D99" w14:textId="2CAE8369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01F7EAB2" w:rsidR="1580FAE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5,2</w:t>
            </w:r>
          </w:p>
        </w:tc>
      </w:tr>
    </w:tbl>
    <w:p w:rsidR="2A68D063" w:rsidP="01F7EAB2" w:rsidRDefault="2A68D063" w14:paraId="0490240B" w14:textId="32896B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1F7EAB2" w:rsidP="01F7EAB2" w:rsidRDefault="01F7EAB2" w14:paraId="329D8408" w14:textId="3FF87E8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𝛿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∆</m:t>
                  </m:r>
                  <m:r>
                    <m:t>𝑡</m:t>
                  </m:r>
                </m:num>
                <m:den>
                  <m:r>
                    <m:t>𝑡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∆</m:t>
                  </m:r>
                  <m:r>
                    <m:t>𝐶</m:t>
                  </m:r>
                </m:num>
                <m:den>
                  <m:r>
                    <m:t>𝐶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⋅100% = 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0.01</m:t>
                  </m:r>
                </m:num>
                <m:den>
                  <m:r>
                    <m:t>5.06</m:t>
                  </m:r>
                </m:den>
              </m:f>
              <m:r>
                <m:t>+</m:t>
              </m:r>
              <m:f>
                <m:fPr>
                  <m:ctrlPr/>
                </m:fPr>
                <m:num>
                  <m:r>
                    <m:t>0.5</m:t>
                  </m:r>
                </m:num>
                <m:den>
                  <m:r>
                    <m:t>10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⋅100% = 5.2%</m:t>
          </m:r>
        </m:oMath>
      </m:oMathPara>
    </w:p>
    <w:p w:rsidR="01F7EAB2" w:rsidP="01F7EAB2" w:rsidRDefault="01F7EAB2" w14:paraId="1F7A18F2" w14:textId="2A999E75">
      <w:pPr>
        <w:pStyle w:val="Normal"/>
        <w:jc w:val="center"/>
      </w:pPr>
      <w:r w:rsidR="01F7EAB2">
        <w:drawing>
          <wp:inline wp14:editId="72E91004" wp14:anchorId="22B3A5D7">
            <wp:extent cx="4843386" cy="4320332"/>
            <wp:effectExtent l="0" t="0" r="0" b="0"/>
            <wp:docPr id="1471074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686ea5c59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208" t="18518" r="25416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843386" cy="43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7EAB2" w:rsidP="01F7EAB2" w:rsidRDefault="01F7EAB2" w14:paraId="76801792" w14:textId="0B81AB6C">
      <w:pPr>
        <w:pStyle w:val="Normal"/>
        <w:jc w:val="center"/>
      </w:pPr>
      <w:r w:rsidR="01F7EAB2">
        <w:rPr/>
        <w:t xml:space="preserve">Рис. Крива </w:t>
      </w:r>
      <w:proofErr w:type="spellStart"/>
      <w:r w:rsidR="01F7EAB2">
        <w:rPr/>
        <w:t>розряджання</w:t>
      </w:r>
      <w:proofErr w:type="spellEnd"/>
      <w:r w:rsidR="01F7EAB2">
        <w:rPr/>
        <w:t xml:space="preserve"> конденсатора</w:t>
      </w:r>
    </w:p>
    <w:p w:rsidR="01F7EAB2" w:rsidP="01F7EAB2" w:rsidRDefault="01F7EAB2" w14:paraId="74AD1B07" w14:textId="3176DF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1127AD2" w:rsidP="71127AD2" w:rsidRDefault="71127AD2" w14:paraId="11BD4BF7" w14:textId="749C7A5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580FAEE" w:rsidP="01F7EAB2" w:rsidRDefault="1580FAEE" w14:paraId="408B998C" w14:textId="2845DA5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  <w:proofErr w:type="spellEnd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</w:t>
      </w:r>
      <w:proofErr w:type="spellEnd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proofErr w:type="spellStart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proofErr w:type="spellEnd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даної</w:t>
      </w:r>
      <w:proofErr w:type="spellEnd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proofErr w:type="spellEnd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01F7EAB2" w:rsidR="3FBAD2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вивчив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процеси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заряджання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розряджання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конденсатора через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опір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навчився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користуватись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конденсатором,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мікроамперметром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вольтметром,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складати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них схему та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будувати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графік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основі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отриманих</w:t>
      </w:r>
      <w:proofErr w:type="spellEnd"/>
      <w:r w:rsidRPr="01F7EAB2" w:rsidR="01F7EAB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результатів.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6AC92"/>
    <w:rsid w:val="01052A2F"/>
    <w:rsid w:val="01F7EAB2"/>
    <w:rsid w:val="02A7F835"/>
    <w:rsid w:val="043DC9B1"/>
    <w:rsid w:val="067634D2"/>
    <w:rsid w:val="067634D2"/>
    <w:rsid w:val="06E6D13D"/>
    <w:rsid w:val="0764E5BF"/>
    <w:rsid w:val="07DEE953"/>
    <w:rsid w:val="07E49C1A"/>
    <w:rsid w:val="08120533"/>
    <w:rsid w:val="0900B620"/>
    <w:rsid w:val="0A6D16C9"/>
    <w:rsid w:val="0B14E239"/>
    <w:rsid w:val="0C3856E2"/>
    <w:rsid w:val="0CD20A7B"/>
    <w:rsid w:val="0E8146B7"/>
    <w:rsid w:val="0EAAE488"/>
    <w:rsid w:val="0F681E44"/>
    <w:rsid w:val="0F6FF7A4"/>
    <w:rsid w:val="10032395"/>
    <w:rsid w:val="101D1718"/>
    <w:rsid w:val="108EAFA2"/>
    <w:rsid w:val="12092995"/>
    <w:rsid w:val="122A8003"/>
    <w:rsid w:val="12798E8C"/>
    <w:rsid w:val="12A79866"/>
    <w:rsid w:val="12AEC6D7"/>
    <w:rsid w:val="14CE65EF"/>
    <w:rsid w:val="156220C5"/>
    <w:rsid w:val="1580FAEE"/>
    <w:rsid w:val="16727B44"/>
    <w:rsid w:val="173CA451"/>
    <w:rsid w:val="17452854"/>
    <w:rsid w:val="187276CC"/>
    <w:rsid w:val="18DAEA20"/>
    <w:rsid w:val="1981C999"/>
    <w:rsid w:val="1990F3A9"/>
    <w:rsid w:val="1990F3A9"/>
    <w:rsid w:val="1AB2AA4B"/>
    <w:rsid w:val="1B2C6C9C"/>
    <w:rsid w:val="1B349B65"/>
    <w:rsid w:val="1BA66D3E"/>
    <w:rsid w:val="1C4BC359"/>
    <w:rsid w:val="1CC8946B"/>
    <w:rsid w:val="1D0E173F"/>
    <w:rsid w:val="1DEA4B0D"/>
    <w:rsid w:val="1E56912D"/>
    <w:rsid w:val="20E88BFE"/>
    <w:rsid w:val="219DE89C"/>
    <w:rsid w:val="227C3CC0"/>
    <w:rsid w:val="228FB256"/>
    <w:rsid w:val="22EF8A43"/>
    <w:rsid w:val="231A4244"/>
    <w:rsid w:val="2339B8FD"/>
    <w:rsid w:val="23F251CA"/>
    <w:rsid w:val="23F9D9AE"/>
    <w:rsid w:val="23F9D9AE"/>
    <w:rsid w:val="242B82B7"/>
    <w:rsid w:val="27D3F48D"/>
    <w:rsid w:val="28AF2B41"/>
    <w:rsid w:val="28FFBF00"/>
    <w:rsid w:val="2A68D063"/>
    <w:rsid w:val="2A94CBD1"/>
    <w:rsid w:val="2AF36DB7"/>
    <w:rsid w:val="2B7E3112"/>
    <w:rsid w:val="2BC6AC92"/>
    <w:rsid w:val="2C23F3E7"/>
    <w:rsid w:val="2C365359"/>
    <w:rsid w:val="2CA0CA3B"/>
    <w:rsid w:val="2CC220A9"/>
    <w:rsid w:val="2D715CE7"/>
    <w:rsid w:val="2E8A7A35"/>
    <w:rsid w:val="2EB5D1D4"/>
    <w:rsid w:val="2F50B7DE"/>
    <w:rsid w:val="2F50B7DE"/>
    <w:rsid w:val="2FD276B0"/>
    <w:rsid w:val="30E1C97D"/>
    <w:rsid w:val="30FC484B"/>
    <w:rsid w:val="314C4634"/>
    <w:rsid w:val="328C6C80"/>
    <w:rsid w:val="32A594DD"/>
    <w:rsid w:val="336AC5BC"/>
    <w:rsid w:val="33701A9A"/>
    <w:rsid w:val="34361E71"/>
    <w:rsid w:val="343E3E10"/>
    <w:rsid w:val="351C4117"/>
    <w:rsid w:val="3670F075"/>
    <w:rsid w:val="3670F075"/>
    <w:rsid w:val="3775DED2"/>
    <w:rsid w:val="37C4C61D"/>
    <w:rsid w:val="38805376"/>
    <w:rsid w:val="38C1872B"/>
    <w:rsid w:val="38EE31D3"/>
    <w:rsid w:val="398C1FB0"/>
    <w:rsid w:val="3A36B792"/>
    <w:rsid w:val="3A36B792"/>
    <w:rsid w:val="3A977E65"/>
    <w:rsid w:val="3B6061AC"/>
    <w:rsid w:val="3BB1F03B"/>
    <w:rsid w:val="3C170EA8"/>
    <w:rsid w:val="3CBC7356"/>
    <w:rsid w:val="3CE031F9"/>
    <w:rsid w:val="3CE031F9"/>
    <w:rsid w:val="3DD74DF0"/>
    <w:rsid w:val="3FBAD2F2"/>
    <w:rsid w:val="40036149"/>
    <w:rsid w:val="4106BFE9"/>
    <w:rsid w:val="41F76B1B"/>
    <w:rsid w:val="4265E391"/>
    <w:rsid w:val="426B9533"/>
    <w:rsid w:val="42908BE2"/>
    <w:rsid w:val="42B146BB"/>
    <w:rsid w:val="42D7140A"/>
    <w:rsid w:val="43363BB3"/>
    <w:rsid w:val="43FF5F04"/>
    <w:rsid w:val="444D171C"/>
    <w:rsid w:val="4499C808"/>
    <w:rsid w:val="459B2F65"/>
    <w:rsid w:val="45E21E92"/>
    <w:rsid w:val="45FE1072"/>
    <w:rsid w:val="46CE4B6D"/>
    <w:rsid w:val="46CE4B6D"/>
    <w:rsid w:val="4841C961"/>
    <w:rsid w:val="48F591B0"/>
    <w:rsid w:val="49FD6D6E"/>
    <w:rsid w:val="4A7CDE10"/>
    <w:rsid w:val="4BF09943"/>
    <w:rsid w:val="4CBF313A"/>
    <w:rsid w:val="4E3204DF"/>
    <w:rsid w:val="4F504F33"/>
    <w:rsid w:val="4FB27242"/>
    <w:rsid w:val="5013C29C"/>
    <w:rsid w:val="5124D139"/>
    <w:rsid w:val="513F5C02"/>
    <w:rsid w:val="51FFAD12"/>
    <w:rsid w:val="52E63BD5"/>
    <w:rsid w:val="52E63BD5"/>
    <w:rsid w:val="5362665E"/>
    <w:rsid w:val="5362665E"/>
    <w:rsid w:val="53B570F6"/>
    <w:rsid w:val="54147DBD"/>
    <w:rsid w:val="553DD57C"/>
    <w:rsid w:val="557E532C"/>
    <w:rsid w:val="5630DDD6"/>
    <w:rsid w:val="574238BB"/>
    <w:rsid w:val="575413FC"/>
    <w:rsid w:val="58DE091C"/>
    <w:rsid w:val="59402C2B"/>
    <w:rsid w:val="5B977B73"/>
    <w:rsid w:val="5BA03247"/>
    <w:rsid w:val="5BC082DB"/>
    <w:rsid w:val="5CAF33C8"/>
    <w:rsid w:val="5CC85C25"/>
    <w:rsid w:val="5D5C533C"/>
    <w:rsid w:val="5D85F10D"/>
    <w:rsid w:val="5D85F10D"/>
    <w:rsid w:val="5F21C16E"/>
    <w:rsid w:val="5FBA8005"/>
    <w:rsid w:val="5FC9C444"/>
    <w:rsid w:val="6018F865"/>
    <w:rsid w:val="607A007B"/>
    <w:rsid w:val="62033027"/>
    <w:rsid w:val="6206BCF7"/>
    <w:rsid w:val="62596230"/>
    <w:rsid w:val="625B69DB"/>
    <w:rsid w:val="625B69DB"/>
    <w:rsid w:val="6286EC92"/>
    <w:rsid w:val="62E9CE9A"/>
    <w:rsid w:val="62E9CE9A"/>
    <w:rsid w:val="631E754C"/>
    <w:rsid w:val="63B15FFA"/>
    <w:rsid w:val="65477934"/>
    <w:rsid w:val="6656160E"/>
    <w:rsid w:val="675A1313"/>
    <w:rsid w:val="693FA466"/>
    <w:rsid w:val="695FACF6"/>
    <w:rsid w:val="69687F37"/>
    <w:rsid w:val="698DB6D0"/>
    <w:rsid w:val="6B9F35A2"/>
    <w:rsid w:val="6C20F474"/>
    <w:rsid w:val="6C29AB48"/>
    <w:rsid w:val="6C974DB8"/>
    <w:rsid w:val="6CDE5310"/>
    <w:rsid w:val="6CDE5310"/>
    <w:rsid w:val="6D3B0603"/>
    <w:rsid w:val="6D3F7151"/>
    <w:rsid w:val="6D584240"/>
    <w:rsid w:val="6E6127F3"/>
    <w:rsid w:val="6ED5CAD8"/>
    <w:rsid w:val="6EFC416A"/>
    <w:rsid w:val="6F189675"/>
    <w:rsid w:val="6F8CDD76"/>
    <w:rsid w:val="6FFB6017"/>
    <w:rsid w:val="6FFB6017"/>
    <w:rsid w:val="71127AD2"/>
    <w:rsid w:val="716ABEDB"/>
    <w:rsid w:val="7198C8B5"/>
    <w:rsid w:val="72BF6E39"/>
    <w:rsid w:val="73349916"/>
    <w:rsid w:val="74377FF7"/>
    <w:rsid w:val="74494412"/>
    <w:rsid w:val="74D07D9D"/>
    <w:rsid w:val="75AEE171"/>
    <w:rsid w:val="760591E3"/>
    <w:rsid w:val="77DA005F"/>
    <w:rsid w:val="7B502276"/>
    <w:rsid w:val="7CEBF2D7"/>
    <w:rsid w:val="7D1E4296"/>
    <w:rsid w:val="7D1E4296"/>
    <w:rsid w:val="7D449A4E"/>
    <w:rsid w:val="7D816F40"/>
    <w:rsid w:val="7E2CC082"/>
    <w:rsid w:val="7EBA12F7"/>
    <w:rsid w:val="7FC89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AC92"/>
  <w15:chartTrackingRefBased/>
  <w15:docId w15:val="{74282EB0-98BF-4CFC-8395-AA49FE374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17746aacd344b5" /><Relationship Type="http://schemas.openxmlformats.org/officeDocument/2006/relationships/image" Target="/media/image.png" Id="Rafa686ea5c594b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2022-03-20T13:24:20.1055424Z</dcterms:created>
  <dcterms:modified xsi:type="dcterms:W3CDTF">2022-04-18T16:06:18.8733624Z</dcterms:modified>
  <dc:creator>Снісар Владислав Ігорович</dc:creator>
  <lastModifiedBy>Снісар Владислав Ігорович</lastModifiedBy>
</coreProperties>
</file>