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МІНІСТЕРСТВО ОСВІТИ І НАУКИ  УКРАЇНИ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НАЦІОНАЛЬНИЙ УНІВЕРСИТЕТ "ЛЬВІВСЬКА ПОЛІТЕХНІКА"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ІКНІ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432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 лабораторної роботи № 6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“Архітектура комп’ютера”</w:t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 тему:</w:t>
      </w:r>
      <w:r w:rsidDel="00000000" w:rsidR="00000000" w:rsidRPr="00000000">
        <w:rPr>
          <w:i w:val="1"/>
          <w:sz w:val="28"/>
          <w:szCs w:val="28"/>
          <w:rtl w:val="0"/>
        </w:rPr>
        <w:t xml:space="preserve">“Програмування арифметичного співпроцесора мікропроцесорів х86”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center"/>
        <w:rPr>
          <w:i w:val="1"/>
          <w:sz w:val="28"/>
          <w:szCs w:val="28"/>
        </w:rPr>
      </w:pPr>
      <w:bookmarkStart w:colFirst="0" w:colLast="0" w:name="_heading=h.9p28n4do7er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right="354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Лектор:</w:t>
      </w:r>
    </w:p>
    <w:p w:rsidR="00000000" w:rsidDel="00000000" w:rsidP="00000000" w:rsidRDefault="00000000" w:rsidRPr="00000000" w14:paraId="00000018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каф. ПЗ</w:t>
      </w:r>
    </w:p>
    <w:p w:rsidR="00000000" w:rsidDel="00000000" w:rsidP="00000000" w:rsidRDefault="00000000" w:rsidRPr="00000000" w14:paraId="00000019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Крук О.Г.</w:t>
      </w:r>
    </w:p>
    <w:p w:rsidR="00000000" w:rsidDel="00000000" w:rsidP="00000000" w:rsidRDefault="00000000" w:rsidRPr="00000000" w14:paraId="0000001A">
      <w:pPr>
        <w:shd w:fill="ffffff" w:val="clear"/>
        <w:ind w:right="354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right="354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гр. ПЗ-22</w:t>
      </w:r>
    </w:p>
    <w:p w:rsidR="00000000" w:rsidDel="00000000" w:rsidP="00000000" w:rsidRDefault="00000000" w:rsidRPr="00000000" w14:paraId="0000001D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Жемга А.О.</w:t>
      </w:r>
    </w:p>
    <w:p w:rsidR="00000000" w:rsidDel="00000000" w:rsidP="00000000" w:rsidRDefault="00000000" w:rsidRPr="00000000" w14:paraId="0000001E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right="354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0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доц. каф. ПЗ</w:t>
      </w:r>
    </w:p>
    <w:p w:rsidR="00000000" w:rsidDel="00000000" w:rsidP="00000000" w:rsidRDefault="00000000" w:rsidRPr="00000000" w14:paraId="00000021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Крук О.Г.</w:t>
      </w:r>
    </w:p>
    <w:p w:rsidR="00000000" w:rsidDel="00000000" w:rsidP="00000000" w:rsidRDefault="00000000" w:rsidRPr="00000000" w14:paraId="00000022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right="354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right="354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 ____ » ________  2022 р.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ind w:right="354"/>
        <w:jc w:val="center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                                                                            ∑= _____    </w:t>
          </w:r>
        </w:sdtContent>
      </w:sdt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Львів –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роботи: </w:t>
      </w:r>
      <w:r w:rsidDel="00000000" w:rsidR="00000000" w:rsidRPr="00000000">
        <w:rPr>
          <w:sz w:val="28"/>
          <w:szCs w:val="28"/>
          <w:rtl w:val="0"/>
        </w:rPr>
        <w:t xml:space="preserve">Програмування арифметичного співпроцесора мікро- процесорів х86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Мета роботи: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розвинути навики складання програми для арифметичного співпроцесора мовою асемблера для обчислення математичного виразу, відтранслювати і виконати в режимі відлагодження програму, складену відповідно до свого варіанту, обчислити заданий вираз в програмі мовою С та порівняти результати.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Варіант:</w:t>
      </w:r>
      <w:r w:rsidDel="00000000" w:rsidR="00000000" w:rsidRPr="00000000">
        <w:rPr>
          <w:sz w:val="28"/>
          <w:szCs w:val="28"/>
          <w:rtl w:val="0"/>
        </w:rPr>
        <w:t xml:space="preserve"> 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462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64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Арифметичний процесор або співпроцесор - це цифровий пристрій, призначений для апаратного виконання арифметичних операцій над дійсними (з плаваючою комою) числами. Наявність співпроцесора дозволяє значно прискорити роботу програм, що виконують обчислення з високою точністю, тригонометричні розрахунки та опрацювання інформації, яка повинна бути подана у вигляді дійсних чисел. В перших моделях мікропроцесорів Intel співпроцесора не було, він виготовлявся у вигляді окремої інтегральної мікросхеми і входив в склад комп’ютерів як опція. Починаючи з моделі i486DX співпроцесор розміщується на тому ж кристалі, що і основний процесор. .</w:t>
      </w:r>
    </w:p>
    <w:p w:rsidR="00000000" w:rsidDel="00000000" w:rsidP="00000000" w:rsidRDefault="00000000" w:rsidRPr="00000000" w14:paraId="0000003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Співпроцесор має вісім 80-розрядних регістрів R0 - R7 для зберігання чисел з плаваючою комою, організованих у вигляді кільцевого стека. Номер регістра, який на даний момент перебуває на вершині стека, вказується в 3-бітовому полі ТОР, що міститься в слові стану. При написанні програм, в яких використовуються команди з плаваючою комою, до вершини стека можна звернутися за допомогою операнда ST(0) (або просто ST). В командах можна також використовувати відносні до вершини стека операнди SТ(1) ... ST(7). Абсолютні імена регістрів типу R0, R1, ... R7 використовувати не можна.</w:t>
      </w:r>
    </w:p>
    <w:p w:rsidR="00000000" w:rsidDel="00000000" w:rsidP="00000000" w:rsidRDefault="00000000" w:rsidRPr="00000000" w14:paraId="0000003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виконанні команд з плаваючою комою їх операнди зберігаються в десятибайтових регістрах у розширеному форматі з подвійною точністю. При збереженні результату арифметичної операції в пам'яті співпроцесор автоматично перетворює його з розширеного формату в ціле або довге ціле число, а також в коротке або довге дійсне число.</w:t>
      </w:r>
    </w:p>
    <w:p w:rsidR="00000000" w:rsidDel="00000000" w:rsidP="00000000" w:rsidRDefault="00000000" w:rsidRPr="00000000" w14:paraId="0000003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Основний процесор і співпроцесор можуть обмінюватися значеннями з плаваючою комою тільки через оперативну пам'ять. Тому перед викликом команди співпроцесора її операнд завжди повинен міститися в пам'яті. При цьому співпроцесор завантажує число з пам'яті в свій стек регістрів і виконує над ним арифметичну операцію.</w:t>
      </w:r>
    </w:p>
    <w:p w:rsidR="00000000" w:rsidDel="00000000" w:rsidP="00000000" w:rsidRDefault="00000000" w:rsidRPr="00000000" w14:paraId="0000003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Мнемоніки команд з плаваючою комою завжди починаються з літери F/f, щоб їх можна було відрізнити від інших команд основного процесора. Друга літера в мнемоніці (зазвичай це B/b або I/i) визначає спосіб інтерпретації операнда, що міститься в пам'яті. Літера В свідчить про те, що оператор поданий в двійково-десятковому коді (Binary-Coded Decimal, або BCD). Літера І говорить про те, що оператор поданий у вигляді цілого значення. Якщо ці літери не вказані, то передбачається, що оператор міститься в пам'яті в одному з форматів чисел із плаваючою комою. До прикладу, команда FBLD оперує з двійково-десятковими числами (BCD-числами), команда FILD - з цілими числами, а FLD - з дійсними, поданими в форматі з плаваючою комою.</w:t>
      </w:r>
    </w:p>
    <w:p w:rsidR="00000000" w:rsidDel="00000000" w:rsidP="00000000" w:rsidRDefault="00000000" w:rsidRPr="00000000" w14:paraId="0000003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командах з плаваючою комою можна вказати максимум два оператори, причому один з них - це ім'я одного з регістрів з плаваючою комою. Безпосередньо задані операнди не використовуються. Як операнди не можна також використовувати імена регістрів загального призначення основного процесора, таких як АХ або ЕВХ. Не дозволені також операції типу "пам’ять-пам’ять".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Складіть програму обчислення виразу за допомогою команд співпроцесора для WINDOWS.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Перевірте результат роботи асемблерної програми, порівнявши його з результатом програми мовою Сі.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У звіті наведіть текст програми, копії вікон з результатами.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Зробіть висновки про виконану роботу.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9525" cy="635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Хід виконання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Склав програму обчислення виразу за допомогою команд співпроцесора.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Склав програму обчислення виразу на мові Сі.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1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 результат роботи асемблерної програми порівнявши його з результатом програми мовою Сі.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866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роботи програми на мові Асемблера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9813" cy="7370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813" cy="737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роботи програми на мові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програми на мові Асемблера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.686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.MODEL flat,stdcall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.STACK 256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REAL4 7.5; variable "a"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CI REAL4 8.4; variable "c"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 REAL4 5.1; variable "d"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C1 REAL4 19.0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C2 REAL4 4.0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C3 REAL4 3.6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C4 REAL4 8.4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C5 REAL4 7.3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RESULT REAL4 1.0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NUMERATOR REAL4 1.0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DENOMINATOR REAL4 1.0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finit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fld C2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fld CI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fmul C1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faddp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fsqrt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fld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fmul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fld 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fmul CI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faddp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fabs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fsubp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fst NUMERATOR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fld C3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fld CI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fdiv C4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faddp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fld C5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fmul 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fsubp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fst DENOMINATOR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fld NUMERATOR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fld DENOMINATOR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fdivp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fst RESULT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RETN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програми на мові 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a = 7.5, c = 8.4, d = 5.1;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double Result = (sqrt(19 * c + 4) - fabs(a * a + d * c)) / (3.6 + c / 8.4 - (7.3 * d));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printf("Result=%f\n\n\n", Result);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цій лабораторній роботі я розвинув навики складання програми для арифметичного співпроцесора мовою асемблера для обчислення математичного виразу, відтранслював і виконав в режимі відлагодження програму, складену відповідно до свого варіанту, відлагодив та перевірив виконання тесту.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134" w:top="1134" w:left="1418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both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7C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 w:val="1"/>
    <w:rsid w:val="00BA7C3F"/>
    <w:pPr>
      <w:keepNext w:val="1"/>
      <w:spacing w:after="120" w:before="240"/>
      <w:jc w:val="both"/>
      <w:outlineLvl w:val="2"/>
    </w:pPr>
    <w:rPr>
      <w:rFonts w:cs="Arial"/>
      <w:b w:val="1"/>
      <w:bCs w:val="1"/>
      <w:sz w:val="20"/>
      <w:szCs w:val="26"/>
      <w:lang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BA7C3F"/>
    <w:rPr>
      <w:rFonts w:ascii="Times New Roman" w:cs="Arial" w:eastAsia="Times New Roman" w:hAnsi="Times New Roman"/>
      <w:b w:val="1"/>
      <w:bCs w:val="1"/>
      <w:sz w:val="20"/>
      <w:szCs w:val="26"/>
      <w:lang w:eastAsia="ru-RU"/>
    </w:rPr>
  </w:style>
  <w:style w:type="paragraph" w:styleId="NormalWeb">
    <w:name w:val="Normal (Web)"/>
    <w:basedOn w:val="Normal"/>
    <w:unhideWhenUsed w:val="1"/>
    <w:rsid w:val="00BA7C3F"/>
    <w:pPr>
      <w:spacing w:after="100" w:afterAutospacing="1" w:before="100" w:beforeAutospacing="1"/>
    </w:pPr>
    <w:rPr>
      <w:lang w:eastAsia="ru-RU" w:val="ru-RU"/>
    </w:rPr>
  </w:style>
  <w:style w:type="paragraph" w:styleId="ListParagraph">
    <w:name w:val="List Paragraph"/>
    <w:basedOn w:val="Normal"/>
    <w:uiPriority w:val="34"/>
    <w:qFormat w:val="1"/>
    <w:rsid w:val="00BA7C3F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ru-RU"/>
    </w:rPr>
  </w:style>
  <w:style w:type="paragraph" w:styleId="a" w:customStyle="1">
    <w:name w:val="a"/>
    <w:basedOn w:val="Normal"/>
    <w:rsid w:val="00BA7C3F"/>
    <w:pPr>
      <w:spacing w:after="100" w:afterAutospacing="1" w:before="100" w:beforeAutospacing="1"/>
    </w:pPr>
    <w:rPr>
      <w:lang w:eastAsia="ru-RU" w:val="ru-RU"/>
    </w:rPr>
  </w:style>
  <w:style w:type="paragraph" w:styleId="Header">
    <w:name w:val="header"/>
    <w:basedOn w:val="Normal"/>
    <w:link w:val="HeaderChar"/>
    <w:uiPriority w:val="99"/>
    <w:unhideWhenUsed w:val="1"/>
    <w:rsid w:val="00975CD3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75CD3"/>
    <w:rPr>
      <w:rFonts w:ascii="Times New Roman" w:cs="Times New Roman" w:eastAsia="Times New Roman" w:hAnsi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975CD3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75CD3"/>
    <w:rPr>
      <w:rFonts w:ascii="Times New Roman" w:cs="Times New Roman" w:eastAsia="Times New Roman" w:hAnsi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04085F"/>
    <w:pPr>
      <w:spacing w:after="0" w:line="240" w:lineRule="auto"/>
    </w:pPr>
    <w:rPr>
      <w:lang w:val="uk-U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04085F"/>
    <w:pPr>
      <w:spacing w:after="200"/>
    </w:pPr>
    <w:rPr>
      <w:i w:val="1"/>
      <w:iCs w:val="1"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sid w:val="0032718C"/>
    <w:rPr>
      <w:color w:val="808080"/>
    </w:rPr>
  </w:style>
  <w:style w:type="paragraph" w:styleId="a0" w:customStyle="1">
    <w:name w:val="Текстовый блок"/>
    <w:rsid w:val="004A2A56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a1" w:customStyle="1">
    <w:name w:val="По умолчанию"/>
    <w:rsid w:val="0078201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Helvetica Neue" w:cs="Arial Unicode MS" w:eastAsia="Arial Unicode MS" w:hAnsi="Helvetica Neue"/>
      <w:color w:val="000000"/>
      <w:u w:color="000000"/>
      <w:bdr w:space="0" w:sz="0" w:val="nil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01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01355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FeHJ+ww/hOQne45Ta7H7//Oqw==">AMUW2mXBtCjV3iM+OnhPzE1NIFV/zvvVwMU/CJWNjYyq3tAHITfRAw2fMGPfB8iSkdQsXtLy7INSZAqtv2nfFDSAUzUTAOAUuNeTc2pVR9WFQYOEDkbRLXoIY6ED7en0FvoFYoVvdr6nlSn+oowGYlFMqBI3yrq9irMRhlTQ5OeP5eKaqi2bI1w=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2019-11-28T22:08:00Z</dcterms:created>
  <dc:creator>Пользователь Windows</dc:creator>
</cp:coreProperties>
</file>