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Тема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Виникнення та розвиток психіки</w:t>
      </w: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Контрольні питання до теми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Які існують наукові обґрунтування виникнення і розвитку психіки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Default"/>
        <w:bidi w:val="0"/>
      </w:pPr>
      <w:r>
        <w:rPr>
          <w:rtl w:val="0"/>
        </w:rPr>
        <w:t>Р</w:t>
      </w:r>
      <w:r>
        <w:rPr>
          <w:rtl w:val="0"/>
        </w:rPr>
        <w:t>озвит</w:t>
      </w:r>
      <w:r>
        <w:rPr>
          <w:rtl w:val="0"/>
        </w:rPr>
        <w:t>ок</w:t>
      </w:r>
      <w:r>
        <w:rPr>
          <w:rtl w:val="0"/>
        </w:rPr>
        <w:t xml:space="preserve"> психіки і виникнення подразливості у біологічних системах є цікавим</w:t>
      </w:r>
      <w:r>
        <w:rPr>
          <w:rtl w:val="0"/>
        </w:rPr>
        <w:t xml:space="preserve">, </w:t>
      </w:r>
      <w:r>
        <w:rPr>
          <w:rtl w:val="0"/>
        </w:rPr>
        <w:t>але важливо зауважити</w:t>
      </w:r>
      <w:r>
        <w:rPr>
          <w:rtl w:val="0"/>
        </w:rPr>
        <w:t xml:space="preserve">, </w:t>
      </w:r>
      <w:r>
        <w:rPr>
          <w:rtl w:val="0"/>
        </w:rPr>
        <w:t>що в психології та біології подразливість сприймається інакше</w:t>
      </w:r>
      <w:r>
        <w:rPr>
          <w:rtl w:val="0"/>
        </w:rPr>
        <w:t xml:space="preserve">. </w:t>
      </w:r>
      <w:r>
        <w:rPr>
          <w:rtl w:val="0"/>
        </w:rPr>
        <w:t>В контексті психології</w:t>
      </w:r>
      <w:r>
        <w:rPr>
          <w:rtl w:val="0"/>
        </w:rPr>
        <w:t xml:space="preserve">, </w:t>
      </w:r>
      <w:r>
        <w:rPr>
          <w:rtl w:val="0"/>
        </w:rPr>
        <w:t>поняття подразливості зазвичай описує реакцію організму на стимул або подразник</w:t>
      </w:r>
      <w:r>
        <w:rPr>
          <w:rtl w:val="0"/>
        </w:rPr>
        <w:t xml:space="preserve">, </w:t>
      </w:r>
      <w:r>
        <w:rPr>
          <w:rtl w:val="0"/>
        </w:rPr>
        <w:t>який спричиняє відповідь чи реакцію</w:t>
      </w:r>
      <w:r>
        <w:rPr>
          <w:rtl w:val="0"/>
        </w:rPr>
        <w:t xml:space="preserve">. </w:t>
      </w:r>
      <w:r>
        <w:rPr>
          <w:rtl w:val="0"/>
        </w:rPr>
        <w:t>Ця реакція може бути фізіологічною</w:t>
      </w:r>
      <w:r>
        <w:rPr>
          <w:rtl w:val="0"/>
        </w:rPr>
        <w:t xml:space="preserve">, </w:t>
      </w:r>
      <w:r>
        <w:rPr>
          <w:rtl w:val="0"/>
        </w:rPr>
        <w:t>психологічною або обома одночасно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Подразливість в біології описує властивість організму реагувати на зовнішні подразники</w:t>
      </w:r>
      <w:r>
        <w:rPr>
          <w:rtl w:val="0"/>
        </w:rPr>
        <w:t xml:space="preserve">, </w:t>
      </w:r>
      <w:r>
        <w:rPr>
          <w:rtl w:val="0"/>
        </w:rPr>
        <w:t>що може включати в себе реакції на зміни в середовищі або внутрішні реакції</w:t>
      </w:r>
      <w:r>
        <w:rPr>
          <w:rtl w:val="0"/>
        </w:rPr>
        <w:t xml:space="preserve">, </w:t>
      </w:r>
      <w:r>
        <w:rPr>
          <w:rtl w:val="0"/>
        </w:rPr>
        <w:t>такі як обмін речовин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Зазвичай психологія і біологія розглядаються окремо</w:t>
      </w:r>
      <w:r>
        <w:rPr>
          <w:rtl w:val="0"/>
        </w:rPr>
        <w:t xml:space="preserve">, </w:t>
      </w:r>
      <w:r>
        <w:rPr>
          <w:rtl w:val="0"/>
        </w:rPr>
        <w:t>і хоча обидві дисципліни вивчають взаємодію між організмами і їхнє реагування на зовнішні фактори</w:t>
      </w:r>
      <w:r>
        <w:rPr>
          <w:rtl w:val="0"/>
        </w:rPr>
        <w:t xml:space="preserve">, </w:t>
      </w:r>
      <w:r>
        <w:rPr>
          <w:rtl w:val="0"/>
        </w:rPr>
        <w:t>підхід і термінологія можуть відрізнятися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Подразливість живої матерії є головною властивістю</w:t>
      </w:r>
      <w:r>
        <w:rPr>
          <w:rtl w:val="0"/>
        </w:rPr>
        <w:t xml:space="preserve">, </w:t>
      </w:r>
      <w:r>
        <w:rPr>
          <w:rtl w:val="0"/>
        </w:rPr>
        <w:t>яка проявляється в еволюційних межах</w:t>
      </w:r>
      <w:r>
        <w:rPr>
          <w:rtl w:val="0"/>
        </w:rPr>
        <w:t xml:space="preserve">, </w:t>
      </w:r>
      <w:r>
        <w:rPr>
          <w:rtl w:val="0"/>
        </w:rPr>
        <w:t>коли відбувається перехід від неорганічної матерії до органічної</w:t>
      </w:r>
      <w:r>
        <w:rPr>
          <w:rtl w:val="0"/>
        </w:rPr>
        <w:t xml:space="preserve">. </w:t>
      </w:r>
      <w:r>
        <w:rPr>
          <w:rtl w:val="0"/>
        </w:rPr>
        <w:t>Подразливість характерна вже на стадії розвитку життя</w:t>
      </w:r>
      <w:r>
        <w:rPr>
          <w:rtl w:val="0"/>
        </w:rPr>
        <w:t xml:space="preserve">, </w:t>
      </w:r>
      <w:r>
        <w:rPr>
          <w:rtl w:val="0"/>
        </w:rPr>
        <w:t>що відноситься до рослинного царства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Починаючи з появи життя</w:t>
      </w:r>
      <w:r>
        <w:rPr>
          <w:rtl w:val="0"/>
        </w:rPr>
        <w:t xml:space="preserve">, </w:t>
      </w:r>
      <w:r>
        <w:rPr>
          <w:rtl w:val="0"/>
        </w:rPr>
        <w:t>живі організми починають реагувати на нейтральні подразнення</w:t>
      </w:r>
      <w:r>
        <w:rPr>
          <w:rtl w:val="0"/>
        </w:rPr>
        <w:t xml:space="preserve">, </w:t>
      </w:r>
      <w:r>
        <w:rPr>
          <w:rtl w:val="0"/>
        </w:rPr>
        <w:t>які сигналізують про наявність важливих життєвих впливів</w:t>
      </w:r>
      <w:r>
        <w:rPr>
          <w:rtl w:val="0"/>
        </w:rPr>
        <w:t xml:space="preserve">. </w:t>
      </w:r>
      <w:r>
        <w:rPr>
          <w:rtl w:val="0"/>
        </w:rPr>
        <w:t>Ця здатність реагувати на нейтральні подразники</w:t>
      </w:r>
      <w:r>
        <w:rPr>
          <w:rtl w:val="0"/>
        </w:rPr>
        <w:t xml:space="preserve">, </w:t>
      </w:r>
      <w:r>
        <w:rPr>
          <w:rtl w:val="0"/>
        </w:rPr>
        <w:t>які сигналізують про наявність важливих життєвих впливів</w:t>
      </w:r>
      <w:r>
        <w:rPr>
          <w:rtl w:val="0"/>
        </w:rPr>
        <w:t xml:space="preserve">, </w:t>
      </w:r>
      <w:r>
        <w:rPr>
          <w:rtl w:val="0"/>
        </w:rPr>
        <w:t>називається чутливістю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Отже</w:t>
      </w:r>
      <w:r>
        <w:rPr>
          <w:rtl w:val="0"/>
        </w:rPr>
        <w:t xml:space="preserve">, </w:t>
      </w:r>
      <w:r>
        <w:rPr>
          <w:rtl w:val="0"/>
        </w:rPr>
        <w:t>поява чутливості може розглядатися як ознака виникнення психіки</w:t>
      </w:r>
      <w:r>
        <w:rPr>
          <w:rtl w:val="0"/>
        </w:rPr>
        <w:t>.</w:t>
      </w:r>
    </w:p>
    <w:p>
      <w:pPr>
        <w:pStyle w:val="No Spacing"/>
        <w:spacing w:line="360" w:lineRule="auto"/>
        <w:ind w:firstLine="709"/>
        <w:jc w:val="center"/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Розкрийте взаємозв’язок психіки і мозку людини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Default"/>
        <w:bidi w:val="0"/>
      </w:pPr>
      <w:r>
        <w:rPr>
          <w:rtl w:val="0"/>
        </w:rPr>
        <w:t>Психологія завжди визнавала тісний зв</w:t>
      </w:r>
      <w:r>
        <w:rPr>
          <w:rtl w:val="0"/>
        </w:rPr>
        <w:t>'</w:t>
      </w:r>
      <w:r>
        <w:rPr>
          <w:rtl w:val="0"/>
        </w:rPr>
        <w:t>язок психічних явищ із роботою мозку людини</w:t>
      </w:r>
      <w:r>
        <w:rPr>
          <w:rtl w:val="0"/>
        </w:rPr>
        <w:t xml:space="preserve">. </w:t>
      </w:r>
      <w:r>
        <w:rPr>
          <w:rtl w:val="0"/>
        </w:rPr>
        <w:t>Ця ідея була висловлена вже у давні часи</w:t>
      </w:r>
      <w:r>
        <w:rPr>
          <w:rtl w:val="0"/>
        </w:rPr>
        <w:t xml:space="preserve">, </w:t>
      </w:r>
      <w:r>
        <w:rPr>
          <w:rtl w:val="0"/>
        </w:rPr>
        <w:t>а згодом розвивалася та уточнювалася на основі біологічних та історичних досліджень</w:t>
      </w:r>
      <w:r>
        <w:rPr>
          <w:rtl w:val="0"/>
        </w:rPr>
        <w:t xml:space="preserve">. </w:t>
      </w:r>
      <w:r>
        <w:rPr>
          <w:rtl w:val="0"/>
        </w:rPr>
        <w:t>Генетична психологія</w:t>
      </w:r>
      <w:r>
        <w:rPr>
          <w:rtl w:val="0"/>
        </w:rPr>
        <w:t xml:space="preserve">, </w:t>
      </w:r>
      <w:r>
        <w:rPr>
          <w:rtl w:val="0"/>
        </w:rPr>
        <w:t>зокрема</w:t>
      </w:r>
      <w:r>
        <w:rPr>
          <w:rtl w:val="0"/>
        </w:rPr>
        <w:t xml:space="preserve">, </w:t>
      </w:r>
      <w:r>
        <w:rPr>
          <w:rtl w:val="0"/>
        </w:rPr>
        <w:t>зоопсихологія і психологія дитини</w:t>
      </w:r>
      <w:r>
        <w:rPr>
          <w:rtl w:val="0"/>
        </w:rPr>
        <w:t xml:space="preserve">, </w:t>
      </w:r>
      <w:r>
        <w:rPr>
          <w:rtl w:val="0"/>
        </w:rPr>
        <w:t>стали активно розвиватися протягом останніх десятиліть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Проте еволюціоністська концепція може призвести до помилкових методологічних висновків</w:t>
      </w:r>
      <w:r>
        <w:rPr>
          <w:rtl w:val="0"/>
        </w:rPr>
        <w:t xml:space="preserve">, </w:t>
      </w:r>
      <w:r>
        <w:rPr>
          <w:rtl w:val="0"/>
        </w:rPr>
        <w:t>що впливають на більшість сучасних досліджень у генетичній психології</w:t>
      </w:r>
      <w:r>
        <w:rPr>
          <w:rtl w:val="0"/>
        </w:rPr>
        <w:t xml:space="preserve">. </w:t>
      </w:r>
      <w:r>
        <w:rPr>
          <w:rtl w:val="0"/>
        </w:rPr>
        <w:t>Важливо враховувати</w:t>
      </w:r>
      <w:r>
        <w:rPr>
          <w:rtl w:val="0"/>
        </w:rPr>
        <w:t xml:space="preserve">, </w:t>
      </w:r>
      <w:r>
        <w:rPr>
          <w:rtl w:val="0"/>
        </w:rPr>
        <w:t>що закономірності психічних явищ</w:t>
      </w:r>
      <w:r>
        <w:rPr>
          <w:rtl w:val="0"/>
        </w:rPr>
        <w:t xml:space="preserve">, </w:t>
      </w:r>
      <w:r>
        <w:rPr>
          <w:rtl w:val="0"/>
        </w:rPr>
        <w:t>так само як і всі природні і суспільні процеси</w:t>
      </w:r>
      <w:r>
        <w:rPr>
          <w:rtl w:val="0"/>
        </w:rPr>
        <w:t xml:space="preserve">, </w:t>
      </w:r>
      <w:r>
        <w:rPr>
          <w:rtl w:val="0"/>
        </w:rPr>
        <w:t>розкриваються лише в контексті їхнього розвитку</w:t>
      </w:r>
      <w:r>
        <w:rPr>
          <w:rtl w:val="0"/>
        </w:rPr>
        <w:t xml:space="preserve">, </w:t>
      </w:r>
      <w:r>
        <w:rPr>
          <w:rtl w:val="0"/>
        </w:rPr>
        <w:t>зміни та взаємодії</w:t>
      </w:r>
      <w:r>
        <w:rPr>
          <w:rtl w:val="0"/>
        </w:rPr>
        <w:t xml:space="preserve">. </w:t>
      </w:r>
      <w:r>
        <w:rPr>
          <w:rtl w:val="0"/>
        </w:rPr>
        <w:t>Психічні явища</w:t>
      </w:r>
      <w:r>
        <w:rPr>
          <w:rtl w:val="0"/>
        </w:rPr>
        <w:t xml:space="preserve">, </w:t>
      </w:r>
      <w:r>
        <w:rPr>
          <w:rtl w:val="0"/>
        </w:rPr>
        <w:t>як і всі явища природи та суспільства</w:t>
      </w:r>
      <w:r>
        <w:rPr>
          <w:rtl w:val="0"/>
        </w:rPr>
        <w:t xml:space="preserve">, </w:t>
      </w:r>
      <w:r>
        <w:rPr>
          <w:rtl w:val="0"/>
        </w:rPr>
        <w:t>мають своє минуле і майбутнє</w:t>
      </w:r>
      <w:r>
        <w:rPr>
          <w:rtl w:val="0"/>
        </w:rPr>
        <w:t xml:space="preserve">, </w:t>
      </w:r>
      <w:r>
        <w:rPr>
          <w:rtl w:val="0"/>
        </w:rPr>
        <w:t>свої позитивні і негативні аспекти</w:t>
      </w:r>
      <w:r>
        <w:rPr>
          <w:rtl w:val="0"/>
        </w:rPr>
        <w:t xml:space="preserve">, </w:t>
      </w:r>
      <w:r>
        <w:rPr>
          <w:rtl w:val="0"/>
        </w:rPr>
        <w:t>щось відживає та щось розвивається</w:t>
      </w:r>
      <w:r>
        <w:rPr>
          <w:rtl w:val="0"/>
        </w:rPr>
        <w:t xml:space="preserve">, </w:t>
      </w:r>
      <w:r>
        <w:rPr>
          <w:rtl w:val="0"/>
        </w:rPr>
        <w:t>і вони властиві внутрішні протиріччя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Справжній зміст психічного розвитку полягає в боротьбі між старими формами психіки</w:t>
      </w:r>
      <w:r>
        <w:rPr>
          <w:rtl w:val="0"/>
        </w:rPr>
        <w:t xml:space="preserve">, </w:t>
      </w:r>
      <w:r>
        <w:rPr>
          <w:rtl w:val="0"/>
        </w:rPr>
        <w:t>які відживають</w:t>
      </w:r>
      <w:r>
        <w:rPr>
          <w:rtl w:val="0"/>
        </w:rPr>
        <w:t xml:space="preserve">, </w:t>
      </w:r>
      <w:r>
        <w:rPr>
          <w:rtl w:val="0"/>
        </w:rPr>
        <w:t>і новими</w:t>
      </w:r>
      <w:r>
        <w:rPr>
          <w:rtl w:val="0"/>
        </w:rPr>
        <w:t xml:space="preserve">, </w:t>
      </w:r>
      <w:r>
        <w:rPr>
          <w:rtl w:val="0"/>
        </w:rPr>
        <w:t>які народжуються</w:t>
      </w:r>
      <w:r>
        <w:rPr>
          <w:rtl w:val="0"/>
        </w:rPr>
        <w:t xml:space="preserve">. </w:t>
      </w:r>
      <w:r>
        <w:rPr>
          <w:rtl w:val="0"/>
        </w:rPr>
        <w:t>Психологічні дослідження спрямовані на вивчення цієї боротьби та виявлення її істотних закономірностей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Мозок і центральна нервова система є основними матеріальними основами психіки у її розвинених формах</w:t>
      </w:r>
      <w:r>
        <w:rPr>
          <w:rtl w:val="0"/>
        </w:rPr>
        <w:t xml:space="preserve">. </w:t>
      </w:r>
      <w:r>
        <w:rPr>
          <w:rtl w:val="0"/>
        </w:rPr>
        <w:t>Проте взаємодія психіки та її матеріальних основ обмежується не тільки нервовою системою</w:t>
      </w:r>
      <w:r>
        <w:rPr>
          <w:rtl w:val="0"/>
        </w:rPr>
        <w:t xml:space="preserve">, </w:t>
      </w:r>
      <w:r>
        <w:rPr>
          <w:rtl w:val="0"/>
        </w:rPr>
        <w:t>але також гуморальною</w:t>
      </w:r>
      <w:r>
        <w:rPr>
          <w:rtl w:val="0"/>
        </w:rPr>
        <w:t xml:space="preserve">, </w:t>
      </w:r>
      <w:r>
        <w:rPr>
          <w:rtl w:val="0"/>
        </w:rPr>
        <w:t>хімічною регуляцією</w:t>
      </w:r>
      <w:r>
        <w:rPr>
          <w:rtl w:val="0"/>
        </w:rPr>
        <w:t xml:space="preserve">. </w:t>
      </w:r>
      <w:r>
        <w:rPr>
          <w:rtl w:val="0"/>
        </w:rPr>
        <w:t>Психіка функціонує завдяки роботі центральної нервової системи і мозку</w:t>
      </w:r>
      <w:r>
        <w:rPr>
          <w:rtl w:val="0"/>
        </w:rPr>
        <w:t xml:space="preserve">, </w:t>
      </w:r>
      <w:r>
        <w:rPr>
          <w:rtl w:val="0"/>
        </w:rPr>
        <w:t>а також взаємодії з гуморальною регуляцією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Усі ці аспекти слід враховувати у вивченні природи психіки та її еволюції</w:t>
      </w:r>
      <w:r>
        <w:rPr>
          <w:rtl w:val="0"/>
        </w:rPr>
        <w:t>.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Розглядаючи взаємозв</w:t>
      </w:r>
      <w:r>
        <w:rPr>
          <w:rtl w:val="0"/>
        </w:rPr>
        <w:t>'</w:t>
      </w:r>
      <w:r>
        <w:rPr>
          <w:rtl w:val="0"/>
        </w:rPr>
        <w:t>язок між мозком</w:t>
      </w:r>
      <w:r>
        <w:rPr>
          <w:rtl w:val="0"/>
        </w:rPr>
        <w:t xml:space="preserve">, </w:t>
      </w:r>
      <w:r>
        <w:rPr>
          <w:rtl w:val="0"/>
        </w:rPr>
        <w:t>психікою та поведінкою</w:t>
      </w:r>
      <w:r>
        <w:rPr>
          <w:rtl w:val="0"/>
        </w:rPr>
        <w:t xml:space="preserve">, </w:t>
      </w:r>
      <w:r>
        <w:rPr>
          <w:rtl w:val="0"/>
        </w:rPr>
        <w:t>важливо враховувати</w:t>
      </w:r>
      <w:r>
        <w:rPr>
          <w:rtl w:val="0"/>
        </w:rPr>
        <w:t xml:space="preserve">, </w:t>
      </w:r>
      <w:r>
        <w:rPr>
          <w:rtl w:val="0"/>
        </w:rPr>
        <w:t>що психіка є відображенням дійсності та буття</w:t>
      </w:r>
      <w:r>
        <w:rPr>
          <w:rtl w:val="0"/>
        </w:rPr>
        <w:t xml:space="preserve">, </w:t>
      </w:r>
      <w:r>
        <w:rPr>
          <w:rtl w:val="0"/>
        </w:rPr>
        <w:t xml:space="preserve">а вища форма психіки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свідомість людини </w:t>
      </w:r>
      <w:r>
        <w:rPr>
          <w:rtl w:val="0"/>
          <w:lang w:val="ru-RU"/>
        </w:rPr>
        <w:t xml:space="preserve">- </w:t>
      </w:r>
      <w:r>
        <w:rPr>
          <w:rtl w:val="0"/>
        </w:rPr>
        <w:t>є усвідомленням її суспільного існування</w:t>
      </w:r>
      <w:r>
        <w:rPr>
          <w:rtl w:val="0"/>
        </w:rPr>
        <w:t xml:space="preserve">. </w:t>
      </w:r>
      <w:r>
        <w:rPr>
          <w:rtl w:val="0"/>
        </w:rPr>
        <w:t>Ця взаємозалежність між будовою органів і їхніми функціями досліджувалася та розвивалася в історії психології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І</w:t>
      </w:r>
      <w:r>
        <w:rPr>
          <w:rtl w:val="0"/>
        </w:rPr>
        <w:t>.</w:t>
      </w:r>
      <w:r>
        <w:rPr>
          <w:rtl w:val="0"/>
        </w:rPr>
        <w:t>М</w:t>
      </w:r>
      <w:r>
        <w:rPr>
          <w:rtl w:val="0"/>
        </w:rPr>
        <w:t xml:space="preserve">. </w:t>
      </w:r>
      <w:r>
        <w:rPr>
          <w:rtl w:val="0"/>
        </w:rPr>
        <w:t>Сєченов вніс значний внесок у розуміння взаємозв</w:t>
      </w:r>
      <w:r>
        <w:rPr>
          <w:rtl w:val="0"/>
        </w:rPr>
        <w:t>'</w:t>
      </w:r>
      <w:r>
        <w:rPr>
          <w:rtl w:val="0"/>
        </w:rPr>
        <w:t>язку між мозковою діяльністю та психічними явищами</w:t>
      </w:r>
      <w:r>
        <w:rPr>
          <w:rtl w:val="0"/>
        </w:rPr>
        <w:t xml:space="preserve">. </w:t>
      </w:r>
      <w:r>
        <w:rPr>
          <w:rtl w:val="0"/>
        </w:rPr>
        <w:t>Він вважав</w:t>
      </w:r>
      <w:r>
        <w:rPr>
          <w:rtl w:val="0"/>
        </w:rPr>
        <w:t xml:space="preserve">, </w:t>
      </w:r>
      <w:r>
        <w:rPr>
          <w:rtl w:val="0"/>
        </w:rPr>
        <w:t>що психічні явища є необхідною складовою будь</w:t>
      </w:r>
      <w:r>
        <w:rPr>
          <w:rtl w:val="0"/>
        </w:rPr>
        <w:t>-</w:t>
      </w:r>
      <w:r>
        <w:rPr>
          <w:rtl w:val="0"/>
        </w:rPr>
        <w:t>якого акту поведінки і самі є складними рефлексами</w:t>
      </w:r>
      <w:r>
        <w:rPr>
          <w:rtl w:val="0"/>
        </w:rPr>
        <w:t xml:space="preserve">. </w:t>
      </w:r>
      <w:r>
        <w:rPr>
          <w:rtl w:val="0"/>
        </w:rPr>
        <w:t>За його переконанням</w:t>
      </w:r>
      <w:r>
        <w:rPr>
          <w:rtl w:val="0"/>
        </w:rPr>
        <w:t xml:space="preserve">, </w:t>
      </w:r>
      <w:r>
        <w:rPr>
          <w:rtl w:val="0"/>
        </w:rPr>
        <w:t>психічне і фізіологічне мають однаковий природничий характер</w:t>
      </w:r>
      <w:r>
        <w:rPr>
          <w:rtl w:val="0"/>
        </w:rPr>
        <w:t xml:space="preserve">, </w:t>
      </w:r>
      <w:r>
        <w:rPr>
          <w:rtl w:val="0"/>
        </w:rPr>
        <w:t>оскільки обидва мають рефлекторну природу</w:t>
      </w:r>
      <w:r>
        <w:rPr>
          <w:rtl w:val="0"/>
        </w:rPr>
        <w:t xml:space="preserve">. </w:t>
      </w:r>
      <w:r>
        <w:rPr>
          <w:rtl w:val="0"/>
        </w:rPr>
        <w:t>Ці ідеї подальше розвивалися у теорії фізіологічних корелятів психічних явищ</w:t>
      </w:r>
      <w:r>
        <w:rPr>
          <w:rtl w:val="0"/>
        </w:rPr>
        <w:t xml:space="preserve">, </w:t>
      </w:r>
      <w:r>
        <w:rPr>
          <w:rtl w:val="0"/>
        </w:rPr>
        <w:t>зокрема</w:t>
      </w:r>
      <w:r>
        <w:rPr>
          <w:rtl w:val="0"/>
        </w:rPr>
        <w:t xml:space="preserve">, </w:t>
      </w:r>
      <w:r>
        <w:rPr>
          <w:rtl w:val="0"/>
        </w:rPr>
        <w:t>завдяки роботі І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 </w:t>
      </w:r>
      <w:r>
        <w:rPr>
          <w:rtl w:val="0"/>
        </w:rPr>
        <w:t>Павлова</w:t>
      </w:r>
      <w:r>
        <w:rPr>
          <w:rtl w:val="0"/>
        </w:rPr>
        <w:t xml:space="preserve">, </w:t>
      </w:r>
      <w:r>
        <w:rPr>
          <w:rtl w:val="0"/>
        </w:rPr>
        <w:t>який вивчав умовні рефлекси та навчання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 сучасний час ці ідеї служать основою для створення більш сучасних психофізіологічних теорій</w:t>
      </w:r>
      <w:r>
        <w:rPr>
          <w:rtl w:val="0"/>
        </w:rPr>
        <w:t xml:space="preserve">, </w:t>
      </w:r>
      <w:r>
        <w:rPr>
          <w:rtl w:val="0"/>
        </w:rPr>
        <w:t>які пояснюють взаємозв</w:t>
      </w:r>
      <w:r>
        <w:rPr>
          <w:rtl w:val="0"/>
        </w:rPr>
        <w:t>'</w:t>
      </w:r>
      <w:r>
        <w:rPr>
          <w:rtl w:val="0"/>
        </w:rPr>
        <w:t>язок між мозком</w:t>
      </w:r>
      <w:r>
        <w:rPr>
          <w:rtl w:val="0"/>
        </w:rPr>
        <w:t xml:space="preserve">, </w:t>
      </w:r>
      <w:r>
        <w:rPr>
          <w:rtl w:val="0"/>
        </w:rPr>
        <w:t>психікою та поведінкою</w:t>
      </w:r>
      <w:r>
        <w:rPr>
          <w:rtl w:val="0"/>
        </w:rPr>
        <w:t xml:space="preserve">. </w:t>
      </w:r>
      <w:r>
        <w:rPr>
          <w:rtl w:val="0"/>
        </w:rPr>
        <w:t>Вони також допомагають розкрити механізми навчання та здобуття досвіду</w:t>
      </w:r>
      <w:r>
        <w:rPr>
          <w:rtl w:val="0"/>
        </w:rPr>
        <w:t xml:space="preserve">. </w:t>
      </w:r>
      <w:r>
        <w:rPr>
          <w:rtl w:val="0"/>
        </w:rPr>
        <w:t>Важливий внесок у це роблять вітчизняні дослідники в області нейропсихології та психофізіології поведінки</w:t>
      </w:r>
      <w:r>
        <w:rPr>
          <w:rtl w:val="0"/>
        </w:rPr>
        <w:t xml:space="preserve">. </w:t>
      </w:r>
      <w:r>
        <w:rPr>
          <w:rtl w:val="0"/>
          <w:lang w:val="ru-RU"/>
        </w:rPr>
        <w:t>Вони створили школу</w:t>
      </w:r>
      <w:r>
        <w:rPr>
          <w:rtl w:val="0"/>
        </w:rPr>
        <w:t xml:space="preserve">, </w:t>
      </w:r>
      <w:r>
        <w:rPr>
          <w:rtl w:val="0"/>
        </w:rPr>
        <w:t>яка досліджує вплив мозку та нервової системи на рухову активність</w:t>
      </w:r>
      <w:r>
        <w:rPr>
          <w:rtl w:val="0"/>
        </w:rPr>
        <w:t xml:space="preserve">, </w:t>
      </w:r>
      <w:r>
        <w:rPr>
          <w:rtl w:val="0"/>
        </w:rPr>
        <w:t>сприйняття</w:t>
      </w:r>
      <w:r>
        <w:rPr>
          <w:rtl w:val="0"/>
        </w:rPr>
        <w:t xml:space="preserve">, </w:t>
      </w:r>
      <w:r>
        <w:rPr>
          <w:rtl w:val="0"/>
        </w:rPr>
        <w:t>увагу та пам</w:t>
      </w:r>
      <w:r>
        <w:rPr>
          <w:rtl w:val="0"/>
        </w:rPr>
        <w:t>'</w:t>
      </w:r>
      <w:r>
        <w:rPr>
          <w:rtl w:val="0"/>
          <w:lang w:val="ru-RU"/>
        </w:rPr>
        <w:t>ять</w:t>
      </w:r>
      <w:r>
        <w:rPr>
          <w:rtl w:val="0"/>
        </w:rPr>
        <w:t xml:space="preserve">, </w:t>
      </w:r>
      <w:r>
        <w:rPr>
          <w:rtl w:val="0"/>
        </w:rPr>
        <w:t>а також розуміння поведінки в цілому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Отже</w:t>
      </w:r>
      <w:r>
        <w:rPr>
          <w:rtl w:val="0"/>
        </w:rPr>
        <w:t xml:space="preserve">, </w:t>
      </w:r>
      <w:r>
        <w:rPr>
          <w:rtl w:val="0"/>
        </w:rPr>
        <w:t>здобутки цих досліджень розкривають нам більше про те</w:t>
      </w:r>
      <w:r>
        <w:rPr>
          <w:rtl w:val="0"/>
        </w:rPr>
        <w:t xml:space="preserve">, </w:t>
      </w:r>
      <w:r>
        <w:rPr>
          <w:rtl w:val="0"/>
        </w:rPr>
        <w:t>як мозок</w:t>
      </w:r>
      <w:r>
        <w:rPr>
          <w:rtl w:val="0"/>
        </w:rPr>
        <w:t xml:space="preserve">, </w:t>
      </w:r>
      <w:r>
        <w:rPr>
          <w:rtl w:val="0"/>
        </w:rPr>
        <w:t>психіка та поведінка взаємодіють та взаємозалежні</w:t>
      </w:r>
      <w:r>
        <w:rPr>
          <w:rtl w:val="0"/>
        </w:rPr>
        <w:t>.</w:t>
      </w:r>
      <w:r>
        <w:rPr>
          <w:rtl w:val="0"/>
        </w:rPr>
        <w:t>Наукове вивчення взаємозв</w:t>
      </w:r>
      <w:r>
        <w:rPr>
          <w:rtl w:val="0"/>
        </w:rPr>
        <w:t>'</w:t>
      </w:r>
      <w:r>
        <w:rPr>
          <w:rtl w:val="0"/>
        </w:rPr>
        <w:t>язку мозку і психіки є надзвичайно важливим і динамічно розвивається на протязі багатьох тисячоліть</w:t>
      </w:r>
      <w:r>
        <w:rPr>
          <w:rtl w:val="0"/>
        </w:rPr>
        <w:t xml:space="preserve">. </w:t>
      </w:r>
      <w:r>
        <w:rPr>
          <w:rtl w:val="0"/>
        </w:rPr>
        <w:t>За цей час було запропоновано та розвинуто різні теорії і підходи до розуміння цього складного відношення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перше</w:t>
      </w:r>
      <w:r>
        <w:rPr>
          <w:rtl w:val="0"/>
        </w:rPr>
        <w:t xml:space="preserve">, </w:t>
      </w:r>
      <w:r>
        <w:rPr>
          <w:rtl w:val="0"/>
        </w:rPr>
        <w:t>важливо зазначити</w:t>
      </w:r>
      <w:r>
        <w:rPr>
          <w:rtl w:val="0"/>
        </w:rPr>
        <w:t xml:space="preserve">, </w:t>
      </w:r>
      <w:r>
        <w:rPr>
          <w:rtl w:val="0"/>
        </w:rPr>
        <w:t>що найвищий рівень регуляції складних рухів часто пов</w:t>
      </w:r>
      <w:r>
        <w:rPr>
          <w:rtl w:val="0"/>
        </w:rPr>
        <w:t>'</w:t>
      </w:r>
      <w:r>
        <w:rPr>
          <w:rtl w:val="0"/>
        </w:rPr>
        <w:t>язується зі свідомістю людини</w:t>
      </w:r>
      <w:r>
        <w:rPr>
          <w:rtl w:val="0"/>
        </w:rPr>
        <w:t xml:space="preserve">. </w:t>
      </w:r>
      <w:r>
        <w:rPr>
          <w:rtl w:val="0"/>
        </w:rPr>
        <w:t>Свідомість грає ключову роль у вивченні</w:t>
      </w:r>
      <w:r>
        <w:rPr>
          <w:rtl w:val="0"/>
        </w:rPr>
        <w:t xml:space="preserve">, </w:t>
      </w:r>
      <w:r>
        <w:rPr>
          <w:rtl w:val="0"/>
        </w:rPr>
        <w:t>контролі та вдосконаленні рухів</w:t>
      </w:r>
      <w:r>
        <w:rPr>
          <w:rtl w:val="0"/>
        </w:rPr>
        <w:t xml:space="preserve">, </w:t>
      </w:r>
      <w:r>
        <w:rPr>
          <w:rtl w:val="0"/>
        </w:rPr>
        <w:t>але разом із тим</w:t>
      </w:r>
      <w:r>
        <w:rPr>
          <w:rtl w:val="0"/>
        </w:rPr>
        <w:t xml:space="preserve">, </w:t>
      </w:r>
      <w:r>
        <w:rPr>
          <w:rtl w:val="0"/>
          <w:lang w:val="ru-RU"/>
        </w:rPr>
        <w:t>коли рухи стають автоматизованими</w:t>
      </w:r>
      <w:r>
        <w:rPr>
          <w:rtl w:val="0"/>
        </w:rPr>
        <w:t xml:space="preserve">, </w:t>
      </w:r>
      <w:r>
        <w:rPr>
          <w:rtl w:val="0"/>
        </w:rPr>
        <w:t>вони можуть функціонувати на фоновому рівні без активного контролю свідомості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К</w:t>
      </w:r>
      <w:r>
        <w:rPr>
          <w:rtl w:val="0"/>
        </w:rPr>
        <w:t xml:space="preserve">. </w:t>
      </w:r>
      <w:r>
        <w:rPr>
          <w:rtl w:val="0"/>
          <w:lang w:val="ru-RU"/>
        </w:rPr>
        <w:t>Халл та П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 xml:space="preserve">. </w:t>
      </w:r>
      <w:r>
        <w:rPr>
          <w:rtl w:val="0"/>
        </w:rPr>
        <w:t>Анохін внесли значний внесок у розуміння процесів навчання та регуляції поведінкового акту</w:t>
      </w:r>
      <w:r>
        <w:rPr>
          <w:rtl w:val="0"/>
        </w:rPr>
        <w:t xml:space="preserve">. </w:t>
      </w:r>
      <w:r>
        <w:rPr>
          <w:rtl w:val="0"/>
        </w:rPr>
        <w:t>Вони розглядали організм як саморегульовану систему з механізмами регуляції поведінки та гомеостазу</w:t>
      </w:r>
      <w:r>
        <w:rPr>
          <w:rtl w:val="0"/>
        </w:rPr>
        <w:t xml:space="preserve">. </w:t>
      </w:r>
      <w:r>
        <w:rPr>
          <w:rtl w:val="0"/>
        </w:rPr>
        <w:t>Ці механізми включаються для забезпечення оптимальних умов в організмі та активуються при порушенні гомеостазу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Також важливо зазначити роль нейрохірургії у вивченні мозкової асиметрії та її впливу на психічну діяльність</w:t>
      </w:r>
      <w:r>
        <w:rPr>
          <w:rtl w:val="0"/>
        </w:rPr>
        <w:t xml:space="preserve">. </w:t>
      </w:r>
      <w:r>
        <w:rPr>
          <w:rtl w:val="0"/>
        </w:rPr>
        <w:t>Асиметрія півкуль мозку грає важливу роль у психічних процесах людини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За всі ці роки наука продовжує еволюціонувати</w:t>
      </w:r>
      <w:r>
        <w:rPr>
          <w:rtl w:val="0"/>
        </w:rPr>
        <w:t xml:space="preserve">, </w:t>
      </w:r>
      <w:r>
        <w:rPr>
          <w:rtl w:val="0"/>
        </w:rPr>
        <w:t>розкриваючи нові аспекти взаємодії мозку і психіки</w:t>
      </w:r>
      <w:r>
        <w:rPr>
          <w:rtl w:val="0"/>
        </w:rPr>
        <w:t xml:space="preserve">. </w:t>
      </w:r>
      <w:r>
        <w:rPr>
          <w:rtl w:val="0"/>
        </w:rPr>
        <w:t>Ця тема лишається актуальною і привертає все більше уваги та інтересу вчених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Визначте основні етапи становлення психології як науки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етап в історії психології </w:t>
      </w:r>
      <w:r>
        <w:rPr>
          <w:rFonts w:ascii="Times New Roman" w:hAnsi="Times New Roman"/>
          <w:sz w:val="28"/>
          <w:szCs w:val="28"/>
          <w:rtl w:val="0"/>
        </w:rPr>
        <w:t xml:space="preserve">(IV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 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середина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XVII </w:t>
      </w: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/>
          <w:sz w:val="28"/>
          <w:szCs w:val="28"/>
          <w:rtl w:val="0"/>
        </w:rPr>
        <w:t xml:space="preserve">.) </w:t>
      </w:r>
      <w:r>
        <w:rPr>
          <w:rFonts w:ascii="Times New Roman" w:hAnsi="Times New Roman" w:hint="default"/>
          <w:sz w:val="28"/>
          <w:szCs w:val="28"/>
          <w:rtl w:val="0"/>
        </w:rPr>
        <w:t>був характеризований розвитком психології як науки про душу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той час існувало переконання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душа відіграє важливу роль у поясненні різних явищ у житті людини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таких як сон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сновидіння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стани трансу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навички магії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навіть смерть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Психологія на цьому етапі була попередньою наукою і в основному використовувала філософський метод логічних роздумів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оскільки вона ще не мала власних методів дослідження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Один з загальних рис первинних уявлень про психічні явища полягав у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ці явища відзначалися таємничістю і сакральністю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Також існувала віра в анімізм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 в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усі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 природи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навіть неживі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мають душу і можуть існувати як окремі істоти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Філософи та медики стародавньої Греції розвивали концепції душі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розглядаючи її як особливу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контролює рух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відчуття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мислення та емоції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Дослідження та відкриття античних філософів та медиків стали основою для подальшого розвитку психологічних знань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розширення спектру вивчених феноменів та сформували перший предмет психології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душу як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відрізняє живе від неживого і відповідає за різні аспекти життя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цей етап в історії психології став першим кроком у вивченні природи психіки та спонукав вчених до подальших досліджень психологічних явищ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II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етап в історії психології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середина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XVII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століття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середина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XIX </w:t>
      </w:r>
      <w:r>
        <w:rPr>
          <w:rFonts w:ascii="Times New Roman" w:hAnsi="Times New Roman" w:hint="default"/>
          <w:sz w:val="28"/>
          <w:szCs w:val="28"/>
          <w:rtl w:val="0"/>
        </w:rPr>
        <w:t>століття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був періодом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психологія розвивалася як наука про свідомість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Цей етап визначився на фоні розвитку природничих наук і важливих філософських обгрунтувань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цьому етапі основним методом дослідження психічних явищ було спостереження людини за самою собою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опис фактів і явищ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Цей метод отримав назву інтроспекції і став ключовим інструментом для дослідження свідомості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 видатних філософів та вчених цього періоду слід згадати ім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Рене Декарта </w:t>
      </w:r>
      <w:r>
        <w:rPr>
          <w:rFonts w:ascii="Times New Roman" w:hAnsi="Times New Roman"/>
          <w:sz w:val="28"/>
          <w:szCs w:val="28"/>
          <w:rtl w:val="0"/>
        </w:rPr>
        <w:t xml:space="preserve">(1596-1650). </w:t>
      </w:r>
      <w:r>
        <w:rPr>
          <w:rFonts w:ascii="Times New Roman" w:hAnsi="Times New Roman" w:hint="default"/>
          <w:sz w:val="28"/>
          <w:szCs w:val="28"/>
          <w:rtl w:val="0"/>
        </w:rPr>
        <w:t>Декарт ввів концепцію дуалізму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передбачав існування двох незалежних субстанцій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тіла і душі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розглядав тіло як субстанцію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має властивість просторовості і дії за законами механіки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Душу він розглядав як субстанцію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відповідає за мислення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Ця концепція визначила подальший розвиток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адже вона відокремлювала фізичний і ментальний аспекти людської природи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Історія психології на цьому етапі свідчить про перехід від філософських роздумів до наукових методів вивчення психічних явищ і створення перших наукових теорій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Погляди Рене Декарта на природу душі та психічних явищ значно вплинули на розвиток психології та філософії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ввів концепцію дуалізму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відділяючи тіло та душу як дві незалежні субстанції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 Декартовою концепцією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тіло має матеріальну природу і слідує механічним законам природи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Душа ж є нематеріальною і відповідає за мислення та свідомість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Ця концепція визначила важливий аспект у визначенні сутності людини та відмінності її від тварин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Декарт формулював знамениту фразу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Мислю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існую</w:t>
      </w:r>
      <w:r>
        <w:rPr>
          <w:rFonts w:ascii="Times New Roman" w:hAnsi="Times New Roman"/>
          <w:sz w:val="28"/>
          <w:szCs w:val="28"/>
          <w:rtl w:val="0"/>
        </w:rPr>
        <w:t xml:space="preserve">," </w:t>
      </w:r>
      <w:r>
        <w:rPr>
          <w:rFonts w:ascii="Times New Roman" w:hAnsi="Times New Roman" w:hint="default"/>
          <w:sz w:val="28"/>
          <w:szCs w:val="28"/>
          <w:rtl w:val="0"/>
        </w:rPr>
        <w:t>яка підкреслює роль мислення як невід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ємного атрибуту людської душі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нього розумна душа ідентифікувалася зі свідомістю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ця ідея залишилася впливовою в психології протягом тривалого часу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 своєму погляді на природу душі і свідомості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Декарт був одним із перших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хто намагався розглядати психічні явища на раціональному та філософському рівні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виключно як результат духовного досвіду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відкриття внесло суттєвий внесок у розвиток психології та філософії і поклало початок новій ері пізнання людської свідомості та психіки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Ця точка зору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згідно з моїм розумінням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сходить до сенсуалізму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було сформоване ще в античні часи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Відповідно до цього вчення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нічого в розумі не існує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чого раніше не було б в почутті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Іван Михайлович Сєченов </w:t>
      </w:r>
      <w:r>
        <w:rPr>
          <w:rFonts w:ascii="Times New Roman" w:hAnsi="Times New Roman"/>
          <w:sz w:val="28"/>
          <w:szCs w:val="28"/>
          <w:rtl w:val="0"/>
        </w:rPr>
        <w:t xml:space="preserve">(1829-1905) </w:t>
      </w:r>
      <w:r>
        <w:rPr>
          <w:rFonts w:ascii="Times New Roman" w:hAnsi="Times New Roman" w:hint="default"/>
          <w:sz w:val="28"/>
          <w:szCs w:val="28"/>
          <w:rtl w:val="0"/>
        </w:rPr>
        <w:t>розробив одну з перших програм для перетворення психології в наукову дисципліну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радикально переглянув концепцію рефлексу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перше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розглядаючи подію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спричиняє рефлекс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 як фізичний стимул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як подразник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має сигнальне значення для організму та відображає властивості середовища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друге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сам рефлекс розглядався не лише як поширення збудження по нервах від рецептора до ефектора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як цілісний акт організму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Сєченов підкреслював необхідність заміни суб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єктивного методу інтроспекції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єктивним та включення в дослідження не лише феноменів свідомості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й рухової активності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цей період основною проблемою було встановлення відносин між психологією та загальнонауковими цінностями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були сформовані в природничонаукових дисциплінах того часу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включало в себе експериментальні методи дослідження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вимоги до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єктивності та кількісного характеру знань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 цьому періоді формування психологічного знання відбулися важливі зміни в підходах до вивчення психіки та людської поведінки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Було відкинуто донаукові уявлення про душу як нематеріальну безтілесну субстанцію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психологія стала спрямованою на вивчення феноменів свідомості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досвіду та поведінки на основі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єктивних наукових методів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Один із ключових принципів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сформулювався в цьому періоді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це принцип розвитку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Психологи визнавали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людська свідомість та поведінка розвиваються протягом життя і піддаються науковому вивченню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Детермінізм також став важливим принципом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наголошував на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поведінка має причини і може бути передбаченою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відкривало можливість застосування наукових методів для розуміння та передбачення людської поведінки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Принцип цілісності вказував на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психологія повинна розглядати людину як цілісний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де всі аспекти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свідомість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досвід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поведінка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взаємопов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Активність підкреслювала активну участь особистості у формуванні своєї свідомості та поведінки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відкривало шлях до подальших досліджень з вивчення внутрішніх процесів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Наукові програми досліджень стали основою для організації наукових досліджень в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була встановлена співпраця з іншими науками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психологія ще не досягла повного формування всіх необхідних компонентів наукового знання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розвиток спеціалізованих лабораторій та наукових видань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сприяли б комунікації серед наукового співтовариства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ще не завершився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Також відсутнє було саме співтовариство професійних психологів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стало б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єднуючою силою в цей період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 </w:t>
      </w:r>
      <w:r>
        <w:rPr>
          <w:rFonts w:ascii="Times New Roman" w:hAnsi="Times New Roman"/>
          <w:sz w:val="28"/>
          <w:szCs w:val="28"/>
          <w:rtl w:val="0"/>
        </w:rPr>
        <w:t>III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етапі розвитку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тривав з середини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XIX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століття до середини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XX </w:t>
      </w:r>
      <w:r>
        <w:rPr>
          <w:rFonts w:ascii="Times New Roman" w:hAnsi="Times New Roman" w:hint="default"/>
          <w:sz w:val="28"/>
          <w:szCs w:val="28"/>
          <w:rtl w:val="0"/>
        </w:rPr>
        <w:t>століття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психологія переживала період великого розмаїття підходів та напрямків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Цей період іноді називають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періодом відкритого кризи в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," </w:t>
      </w:r>
      <w:r>
        <w:rPr>
          <w:rFonts w:ascii="Times New Roman" w:hAnsi="Times New Roman" w:hint="default"/>
          <w:sz w:val="28"/>
          <w:szCs w:val="28"/>
          <w:rtl w:val="0"/>
        </w:rPr>
        <w:t>оскільки відбувалися істотні трансформації у визначенні предмету психології та способів її вивчення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відміну від попередніх підходів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які розглядали психіку в абстрактних термінах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душі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свідомості</w:t>
      </w:r>
      <w:r>
        <w:rPr>
          <w:rFonts w:ascii="Times New Roman" w:hAnsi="Times New Roman"/>
          <w:sz w:val="28"/>
          <w:szCs w:val="28"/>
          <w:rtl w:val="0"/>
        </w:rPr>
        <w:t xml:space="preserve">," </w:t>
      </w:r>
      <w:r>
        <w:rPr>
          <w:rFonts w:ascii="Times New Roman" w:hAnsi="Times New Roman" w:hint="default"/>
          <w:sz w:val="28"/>
          <w:szCs w:val="28"/>
          <w:rtl w:val="0"/>
        </w:rPr>
        <w:t>цей період став спрямованим на вивчення поведінки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відкрив новий шлях для психології як науки про конкретні спостереження та експерименти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Один з ключових вчених цього періоду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Вільгельм Вундт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німецький дослідник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вважається засновником наукової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1879 </w:t>
      </w:r>
      <w:r>
        <w:rPr>
          <w:rFonts w:ascii="Times New Roman" w:hAnsi="Times New Roman" w:hint="default"/>
          <w:sz w:val="28"/>
          <w:szCs w:val="28"/>
          <w:rtl w:val="0"/>
        </w:rPr>
        <w:t>році він створив першу в світі експериментальну психологічну лабораторію в Лейпцигу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цей рік вважається роком народження психології як науки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Вундт висловив право експерименту на участь у вивченні свідомості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Його внесок полягав не лише у впровадженні експериментальних методів у психологію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й у створенні спеціалізованих інститутів психологічної науки та наукових журналів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сприяли розвитку професійної психологічної спільноти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Ще одним видатним психологом цього періоду був американський вчений Вільям Джеймс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розробив теорію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потоку свідомості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>та вніс важливий внесок у психологію та філософію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Цей період був дуже плідним у розвитку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але також характеризувався конфліктами між різними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психологіями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>і підходами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Однак ця конкуренція сприяла подальшому розвитку науки та збагаченню її методології та теоретичної бази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Джеймс та його внесок у розвиток психології були дійсно важливими і впливовими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підніс питання про значення та функцію психіки для людини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лише її структуру та складові елементи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сприяло розвитку функціоналізму в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поклав акцент на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психіка допомагає людині адаптуватися до світу навколо і справлятися з різними ситуаціями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Один із ключових аспектів внеску 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Джеймса полягає у розгляді подвійності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." </w:t>
      </w:r>
      <w:r>
        <w:rPr>
          <w:rFonts w:ascii="Times New Roman" w:hAnsi="Times New Roman" w:hint="default"/>
          <w:sz w:val="28"/>
          <w:szCs w:val="28"/>
          <w:rtl w:val="0"/>
        </w:rPr>
        <w:t>Він вказав на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люди мають сприймання себе як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єкта оцінки та як суб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здійснює цю оцінку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Ця ідея мала значущий вплив на подальший розвиток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особливо в контексті дослідження самосвідомості і самооцінки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Наприкінці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XIX </w:t>
      </w:r>
      <w:r>
        <w:rPr>
          <w:rFonts w:ascii="Times New Roman" w:hAnsi="Times New Roman" w:hint="default"/>
          <w:sz w:val="28"/>
          <w:szCs w:val="28"/>
          <w:rtl w:val="0"/>
        </w:rPr>
        <w:t>століття стало очевидним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метод інтроспекції має обмеження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не був застосовний до всіх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єктів дослідження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існували ситуації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самоспостереження було неможливим або неприйнятним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обмеження спричинило переосмислення ролі інтроспекції в психології і спонукало вчених до розвитку нових методів дослідження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таких як експеримент та спостереження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дозволили досліджувати ширший спектр психологічних явищ і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 цей період також почалося більше досліджень самосвідомості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самооцінки і ментальних процесів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Психологія поступово розвивалася в науку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зосереджувалася на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єктивних даних та емпіричних дослідженнях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допомагаючи відкинути абстрактні та ненаукові концепції душі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Психоаналіз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розроблений Зигмундом Фрейдом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справді вніс істотні зміни в уявлення про предмет і метод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Фрейд розглядав психіку як складну систему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вивчаючи як свідомі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і підсвідомі процеси та механізми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підкреслював важливість внутрішніх конфліктів та невідомих мотивів у формуванні поведінки та психічних розладів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Психоаналіз вніс значний внесок у розвиток клінічної психології та психіатрії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Фрейд розробив методику аналізу сновидінь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аналізу реакцій наслідків та інші методи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дозволяють розкрити підсвідомі аспекти особистості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Його робота також вплинула на розуміння ролі дитинства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відносин батьків і дітей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 формування психічних структур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важливо зауважити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психоаналіз Фрейда також став предметом критики і обговорення в науковому співтоваристві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Частина його теорій та методів суперечать сучасним стандартам наукового дослідження через їх суб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єктивність та важкість підтвердження емпіричними доказами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психоаналіз Зигмунда Фрейда відіграв важливу роль у розвитку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змінюючи уявлення про природу психіки та представлення про її дослідження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Однак він також породив дискусії і дебати щодо науковості та застосовності своїх методів і концепцій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Справді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ідея неусвідомлюваних психічних явищ і підсвідомого була попередньо розвинена в психології 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Лейбніцем і 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Гельмгольцем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це відображалося в пізніших дослідженнях і роботах багатьох вчених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включаючи 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Фехнера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Психоаналіз Сигмунда Фрейда справді побудований на ідеї підсвідомого і неусвідомлюваних психічних процесів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Фрейд вважав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багато з наших дій і вчинків мають свої корені у неусвідомлених мотивах і конфліктах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відбуваються поза межами свідомості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розвинув і впровадив методику психоаналізу для виявлення і розкриття цих неусвідомлюваних аспектів психіки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такі як аналіз сновидінь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вільних асоціацій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обмовок і 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Фрейд також вніс важливий внесок в розуміння розвитку особистості та вивчення дитячої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Його роботи зазначали важливість дитячого розвитку і впливу дитинства на подальший розвиток особистості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Однак слід відзначити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психоаналіз Фрейда також став предметом критики і спорів у науковому світі через його суб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єктивний характер і важкість підтвердження емпіричними доказами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Деякі з його теорій і концепцій не мали належної наукової підтримки і зараз розглядаються як спірні або застарілі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Тим не менш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вплив психоаналізу на сучасну психологію і психіатрію залишається надзвичайно значущим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Відомо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біхевіоризм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зокрема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був радикальним зламом у розвитку психології і приніс із собою суттєві зміни в уявленнях про предмет і метод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Джон Б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Уотсон був одним із провідних представників цієї парадигми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його стаття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Психологія з точки зору біхевіористи</w:t>
      </w:r>
      <w:r>
        <w:rPr>
          <w:rFonts w:ascii="Times New Roman" w:hAnsi="Times New Roman"/>
          <w:sz w:val="28"/>
          <w:szCs w:val="28"/>
          <w:rtl w:val="0"/>
        </w:rPr>
        <w:t xml:space="preserve">,"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опублікована в </w:t>
      </w:r>
      <w:r>
        <w:rPr>
          <w:rFonts w:ascii="Times New Roman" w:hAnsi="Times New Roman"/>
          <w:sz w:val="28"/>
          <w:szCs w:val="28"/>
          <w:rtl w:val="0"/>
        </w:rPr>
        <w:t xml:space="preserve">1913 </w:t>
      </w:r>
      <w:r>
        <w:rPr>
          <w:rFonts w:ascii="Times New Roman" w:hAnsi="Times New Roman" w:hint="default"/>
          <w:sz w:val="28"/>
          <w:szCs w:val="28"/>
          <w:rtl w:val="0"/>
        </w:rPr>
        <w:t>році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визначила цей радикальний зворот у психології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Основна ідея біхевіоризму полягає в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психологія має бути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єктивною і науковою дисципліною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що її предметом вивчення має бути спостережлива поведінка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Біхевіористи відкидали внутрішні психічні процеси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не можна спостерігати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вважали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яка поведінка може бути пояснена і передбачена за допомогою вивчення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язку між стимулами </w:t>
      </w:r>
      <w:r>
        <w:rPr>
          <w:rFonts w:ascii="Times New Roman" w:hAnsi="Times New Roman"/>
          <w:sz w:val="28"/>
          <w:szCs w:val="28"/>
          <w:rtl w:val="0"/>
        </w:rPr>
        <w:t xml:space="preserve">(S)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реакціями </w:t>
      </w:r>
      <w:r>
        <w:rPr>
          <w:rFonts w:ascii="Times New Roman" w:hAnsi="Times New Roman"/>
          <w:sz w:val="28"/>
          <w:szCs w:val="28"/>
          <w:rtl w:val="0"/>
        </w:rPr>
        <w:t xml:space="preserve">(R). </w:t>
      </w:r>
      <w:r>
        <w:rPr>
          <w:rFonts w:ascii="Times New Roman" w:hAnsi="Times New Roman" w:hint="default"/>
          <w:sz w:val="28"/>
          <w:szCs w:val="28"/>
          <w:rtl w:val="0"/>
        </w:rPr>
        <w:t>У цьому контексті вони вважали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характер реакції визначається лише стимулами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діють на організм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Біхевіоризм домінував у психології протягом певного часу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він справді зробив вагомий внесок у розвиток експериментальних методів дослідження поведінки і вивчення психологічних явищ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Однак пізніше виникли критики щодо обмеженості цієї парадигми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оскільки вона не враховувала важливості внутрішніх ментальних процесів у розумінні поведінки і психологічних явищ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біхевіоризм був розвинутий та модифікований в подальшому розвитку психології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однією з ключових ідей біхевіоризму було переконання в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закони поведінки можна вивчити шляхом дослідження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язків між стимулами і реакціями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призвело до розвитку експериментальних методів дослідження поведінки та вивчення закономірностей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керують цими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досягнення цієї мети було розроблено експерименти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спостерігалася поведінка в реакції на конкретні стимули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відбувався ретельний аналіз цих даних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Дійсно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ця методологія може бути застосована як до тварин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і до людей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Підхід біхевіоризму зосереджується на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єктивних спостереженнях поведінки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на внутрішніх станах чи процесах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робить його універсальним методом дослідження поведінки різних видів організмів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</w:pPr>
      <w:r>
        <w:rPr>
          <w:rFonts w:ascii="Times New Roman" w:hAnsi="Times New Roman" w:hint="default"/>
          <w:sz w:val="28"/>
          <w:szCs w:val="28"/>
          <w:rtl w:val="0"/>
        </w:rPr>
        <w:t>Важливо відзначити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біхевіоризм став підґрунтям для розвитку інших галузей психології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зокрема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навчання та психотерапії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Засоби управління поведінкою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розроблені на основі біхевіористських принципів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застосовуються в різних сферах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включаючи освіту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клінічну психологію та розвиток навичок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