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</w:t>
      </w: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Дайте загальну характеристику початкової ланки пізнавального процесу</w:t>
      </w:r>
    </w:p>
    <w:p>
      <w:pPr>
        <w:pStyle w:val="Default"/>
        <w:bidi w:val="0"/>
      </w:pPr>
      <w:r>
        <w:rPr>
          <w:rtl w:val="0"/>
        </w:rPr>
        <w:t>Пізнавальна діяльність завжди розпочинається з моїх чуттєвих відображень світу у відчуттях та сприйманні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Мої відчуття — це відображення окремих особливостей предметів і явищ</w:t>
      </w:r>
      <w:r>
        <w:rPr>
          <w:rtl w:val="0"/>
        </w:rPr>
        <w:t xml:space="preserve">, </w:t>
      </w:r>
      <w:r>
        <w:rPr>
          <w:rtl w:val="0"/>
        </w:rPr>
        <w:t>коли на мої органи чуття впливають зовнішні стимули</w:t>
      </w:r>
      <w:r>
        <w:rPr>
          <w:rtl w:val="0"/>
        </w:rPr>
        <w:t xml:space="preserve">. </w:t>
      </w:r>
      <w:r>
        <w:rPr>
          <w:rtl w:val="0"/>
        </w:rPr>
        <w:t>У моїх відчуттях виявляються різні риси предметів</w:t>
      </w:r>
      <w:r>
        <w:rPr>
          <w:rtl w:val="0"/>
        </w:rPr>
        <w:t xml:space="preserve">, </w:t>
      </w:r>
      <w:r>
        <w:rPr>
          <w:rtl w:val="0"/>
        </w:rPr>
        <w:t>такі як кольори</w:t>
      </w:r>
      <w:r>
        <w:rPr>
          <w:rtl w:val="0"/>
        </w:rPr>
        <w:t xml:space="preserve">, </w:t>
      </w:r>
      <w:r>
        <w:rPr>
          <w:rtl w:val="0"/>
          <w:lang w:val="ru-RU"/>
        </w:rPr>
        <w:t>звуки</w:t>
      </w:r>
      <w:r>
        <w:rPr>
          <w:rtl w:val="0"/>
        </w:rPr>
        <w:t xml:space="preserve">, </w:t>
      </w:r>
      <w:r>
        <w:rPr>
          <w:rtl w:val="0"/>
        </w:rPr>
        <w:t>запахи</w:t>
      </w:r>
      <w:r>
        <w:rPr>
          <w:rtl w:val="0"/>
        </w:rPr>
        <w:t xml:space="preserve">, </w:t>
      </w:r>
      <w:r>
        <w:rPr>
          <w:rtl w:val="0"/>
          <w:lang w:val="ru-RU"/>
        </w:rPr>
        <w:t>смаки</w:t>
      </w:r>
      <w:r>
        <w:rPr>
          <w:rtl w:val="0"/>
        </w:rPr>
        <w:t xml:space="preserve">, </w:t>
      </w:r>
      <w:r>
        <w:rPr>
          <w:rtl w:val="0"/>
        </w:rPr>
        <w:t>температура</w:t>
      </w:r>
      <w:r>
        <w:rPr>
          <w:rtl w:val="0"/>
        </w:rPr>
        <w:t xml:space="preserve">, </w:t>
      </w:r>
      <w:r>
        <w:rPr>
          <w:rtl w:val="0"/>
        </w:rPr>
        <w:t>і вони також допомагають мені відчути зміни у власному тілі</w:t>
      </w:r>
      <w:r>
        <w:rPr>
          <w:rtl w:val="0"/>
        </w:rPr>
        <w:t xml:space="preserve">, </w:t>
      </w:r>
      <w:r>
        <w:rPr>
          <w:rtl w:val="0"/>
        </w:rPr>
        <w:t>виявити порушення в роботі внутрішніх органів та відслідковувати рухи мого тіла та окремих його частин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Моє сприймання</w:t>
      </w:r>
      <w:r>
        <w:rPr>
          <w:rtl w:val="0"/>
        </w:rPr>
        <w:t xml:space="preserve">, </w:t>
      </w:r>
      <w:r>
        <w:rPr>
          <w:rtl w:val="0"/>
        </w:rPr>
        <w:t>натомість</w:t>
      </w:r>
      <w:r>
        <w:rPr>
          <w:rtl w:val="0"/>
        </w:rPr>
        <w:t xml:space="preserve">, </w:t>
      </w:r>
      <w:r>
        <w:rPr>
          <w:rtl w:val="0"/>
        </w:rPr>
        <w:t>це відображення цілих об</w:t>
      </w:r>
      <w:r>
        <w:rPr>
          <w:rtl w:val="0"/>
        </w:rPr>
        <w:t>'</w:t>
      </w:r>
      <w:r>
        <w:rPr>
          <w:rtl w:val="0"/>
        </w:rPr>
        <w:t>єктів і явищ</w:t>
      </w:r>
      <w:r>
        <w:rPr>
          <w:rtl w:val="0"/>
        </w:rPr>
        <w:t xml:space="preserve">, </w:t>
      </w:r>
      <w:r>
        <w:rPr>
          <w:rtl w:val="0"/>
        </w:rPr>
        <w:t>коли вплив на мої органи чуття породжує цілісні уявлення про навколишні предмети</w:t>
      </w:r>
      <w:r>
        <w:rPr>
          <w:rtl w:val="0"/>
        </w:rPr>
        <w:t xml:space="preserve">. </w:t>
      </w:r>
      <w:r>
        <w:rPr>
          <w:rtl w:val="0"/>
        </w:rPr>
        <w:t>Коли я оточена різними речами</w:t>
      </w:r>
      <w:r>
        <w:rPr>
          <w:rtl w:val="0"/>
        </w:rPr>
        <w:t xml:space="preserve">, </w:t>
      </w:r>
      <w:r>
        <w:rPr>
          <w:rtl w:val="0"/>
        </w:rPr>
        <w:t>то у мене формуються повні образи цих предметів</w:t>
      </w:r>
      <w:r>
        <w:rPr>
          <w:rtl w:val="0"/>
        </w:rPr>
        <w:t xml:space="preserve">, </w:t>
      </w:r>
      <w:r>
        <w:rPr>
          <w:rtl w:val="0"/>
        </w:rPr>
        <w:t>я бачу їх</w:t>
      </w:r>
      <w:r>
        <w:rPr>
          <w:rtl w:val="0"/>
        </w:rPr>
        <w:t xml:space="preserve">, </w:t>
      </w:r>
      <w:r>
        <w:rPr>
          <w:rtl w:val="0"/>
        </w:rPr>
        <w:t>чую їх звуки</w:t>
      </w:r>
      <w:r>
        <w:rPr>
          <w:rtl w:val="0"/>
        </w:rPr>
        <w:t xml:space="preserve">, </w:t>
      </w:r>
      <w:r>
        <w:rPr>
          <w:rtl w:val="0"/>
        </w:rPr>
        <w:t>відчуваю їх торкання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Мої відчуття і сприймання відрізняються за рівнем деталізації</w:t>
      </w:r>
      <w:r>
        <w:rPr>
          <w:rtl w:val="0"/>
        </w:rPr>
        <w:t xml:space="preserve">, </w:t>
      </w:r>
      <w:r>
        <w:rPr>
          <w:rtl w:val="0"/>
        </w:rPr>
        <w:t>глибини та відповідності реальності</w:t>
      </w:r>
      <w:r>
        <w:rPr>
          <w:rtl w:val="0"/>
        </w:rPr>
        <w:t xml:space="preserve">. </w:t>
      </w:r>
      <w:r>
        <w:rPr>
          <w:rtl w:val="0"/>
        </w:rPr>
        <w:t>Відчуття відображають окремі аспекти об</w:t>
      </w:r>
      <w:r>
        <w:rPr>
          <w:rtl w:val="0"/>
        </w:rPr>
        <w:t>'</w:t>
      </w:r>
      <w:r>
        <w:rPr>
          <w:rtl w:val="0"/>
        </w:rPr>
        <w:t>єктів і подій</w:t>
      </w:r>
      <w:r>
        <w:rPr>
          <w:rtl w:val="0"/>
        </w:rPr>
        <w:t xml:space="preserve">, </w:t>
      </w:r>
      <w:r>
        <w:rPr>
          <w:rtl w:val="0"/>
        </w:rPr>
        <w:t>водночас сприймання формує у мене комплексні уявлення про навколишність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>вони відіграють важливу роль у регулюванні мого поведінки</w:t>
      </w:r>
      <w:r>
        <w:rPr>
          <w:rtl w:val="0"/>
        </w:rPr>
        <w:t xml:space="preserve">, </w:t>
      </w:r>
      <w:r>
        <w:rPr>
          <w:rtl w:val="0"/>
        </w:rPr>
        <w:t>оскільки допомагають мені реагувати на значущі події та взаємодіяти з оточенням</w:t>
      </w:r>
      <w:r>
        <w:rPr>
          <w:rtl w:val="0"/>
        </w:rPr>
        <w:t xml:space="preserve">.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я можу відчути зміну погоди через відчуття холоду</w:t>
      </w:r>
      <w:r>
        <w:rPr>
          <w:rtl w:val="0"/>
        </w:rPr>
        <w:t xml:space="preserve">, </w:t>
      </w:r>
      <w:r>
        <w:rPr>
          <w:rtl w:val="0"/>
        </w:rPr>
        <w:t>спеки або вітру</w:t>
      </w:r>
      <w:r>
        <w:rPr>
          <w:rtl w:val="0"/>
        </w:rPr>
        <w:t xml:space="preserve">, </w:t>
      </w:r>
      <w:r>
        <w:rPr>
          <w:rtl w:val="0"/>
        </w:rPr>
        <w:t>що дозволяє мені адаптуватися до цих умов</w:t>
      </w:r>
      <w:r>
        <w:rPr>
          <w:rtl w:val="0"/>
        </w:rPr>
        <w:t xml:space="preserve">. </w:t>
      </w:r>
      <w:r>
        <w:rPr>
          <w:rtl w:val="0"/>
        </w:rPr>
        <w:t>Мої м</w:t>
      </w:r>
      <w:r>
        <w:rPr>
          <w:rtl w:val="0"/>
        </w:rPr>
        <w:t>'</w:t>
      </w:r>
      <w:r>
        <w:rPr>
          <w:rtl w:val="0"/>
        </w:rPr>
        <w:t>язові та дотикові відчуття також грають важливу роль у виконанні різних робот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Розкрийте основний зміст у діяльності спеціаліста пам’яті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уяви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творчості</w:t>
      </w:r>
    </w:p>
    <w:p>
      <w:pPr>
        <w:pStyle w:val="Default"/>
        <w:bidi w:val="0"/>
      </w:pPr>
      <w:r>
        <w:rPr>
          <w:rtl w:val="0"/>
        </w:rPr>
        <w:t>Пам</w:t>
      </w:r>
      <w:r>
        <w:rPr>
          <w:rtl w:val="0"/>
        </w:rPr>
        <w:t>'</w:t>
      </w:r>
      <w:r>
        <w:rPr>
          <w:rtl w:val="0"/>
        </w:rPr>
        <w:t>ять відіграє важливу роль у когнітивній сфері особистості</w:t>
      </w:r>
      <w:r>
        <w:rPr>
          <w:rtl w:val="0"/>
        </w:rPr>
        <w:t xml:space="preserve">, </w:t>
      </w:r>
      <w:r>
        <w:rPr>
          <w:rtl w:val="0"/>
        </w:rPr>
        <w:t>оскільки це процеси</w:t>
      </w:r>
      <w:r>
        <w:rPr>
          <w:rtl w:val="0"/>
        </w:rPr>
        <w:t xml:space="preserve">, </w:t>
      </w:r>
      <w:r>
        <w:rPr>
          <w:rtl w:val="0"/>
        </w:rPr>
        <w:t>що дозволяють нам запам</w:t>
      </w:r>
      <w:r>
        <w:rPr>
          <w:rtl w:val="0"/>
        </w:rPr>
        <w:t>'</w:t>
      </w:r>
      <w:r>
        <w:rPr>
          <w:rtl w:val="0"/>
        </w:rPr>
        <w:t>ятовувати</w:t>
      </w:r>
      <w:r>
        <w:rPr>
          <w:rtl w:val="0"/>
        </w:rPr>
        <w:t xml:space="preserve">, </w:t>
      </w:r>
      <w:r>
        <w:rPr>
          <w:rtl w:val="0"/>
        </w:rPr>
        <w:t>зберігати та відтворювати інформацію</w:t>
      </w:r>
      <w:r>
        <w:rPr>
          <w:rtl w:val="0"/>
        </w:rPr>
        <w:t xml:space="preserve">, </w:t>
      </w:r>
      <w:r>
        <w:rPr>
          <w:rtl w:val="0"/>
        </w:rPr>
        <w:t>навички та досвід</w:t>
      </w:r>
      <w:r>
        <w:rPr>
          <w:rtl w:val="0"/>
        </w:rPr>
        <w:t xml:space="preserve">, </w:t>
      </w:r>
      <w:r>
        <w:rPr>
          <w:rtl w:val="0"/>
        </w:rPr>
        <w:t>накопичені у нашій свідомості</w:t>
      </w:r>
      <w:r>
        <w:rPr>
          <w:rtl w:val="0"/>
        </w:rPr>
        <w:t xml:space="preserve">. </w:t>
      </w:r>
      <w:r>
        <w:rPr>
          <w:rtl w:val="0"/>
        </w:rPr>
        <w:t>Вона є ключовим елементом в освоєнні спадщини минулих поколінь та використанні цього досвіду у практичній діяльності</w:t>
      </w:r>
      <w:r>
        <w:rPr>
          <w:rtl w:val="0"/>
        </w:rPr>
        <w:t xml:space="preserve">. </w:t>
      </w:r>
      <w:r>
        <w:rPr>
          <w:rtl w:val="0"/>
        </w:rPr>
        <w:t>Процеси</w:t>
      </w:r>
      <w:r>
        <w:rPr>
          <w:rtl w:val="0"/>
        </w:rPr>
        <w:t xml:space="preserve">, </w:t>
      </w:r>
      <w:r>
        <w:rPr>
          <w:rtl w:val="0"/>
        </w:rPr>
        <w:t>пов</w:t>
      </w:r>
      <w:r>
        <w:rPr>
          <w:rtl w:val="0"/>
        </w:rPr>
        <w:t>'</w:t>
      </w:r>
      <w:r>
        <w:rPr>
          <w:rtl w:val="0"/>
        </w:rPr>
        <w:t>язані з пам</w:t>
      </w:r>
      <w:r>
        <w:rPr>
          <w:rtl w:val="0"/>
        </w:rPr>
        <w:t>'</w:t>
      </w:r>
      <w:r>
        <w:rPr>
          <w:rtl w:val="0"/>
        </w:rPr>
        <w:t>яттю</w:t>
      </w:r>
      <w:r>
        <w:rPr>
          <w:rtl w:val="0"/>
        </w:rPr>
        <w:t xml:space="preserve">, </w:t>
      </w:r>
      <w:r>
        <w:rPr>
          <w:rtl w:val="0"/>
        </w:rPr>
        <w:t>також залежать від багатьох аспектів особистості</w:t>
      </w:r>
      <w:r>
        <w:rPr>
          <w:rtl w:val="0"/>
        </w:rPr>
        <w:t xml:space="preserve">, </w:t>
      </w:r>
      <w:r>
        <w:rPr>
          <w:rtl w:val="0"/>
        </w:rPr>
        <w:t>таких як спрямованість</w:t>
      </w:r>
      <w:r>
        <w:rPr>
          <w:rtl w:val="0"/>
        </w:rPr>
        <w:t xml:space="preserve">, </w:t>
      </w:r>
      <w:r>
        <w:rPr>
          <w:rtl w:val="0"/>
        </w:rPr>
        <w:t>темперамент</w:t>
      </w:r>
      <w:r>
        <w:rPr>
          <w:rtl w:val="0"/>
        </w:rPr>
        <w:t xml:space="preserve">, </w:t>
      </w:r>
      <w:r>
        <w:rPr>
          <w:rtl w:val="0"/>
        </w:rPr>
        <w:t>характер і здібності</w:t>
      </w:r>
      <w:r>
        <w:rPr>
          <w:rtl w:val="0"/>
        </w:rPr>
        <w:t xml:space="preserve">, </w:t>
      </w:r>
      <w:r>
        <w:rPr>
          <w:rtl w:val="0"/>
        </w:rPr>
        <w:t>а також від її досвіду та психічного стану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 взаємодії з навколишнім середовищем</w:t>
      </w:r>
      <w:r>
        <w:rPr>
          <w:rtl w:val="0"/>
        </w:rPr>
        <w:t xml:space="preserve">, </w:t>
      </w:r>
      <w:r>
        <w:rPr>
          <w:rtl w:val="0"/>
        </w:rPr>
        <w:t>не всі подразники відображаються в мене однаково чітко</w:t>
      </w:r>
      <w:r>
        <w:rPr>
          <w:rtl w:val="0"/>
        </w:rPr>
        <w:t xml:space="preserve">. </w:t>
      </w:r>
      <w:r>
        <w:rPr>
          <w:rtl w:val="0"/>
        </w:rPr>
        <w:t>Мою увагу можуть привертати деякі предмети або явища</w:t>
      </w:r>
      <w:r>
        <w:rPr>
          <w:rtl w:val="0"/>
        </w:rPr>
        <w:t xml:space="preserve">, </w:t>
      </w:r>
      <w:r>
        <w:rPr>
          <w:rtl w:val="0"/>
        </w:rPr>
        <w:t>тоді я сприймаю їх і створюю образи відомих об</w:t>
      </w:r>
      <w:r>
        <w:rPr>
          <w:rtl w:val="0"/>
        </w:rPr>
        <w:t>'</w:t>
      </w:r>
      <w:r>
        <w:rPr>
          <w:rtl w:val="0"/>
        </w:rPr>
        <w:t>єктів</w:t>
      </w:r>
      <w:r>
        <w:rPr>
          <w:rtl w:val="0"/>
        </w:rPr>
        <w:t xml:space="preserve">, </w:t>
      </w:r>
      <w:r>
        <w:rPr>
          <w:rtl w:val="0"/>
        </w:rPr>
        <w:t>асоціюючи їх зі своїм знанням</w:t>
      </w:r>
      <w:r>
        <w:rPr>
          <w:rtl w:val="0"/>
        </w:rPr>
        <w:t xml:space="preserve">. </w:t>
      </w:r>
      <w:r>
        <w:rPr>
          <w:rtl w:val="0"/>
        </w:rPr>
        <w:t>Цей процес інтелектуального характеру відомий як уява</w:t>
      </w:r>
      <w:r>
        <w:rPr>
          <w:rtl w:val="0"/>
        </w:rPr>
        <w:t xml:space="preserve">. </w:t>
      </w:r>
      <w:r>
        <w:rPr>
          <w:rtl w:val="0"/>
        </w:rPr>
        <w:t>Уява ґрунтується на вже існуючих нервових зв</w:t>
      </w:r>
      <w:r>
        <w:rPr>
          <w:rtl w:val="0"/>
        </w:rPr>
        <w:t>'</w:t>
      </w:r>
      <w:r>
        <w:rPr>
          <w:rtl w:val="0"/>
        </w:rPr>
        <w:t>язках у корі головного мозку</w:t>
      </w:r>
      <w:r>
        <w:rPr>
          <w:rtl w:val="0"/>
        </w:rPr>
        <w:t xml:space="preserve">, </w:t>
      </w:r>
      <w:r>
        <w:rPr>
          <w:rtl w:val="0"/>
        </w:rPr>
        <w:t>що дозволяє мені передбачати можливі результати дій та програмувати свою поведінку в невизначених ситуаціях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Уяву можна розділити на два види</w:t>
      </w:r>
      <w:r>
        <w:rPr>
          <w:rtl w:val="0"/>
        </w:rPr>
        <w:t xml:space="preserve">: </w:t>
      </w:r>
      <w:r>
        <w:rPr>
          <w:rtl w:val="0"/>
        </w:rPr>
        <w:t>пасивну і активну</w:t>
      </w:r>
      <w:r>
        <w:rPr>
          <w:rtl w:val="0"/>
        </w:rPr>
        <w:t xml:space="preserve">. </w:t>
      </w:r>
      <w:r>
        <w:rPr>
          <w:rtl w:val="0"/>
        </w:rPr>
        <w:t xml:space="preserve">Пасивна уява включає навмисне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марення</w:t>
      </w:r>
      <w:r>
        <w:rPr>
          <w:rtl w:val="0"/>
        </w:rPr>
        <w:t xml:space="preserve">, </w:t>
      </w:r>
      <w:r>
        <w:rPr>
          <w:rtl w:val="0"/>
        </w:rPr>
        <w:t>які є образами</w:t>
      </w:r>
      <w:r>
        <w:rPr>
          <w:rtl w:val="0"/>
        </w:rPr>
        <w:t xml:space="preserve">, </w:t>
      </w:r>
      <w:r>
        <w:rPr>
          <w:rtl w:val="0"/>
        </w:rPr>
        <w:t>що не мають можливості стати реальністю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та ненавмисне </w:t>
      </w:r>
      <w:r>
        <w:rPr>
          <w:rtl w:val="0"/>
        </w:rPr>
        <w:t>(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сновидіння чи галюцинації</w:t>
      </w:r>
      <w:r>
        <w:rPr>
          <w:rtl w:val="0"/>
        </w:rPr>
        <w:t xml:space="preserve">). </w:t>
      </w:r>
      <w:r>
        <w:rPr>
          <w:rtl w:val="0"/>
        </w:rPr>
        <w:t xml:space="preserve">Активна уява поділяється на відтворювальну </w:t>
      </w:r>
      <w:r>
        <w:rPr>
          <w:rtl w:val="0"/>
        </w:rPr>
        <w:t>(</w:t>
      </w:r>
      <w:r>
        <w:rPr>
          <w:rtl w:val="0"/>
        </w:rPr>
        <w:t>основану на знаннях</w:t>
      </w:r>
      <w:r>
        <w:rPr>
          <w:rtl w:val="0"/>
        </w:rPr>
        <w:t xml:space="preserve">, </w:t>
      </w:r>
      <w:r>
        <w:rPr>
          <w:rtl w:val="0"/>
        </w:rPr>
        <w:t>досвіді</w:t>
      </w:r>
      <w:r>
        <w:rPr>
          <w:rtl w:val="0"/>
        </w:rPr>
        <w:t xml:space="preserve">, </w:t>
      </w:r>
      <w:r>
        <w:rPr>
          <w:rtl w:val="0"/>
        </w:rPr>
        <w:t>психологічних установках та інших джерелах</w:t>
      </w:r>
      <w:r>
        <w:rPr>
          <w:rtl w:val="0"/>
        </w:rPr>
        <w:t xml:space="preserve">) </w:t>
      </w:r>
      <w:r>
        <w:rPr>
          <w:rtl w:val="0"/>
        </w:rPr>
        <w:t xml:space="preserve">і творчу </w:t>
      </w:r>
      <w:r>
        <w:rPr>
          <w:rtl w:val="0"/>
        </w:rPr>
        <w:t>(</w:t>
      </w:r>
      <w:r>
        <w:rPr>
          <w:rtl w:val="0"/>
        </w:rPr>
        <w:t>створення нових оригінальних образів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>Зазвичай в умовах складних ситуацій краще справляється людина</w:t>
      </w:r>
      <w:r>
        <w:rPr>
          <w:rtl w:val="0"/>
        </w:rPr>
        <w:t xml:space="preserve">, </w:t>
      </w:r>
      <w:r>
        <w:rPr>
          <w:rtl w:val="0"/>
        </w:rPr>
        <w:t>яка має розвинену творчу уяву</w:t>
      </w:r>
      <w:r>
        <w:rPr>
          <w:rtl w:val="0"/>
        </w:rPr>
        <w:t xml:space="preserve">. </w:t>
      </w:r>
      <w:r>
        <w:rPr>
          <w:rtl w:val="0"/>
        </w:rPr>
        <w:t>Такі люди є більш гнучкими</w:t>
      </w:r>
      <w:r>
        <w:rPr>
          <w:rtl w:val="0"/>
        </w:rPr>
        <w:t xml:space="preserve">, </w:t>
      </w:r>
      <w:r>
        <w:rPr>
          <w:rtl w:val="0"/>
        </w:rPr>
        <w:t>креативними і здатними генерувати нові ідеї</w:t>
      </w:r>
      <w:r>
        <w:rPr>
          <w:rtl w:val="0"/>
        </w:rPr>
        <w:t xml:space="preserve">. </w:t>
      </w:r>
      <w:r>
        <w:rPr>
          <w:rtl w:val="0"/>
        </w:rPr>
        <w:t>Творчість зазвичай характеризує професіоналів у власній сфері</w:t>
      </w:r>
      <w:r>
        <w:rPr>
          <w:rtl w:val="0"/>
        </w:rPr>
        <w:t xml:space="preserve">, </w:t>
      </w:r>
      <w:r>
        <w:rPr>
          <w:rtl w:val="0"/>
        </w:rPr>
        <w:t>які успішно використовують свої навички</w:t>
      </w:r>
      <w:r>
        <w:rPr>
          <w:rtl w:val="0"/>
        </w:rPr>
        <w:t xml:space="preserve">. </w:t>
      </w:r>
      <w:r>
        <w:rPr>
          <w:rtl w:val="0"/>
        </w:rPr>
        <w:t>Також важливо відзначити</w:t>
      </w:r>
      <w:r>
        <w:rPr>
          <w:rtl w:val="0"/>
        </w:rPr>
        <w:t xml:space="preserve">, </w:t>
      </w:r>
      <w:r>
        <w:rPr>
          <w:rtl w:val="0"/>
        </w:rPr>
        <w:t>що творча самореалізація є невід</w:t>
      </w:r>
      <w:r>
        <w:rPr>
          <w:rtl w:val="0"/>
        </w:rPr>
        <w:t>'</w:t>
      </w:r>
      <w:r>
        <w:rPr>
          <w:rtl w:val="0"/>
        </w:rPr>
        <w:t>ємною частиною психічно здорової особистості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rmal.0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 розуміти мислення та інтелект особистості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?</w:t>
      </w:r>
    </w:p>
    <w:p>
      <w:pPr>
        <w:pStyle w:val="Default"/>
        <w:bidi w:val="0"/>
      </w:pPr>
      <w:r>
        <w:rPr>
          <w:rtl w:val="0"/>
        </w:rPr>
        <w:t>Мислення вважається найвищим ступенем пізнання об</w:t>
      </w:r>
      <w:r>
        <w:rPr>
          <w:rtl w:val="0"/>
        </w:rPr>
        <w:t>'</w:t>
      </w:r>
      <w:r>
        <w:rPr>
          <w:rtl w:val="0"/>
        </w:rPr>
        <w:t>єктивної дійсності у людини</w:t>
      </w:r>
      <w:r>
        <w:rPr>
          <w:rtl w:val="0"/>
        </w:rPr>
        <w:t xml:space="preserve">. </w:t>
      </w:r>
      <w:r>
        <w:rPr>
          <w:rtl w:val="0"/>
        </w:rPr>
        <w:t>Це процес</w:t>
      </w:r>
      <w:r>
        <w:rPr>
          <w:rtl w:val="0"/>
        </w:rPr>
        <w:t xml:space="preserve">, </w:t>
      </w:r>
      <w:r>
        <w:rPr>
          <w:rtl w:val="0"/>
        </w:rPr>
        <w:t>який дозволяє відображати в свідомості складні зв</w:t>
      </w:r>
      <w:r>
        <w:rPr>
          <w:rtl w:val="0"/>
        </w:rPr>
        <w:t>'</w:t>
      </w:r>
      <w:r>
        <w:rPr>
          <w:rtl w:val="0"/>
        </w:rPr>
        <w:t>язки і відношення між предметами та явищами зовнішнього світу</w:t>
      </w:r>
      <w:r>
        <w:rPr>
          <w:rtl w:val="0"/>
        </w:rPr>
        <w:t xml:space="preserve">. </w:t>
      </w:r>
      <w:r>
        <w:rPr>
          <w:rtl w:val="0"/>
        </w:rPr>
        <w:t>Мислення є одним із провідних пізнавальних процесів</w:t>
      </w:r>
      <w:r>
        <w:rPr>
          <w:rtl w:val="0"/>
        </w:rPr>
        <w:t xml:space="preserve">, </w:t>
      </w:r>
      <w:r>
        <w:rPr>
          <w:rtl w:val="0"/>
        </w:rPr>
        <w:t>які вважаються найвищим рівнем пізнання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При дослідженні проблем мислення виділено декілька важливих операційних дій</w:t>
      </w:r>
      <w:r>
        <w:rPr>
          <w:rtl w:val="0"/>
        </w:rPr>
        <w:t xml:space="preserve">, </w:t>
      </w:r>
      <w:r>
        <w:rPr>
          <w:rtl w:val="0"/>
        </w:rPr>
        <w:t>які складають динаміку цього процесу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Аналіз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розчленування предмета або явища на окремі частини</w:t>
      </w:r>
      <w:r>
        <w:rPr>
          <w:rtl w:val="0"/>
        </w:rPr>
        <w:t xml:space="preserve">, </w:t>
      </w:r>
      <w:r>
        <w:rPr>
          <w:rtl w:val="0"/>
        </w:rPr>
        <w:t>виокремлення їх елементів</w:t>
      </w:r>
      <w:r>
        <w:rPr>
          <w:rtl w:val="0"/>
        </w:rPr>
        <w:t xml:space="preserve">, </w:t>
      </w:r>
      <w:r>
        <w:rPr>
          <w:rtl w:val="0"/>
        </w:rPr>
        <w:t>властивостей та зв</w:t>
      </w:r>
      <w:r>
        <w:rPr>
          <w:rtl w:val="0"/>
        </w:rPr>
        <w:t>'</w:t>
      </w:r>
      <w:r>
        <w:rPr>
          <w:rtl w:val="0"/>
        </w:rPr>
        <w:t>язків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Синтез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Ця операція полягає в поєднанні в думці різних частин</w:t>
      </w:r>
      <w:r>
        <w:rPr>
          <w:rtl w:val="0"/>
        </w:rPr>
        <w:t xml:space="preserve">, </w:t>
      </w:r>
      <w:r>
        <w:rPr>
          <w:rtl w:val="0"/>
        </w:rPr>
        <w:t>ознак і елементів у єдине ціле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Порівняння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Порівняння включає в себе співставлення виокремлених ознак предметів та явищ для визначення подібностей і різниць між ними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Абстрагування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Ця операція передбачає відволікання від несуттєвих ознак і виокремлення лише суттєвих особливостей групи предметів або явищ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Узагальнення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Вона полягає в об</w:t>
      </w:r>
      <w:r>
        <w:rPr>
          <w:rtl w:val="0"/>
        </w:rPr>
        <w:t>'</w:t>
      </w:r>
      <w:r>
        <w:rPr>
          <w:rtl w:val="0"/>
        </w:rPr>
        <w:t>єднанні предметів та явищ за їхніми суттєвими спільними ознаками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Класифікація мислення також може бути проведена за різними ознаками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Формою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Мислення може бути предметно</w:t>
      </w:r>
      <w:r>
        <w:rPr>
          <w:rtl w:val="0"/>
        </w:rPr>
        <w:t>-</w:t>
      </w:r>
      <w:r>
        <w:rPr>
          <w:rtl w:val="0"/>
        </w:rPr>
        <w:t>дійовим</w:t>
      </w:r>
      <w:r>
        <w:rPr>
          <w:rtl w:val="0"/>
        </w:rPr>
        <w:t xml:space="preserve">, </w:t>
      </w:r>
      <w:r>
        <w:rPr>
          <w:rtl w:val="0"/>
        </w:rPr>
        <w:t>наочно</w:t>
      </w:r>
      <w:r>
        <w:rPr>
          <w:rtl w:val="0"/>
        </w:rPr>
        <w:t>-</w:t>
      </w:r>
      <w:r>
        <w:rPr>
          <w:rtl w:val="0"/>
        </w:rPr>
        <w:t>образним та словесно</w:t>
      </w:r>
      <w:r>
        <w:rPr>
          <w:rtl w:val="0"/>
        </w:rPr>
        <w:t>-</w:t>
      </w:r>
      <w:r>
        <w:rPr>
          <w:rtl w:val="0"/>
        </w:rPr>
        <w:t>логічним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Характером задач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може бути теоретично</w:t>
      </w:r>
      <w:r>
        <w:rPr>
          <w:rtl w:val="0"/>
        </w:rPr>
        <w:t>-</w:t>
      </w:r>
      <w:r>
        <w:rPr>
          <w:rtl w:val="0"/>
        </w:rPr>
        <w:t>абстрактним або практичним мисленням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Ступенем новизни і оригінальності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Мислення може бути репродуктивним або творчим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Рівнем узагальнення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Мислення поділяється на емпіричне та теоретичне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Ступенем розгорнення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Це може бути дискурсивне </w:t>
      </w:r>
      <w:r>
        <w:rPr>
          <w:rtl w:val="0"/>
        </w:rPr>
        <w:t>(</w:t>
      </w:r>
      <w:r>
        <w:rPr>
          <w:rtl w:val="0"/>
        </w:rPr>
        <w:t>логічне</w:t>
      </w:r>
      <w:r>
        <w:rPr>
          <w:rtl w:val="0"/>
        </w:rPr>
        <w:t xml:space="preserve">) </w:t>
      </w:r>
      <w:r>
        <w:rPr>
          <w:rtl w:val="0"/>
        </w:rPr>
        <w:t>мислення та інтуїтивне мислення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Впливом на емоційну сферу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Мислення може бути патогенним </w:t>
      </w:r>
      <w:r>
        <w:rPr>
          <w:rtl w:val="0"/>
        </w:rPr>
        <w:t>(</w:t>
      </w:r>
      <w:r>
        <w:rPr>
          <w:rtl w:val="0"/>
        </w:rPr>
        <w:t>призводить до напруження емоцій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або саногенним </w:t>
      </w:r>
      <w:r>
        <w:rPr>
          <w:rtl w:val="0"/>
        </w:rPr>
        <w:t>(</w:t>
      </w:r>
      <w:r>
        <w:rPr>
          <w:rtl w:val="0"/>
        </w:rPr>
        <w:t>сприяє подоланню негативних емоцій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>Всі ці аспекти мислення визначають його складний та багатогранний характер</w:t>
      </w:r>
      <w:r>
        <w:rPr>
          <w:rtl w:val="0"/>
        </w:rPr>
        <w:t xml:space="preserve">, </w:t>
      </w:r>
      <w:r>
        <w:rPr>
          <w:rtl w:val="0"/>
        </w:rPr>
        <w:t>а також важливу роль у пізнанні світу і в регулюванні поведінки людини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 xml:space="preserve">Інтелект </w:t>
      </w:r>
      <w:r>
        <w:rPr>
          <w:rtl w:val="0"/>
          <w:lang w:val="ru-RU"/>
        </w:rPr>
        <w:t xml:space="preserve">- </w:t>
      </w:r>
      <w:r>
        <w:rPr>
          <w:rtl w:val="0"/>
        </w:rPr>
        <w:t>це стійка структура розумових здібностей індивіда</w:t>
      </w:r>
      <w:r>
        <w:rPr>
          <w:rtl w:val="0"/>
        </w:rPr>
        <w:t xml:space="preserve">, </w:t>
      </w:r>
      <w:r>
        <w:rPr>
          <w:rtl w:val="0"/>
        </w:rPr>
        <w:t>яка визначає рівень його пізнавальних можливостей та механізм психічної адаптації до життєвих ситуацій</w:t>
      </w:r>
      <w:r>
        <w:rPr>
          <w:rtl w:val="0"/>
        </w:rPr>
        <w:t xml:space="preserve">. </w:t>
      </w:r>
      <w:r>
        <w:rPr>
          <w:rtl w:val="0"/>
        </w:rPr>
        <w:t>Він допомагає розуміти істотні взаємозв</w:t>
      </w:r>
      <w:r>
        <w:rPr>
          <w:rtl w:val="0"/>
        </w:rPr>
        <w:t>'</w:t>
      </w:r>
      <w:r>
        <w:rPr>
          <w:rtl w:val="0"/>
        </w:rPr>
        <w:t>язки дійсності та включає індивіда в соціокультурний досвід суспільства</w:t>
      </w:r>
      <w:r>
        <w:rPr>
          <w:rtl w:val="0"/>
        </w:rPr>
        <w:t xml:space="preserve">. </w:t>
      </w:r>
      <w:r>
        <w:rPr>
          <w:rtl w:val="0"/>
        </w:rPr>
        <w:t>Інтелект може бути об</w:t>
      </w:r>
      <w:r>
        <w:rPr>
          <w:rtl w:val="0"/>
        </w:rPr>
        <w:t>'</w:t>
      </w:r>
      <w:r>
        <w:rPr>
          <w:rtl w:val="0"/>
        </w:rPr>
        <w:t>єктом психологічної діагностики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В інтелекті дорослої людини співіснують різні види мислення</w:t>
      </w:r>
      <w:r>
        <w:rPr>
          <w:rtl w:val="0"/>
        </w:rPr>
        <w:t xml:space="preserve">. </w:t>
      </w:r>
      <w:r>
        <w:rPr>
          <w:rtl w:val="0"/>
        </w:rPr>
        <w:t>Суб</w:t>
      </w:r>
      <w:r>
        <w:rPr>
          <w:rtl w:val="0"/>
        </w:rPr>
        <w:t>'</w:t>
      </w:r>
      <w:r>
        <w:rPr>
          <w:rtl w:val="0"/>
        </w:rPr>
        <w:t>єкт вирішує завдання цільового компонента своєї діяльності завдяки своєму інтелекту</w:t>
      </w:r>
      <w:r>
        <w:rPr>
          <w:rtl w:val="0"/>
        </w:rPr>
        <w:t xml:space="preserve">. </w:t>
      </w:r>
      <w:r>
        <w:rPr>
          <w:rtl w:val="0"/>
        </w:rPr>
        <w:t>Принцип єдиного інтелекту має важливе значення для розуміння професійного мислення як інтелектуальної діяльності</w:t>
      </w:r>
      <w:r>
        <w:rPr>
          <w:rtl w:val="0"/>
        </w:rPr>
        <w:t xml:space="preserve">, </w:t>
      </w:r>
      <w:r>
        <w:rPr>
          <w:rtl w:val="0"/>
        </w:rPr>
        <w:t>спрямованої на вирішення професійних завдань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 xml:space="preserve">У другій половині ХХ століття поняття </w:t>
      </w:r>
      <w:r>
        <w:rPr>
          <w:rtl w:val="0"/>
          <w:lang w:val="ru-RU"/>
        </w:rPr>
        <w:t>"</w:t>
      </w:r>
      <w:r>
        <w:rPr>
          <w:rtl w:val="0"/>
        </w:rPr>
        <w:t>професійне мислення</w:t>
      </w:r>
      <w:r>
        <w:rPr>
          <w:rtl w:val="0"/>
          <w:lang w:val="ru-RU"/>
        </w:rPr>
        <w:t xml:space="preserve">" </w:t>
      </w:r>
      <w:r>
        <w:rPr>
          <w:rtl w:val="0"/>
        </w:rPr>
        <w:t>широко застосовувалося в науково</w:t>
      </w:r>
      <w:r>
        <w:rPr>
          <w:rtl w:val="0"/>
        </w:rPr>
        <w:t>-</w:t>
      </w:r>
      <w:r>
        <w:rPr>
          <w:rtl w:val="0"/>
        </w:rPr>
        <w:t>практичній сфері</w:t>
      </w:r>
      <w:r>
        <w:rPr>
          <w:rtl w:val="0"/>
        </w:rPr>
        <w:t xml:space="preserve">. </w:t>
      </w:r>
      <w:r>
        <w:rPr>
          <w:rtl w:val="0"/>
        </w:rPr>
        <w:t>Це поняття означає інтелектуальну діяльність</w:t>
      </w:r>
      <w:r>
        <w:rPr>
          <w:rtl w:val="0"/>
        </w:rPr>
        <w:t xml:space="preserve">, </w:t>
      </w:r>
      <w:r>
        <w:rPr>
          <w:rtl w:val="0"/>
        </w:rPr>
        <w:t>спрямовану на вирішення професійних завдань</w:t>
      </w:r>
      <w:r>
        <w:rPr>
          <w:rtl w:val="0"/>
        </w:rPr>
        <w:t xml:space="preserve">. </w:t>
      </w:r>
      <w:r>
        <w:rPr>
          <w:rtl w:val="0"/>
        </w:rPr>
        <w:t>Воно виникло внаслідок інтелектуалізації праці та стало невід</w:t>
      </w:r>
      <w:r>
        <w:rPr>
          <w:rtl w:val="0"/>
        </w:rPr>
        <w:t>'</w:t>
      </w:r>
      <w:r>
        <w:rPr>
          <w:rtl w:val="0"/>
        </w:rPr>
        <w:t>ємною частиною сучасного професійного середовища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