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 (Web)"/>
        <w:shd w:val="clear" w:color="auto" w:fill="ffffff"/>
        <w:jc w:val="center"/>
        <w:rPr>
          <w:b w:val="1"/>
          <w:bCs w:val="1"/>
          <w:outline w:val="0"/>
          <w:color w:val="373a3c"/>
          <w:sz w:val="32"/>
          <w:szCs w:val="32"/>
          <w:u w:color="373a3c"/>
          <w14:textFill>
            <w14:solidFill>
              <w14:srgbClr w14:val="373A3C"/>
            </w14:solidFill>
          </w14:textFill>
        </w:rPr>
      </w:pPr>
      <w:r>
        <w:rPr>
          <w:b w:val="1"/>
          <w:bCs w:val="1"/>
          <w:outline w:val="0"/>
          <w:color w:val="373a3c"/>
          <w:sz w:val="32"/>
          <w:szCs w:val="32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>Внесок українських мислителів у національну політичну думку</w:t>
      </w:r>
    </w:p>
    <w:p>
      <w:pPr>
        <w:pStyle w:val="Normal (Web)"/>
        <w:shd w:val="clear" w:color="auto" w:fill="ffffff"/>
        <w:jc w:val="center"/>
        <w:rPr>
          <w:rFonts w:ascii="Bahnschrift" w:cs="Bahnschrift" w:hAnsi="Bahnschrift" w:eastAsia="Bahnschrift"/>
          <w:b w:val="1"/>
          <w:bCs w:val="1"/>
          <w:outline w:val="0"/>
          <w:color w:val="373a3c"/>
          <w:u w:color="373a3c"/>
          <w14:textFill>
            <w14:solidFill>
              <w14:srgbClr w14:val="373A3C"/>
            </w14:solidFill>
          </w14:textFill>
        </w:rPr>
      </w:pPr>
    </w:p>
    <w:tbl>
      <w:tblPr>
        <w:tblW w:w="9349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623"/>
        <w:gridCol w:w="2115"/>
        <w:gridCol w:w="2397"/>
        <w:gridCol w:w="3214"/>
      </w:tblGrid>
      <w:tr>
        <w:tblPrEx>
          <w:shd w:val="clear" w:color="auto" w:fill="cdd4e9"/>
        </w:tblPrEx>
        <w:trPr>
          <w:trHeight w:val="639" w:hRule="atLeast"/>
        </w:trPr>
        <w:tc>
          <w:tcPr>
            <w:tcW w:type="dxa" w:w="16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73a3c"/>
                <w:spacing w:val="0"/>
                <w:kern w:val="0"/>
                <w:position w:val="0"/>
                <w:sz w:val="26"/>
                <w:szCs w:val="26"/>
                <w:u w:val="none" w:color="373a3c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373A3C"/>
                  </w14:solidFill>
                </w14:textFill>
              </w:rPr>
              <w:t>Історичний період</w:t>
            </w:r>
          </w:p>
        </w:tc>
        <w:tc>
          <w:tcPr>
            <w:tcW w:type="dxa" w:w="2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73a3c"/>
                <w:spacing w:val="0"/>
                <w:kern w:val="0"/>
                <w:position w:val="0"/>
                <w:sz w:val="26"/>
                <w:szCs w:val="26"/>
                <w:u w:val="none" w:color="373a3c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373A3C"/>
                  </w14:solidFill>
                </w14:textFill>
              </w:rPr>
              <w:t>Діяч і роки життя</w:t>
            </w:r>
          </w:p>
        </w:tc>
        <w:tc>
          <w:tcPr>
            <w:tcW w:type="dxa" w:w="23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73a3c"/>
                <w:spacing w:val="0"/>
                <w:kern w:val="0"/>
                <w:position w:val="0"/>
                <w:sz w:val="26"/>
                <w:szCs w:val="26"/>
                <w:u w:val="none" w:color="373a3c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373A3C"/>
                  </w14:solidFill>
                </w14:textFill>
              </w:rPr>
              <w:t>Найвизначніші твори</w:t>
              <w:tab/>
            </w:r>
          </w:p>
        </w:tc>
        <w:tc>
          <w:tcPr>
            <w:tcW w:type="dxa" w:w="32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73a3c"/>
                <w:spacing w:val="0"/>
                <w:kern w:val="0"/>
                <w:position w:val="0"/>
                <w:sz w:val="26"/>
                <w:szCs w:val="26"/>
                <w:u w:val="none" w:color="373a3c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373A3C"/>
                  </w14:solidFill>
                </w14:textFill>
              </w:rPr>
              <w:t>Найважливіші здобутки</w:t>
            </w:r>
          </w:p>
        </w:tc>
      </w:tr>
      <w:tr>
        <w:tblPrEx>
          <w:shd w:val="clear" w:color="auto" w:fill="cdd4e9"/>
        </w:tblPrEx>
        <w:trPr>
          <w:trHeight w:val="1279" w:hRule="atLeast"/>
        </w:trPr>
        <w:tc>
          <w:tcPr>
            <w:tcW w:type="dxa" w:w="16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73a3c"/>
                <w:spacing w:val="0"/>
                <w:kern w:val="0"/>
                <w:position w:val="0"/>
                <w:sz w:val="26"/>
                <w:szCs w:val="26"/>
                <w:u w:val="none" w:color="373a3c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373A3C"/>
                  </w14:solidFill>
                </w14:textFill>
              </w:rPr>
              <w:t xml:space="preserve">Кінець ХІХ 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73a3c"/>
                <w:spacing w:val="0"/>
                <w:kern w:val="0"/>
                <w:position w:val="0"/>
                <w:sz w:val="26"/>
                <w:szCs w:val="26"/>
                <w:u w:val="none" w:color="373a3c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373A3C"/>
                  </w14:solidFill>
                </w14:textFill>
              </w:rPr>
              <w:t xml:space="preserve">-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73a3c"/>
                <w:spacing w:val="0"/>
                <w:kern w:val="0"/>
                <w:position w:val="0"/>
                <w:sz w:val="26"/>
                <w:szCs w:val="26"/>
                <w:u w:val="none" w:color="373a3c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373A3C"/>
                  </w14:solidFill>
                </w14:textFill>
              </w:rPr>
              <w:t>початок ХХ ст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73a3c"/>
                <w:spacing w:val="0"/>
                <w:kern w:val="0"/>
                <w:position w:val="0"/>
                <w:sz w:val="26"/>
                <w:szCs w:val="26"/>
                <w:u w:val="none" w:color="373a3c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373A3C"/>
                  </w14:solidFill>
                </w14:textFill>
              </w:rPr>
              <w:t>.</w:t>
            </w:r>
          </w:p>
        </w:tc>
        <w:tc>
          <w:tcPr>
            <w:tcW w:type="dxa" w:w="2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73a3c"/>
                <w:spacing w:val="0"/>
                <w:kern w:val="0"/>
                <w:position w:val="0"/>
                <w:sz w:val="26"/>
                <w:szCs w:val="26"/>
                <w:u w:val="none" w:color="373a3c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373A3C"/>
                  </w14:solidFill>
                </w14:textFill>
              </w:rPr>
              <w:t xml:space="preserve">Михайло Драгоманов 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73a3c"/>
                <w:spacing w:val="0"/>
                <w:kern w:val="0"/>
                <w:position w:val="0"/>
                <w:sz w:val="26"/>
                <w:szCs w:val="26"/>
                <w:u w:val="none" w:color="373a3c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373A3C"/>
                  </w14:solidFill>
                </w14:textFill>
              </w:rPr>
              <w:t>(1841-1895)</w:t>
            </w:r>
          </w:p>
        </w:tc>
        <w:tc>
          <w:tcPr>
            <w:tcW w:type="dxa" w:w="23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73a3c"/>
                <w:spacing w:val="0"/>
                <w:kern w:val="0"/>
                <w:position w:val="0"/>
                <w:sz w:val="26"/>
                <w:szCs w:val="26"/>
                <w:u w:val="none" w:color="373a3c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373A3C"/>
                  </w14:solidFill>
                </w14:textFill>
              </w:rPr>
              <w:t>"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73a3c"/>
                <w:spacing w:val="0"/>
                <w:kern w:val="0"/>
                <w:position w:val="0"/>
                <w:sz w:val="26"/>
                <w:szCs w:val="26"/>
                <w:u w:val="none" w:color="373a3c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373A3C"/>
                  </w14:solidFill>
                </w14:textFill>
              </w:rPr>
              <w:t>Національна ідея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73a3c"/>
                <w:spacing w:val="0"/>
                <w:kern w:val="0"/>
                <w:position w:val="0"/>
                <w:sz w:val="26"/>
                <w:szCs w:val="26"/>
                <w:u w:val="none" w:color="373a3c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373A3C"/>
                  </w14:solidFill>
                </w14:textFill>
              </w:rPr>
              <w:t>"</w:t>
            </w:r>
          </w:p>
        </w:tc>
        <w:tc>
          <w:tcPr>
            <w:tcW w:type="dxa" w:w="32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73a3c"/>
                <w:spacing w:val="0"/>
                <w:kern w:val="0"/>
                <w:position w:val="0"/>
                <w:sz w:val="26"/>
                <w:szCs w:val="26"/>
                <w:u w:val="none" w:color="373a3c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373A3C"/>
                  </w14:solidFill>
                </w14:textFill>
              </w:rPr>
              <w:t>Розвиток української національної ідеї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73a3c"/>
                <w:spacing w:val="0"/>
                <w:kern w:val="0"/>
                <w:position w:val="0"/>
                <w:sz w:val="26"/>
                <w:szCs w:val="26"/>
                <w:u w:val="none" w:color="373a3c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373A3C"/>
                  </w14:solidFill>
                </w14:textFill>
              </w:rPr>
              <w:t xml:space="preserve">,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73a3c"/>
                <w:spacing w:val="0"/>
                <w:kern w:val="0"/>
                <w:position w:val="0"/>
                <w:sz w:val="26"/>
                <w:szCs w:val="26"/>
                <w:u w:val="none" w:color="373a3c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373A3C"/>
                  </w14:solidFill>
                </w14:textFill>
              </w:rPr>
              <w:t>заснування Української народної партії</w:t>
            </w:r>
          </w:p>
        </w:tc>
      </w:tr>
      <w:tr>
        <w:tblPrEx>
          <w:shd w:val="clear" w:color="auto" w:fill="cdd4e9"/>
        </w:tblPrEx>
        <w:trPr>
          <w:trHeight w:val="1599" w:hRule="atLeast"/>
        </w:trPr>
        <w:tc>
          <w:tcPr>
            <w:tcW w:type="dxa" w:w="16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73a3c"/>
                <w:spacing w:val="0"/>
                <w:kern w:val="0"/>
                <w:position w:val="0"/>
                <w:sz w:val="26"/>
                <w:szCs w:val="26"/>
                <w:u w:val="none" w:color="373a3c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373A3C"/>
                  </w14:solidFill>
                </w14:textFill>
              </w:rPr>
              <w:t>Перша половина ХХ ст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73a3c"/>
                <w:spacing w:val="0"/>
                <w:kern w:val="0"/>
                <w:position w:val="0"/>
                <w:sz w:val="26"/>
                <w:szCs w:val="26"/>
                <w:u w:val="none" w:color="373a3c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373A3C"/>
                  </w14:solidFill>
                </w14:textFill>
              </w:rPr>
              <w:t>.</w:t>
            </w:r>
          </w:p>
        </w:tc>
        <w:tc>
          <w:tcPr>
            <w:tcW w:type="dxa" w:w="2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73a3c"/>
                <w:spacing w:val="0"/>
                <w:kern w:val="0"/>
                <w:position w:val="0"/>
                <w:sz w:val="26"/>
                <w:szCs w:val="26"/>
                <w:u w:val="none" w:color="373a3c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373A3C"/>
                  </w14:solidFill>
                </w14:textFill>
              </w:rPr>
              <w:t xml:space="preserve">Михайло Грушевський 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73a3c"/>
                <w:spacing w:val="0"/>
                <w:kern w:val="0"/>
                <w:position w:val="0"/>
                <w:sz w:val="26"/>
                <w:szCs w:val="26"/>
                <w:u w:val="none" w:color="373a3c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373A3C"/>
                  </w14:solidFill>
                </w14:textFill>
              </w:rPr>
              <w:t>(1866-1934)</w:t>
            </w:r>
          </w:p>
        </w:tc>
        <w:tc>
          <w:tcPr>
            <w:tcW w:type="dxa" w:w="23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73a3c"/>
                <w:spacing w:val="0"/>
                <w:kern w:val="0"/>
                <w:position w:val="0"/>
                <w:sz w:val="26"/>
                <w:szCs w:val="26"/>
                <w:u w:val="none" w:color="373a3c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373A3C"/>
                  </w14:solidFill>
                </w14:textFill>
              </w:rPr>
              <w:t>"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73a3c"/>
                <w:spacing w:val="0"/>
                <w:kern w:val="0"/>
                <w:position w:val="0"/>
                <w:sz w:val="26"/>
                <w:szCs w:val="26"/>
                <w:u w:val="none" w:color="373a3c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373A3C"/>
                  </w14:solidFill>
                </w14:textFill>
              </w:rPr>
              <w:t>Історія України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73a3c"/>
                <w:spacing w:val="0"/>
                <w:kern w:val="0"/>
                <w:position w:val="0"/>
                <w:sz w:val="26"/>
                <w:szCs w:val="26"/>
                <w:u w:val="none" w:color="373a3c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373A3C"/>
                  </w14:solidFill>
                </w14:textFill>
              </w:rPr>
              <w:t>-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73a3c"/>
                <w:spacing w:val="0"/>
                <w:kern w:val="0"/>
                <w:position w:val="0"/>
                <w:sz w:val="26"/>
                <w:szCs w:val="26"/>
                <w:u w:val="none" w:color="373a3c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373A3C"/>
                  </w14:solidFill>
                </w14:textFill>
              </w:rPr>
              <w:t>Руси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73a3c"/>
                <w:spacing w:val="0"/>
                <w:kern w:val="0"/>
                <w:position w:val="0"/>
                <w:sz w:val="26"/>
                <w:szCs w:val="26"/>
                <w:u w:val="none" w:color="373a3c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373A3C"/>
                  </w14:solidFill>
                </w14:textFill>
              </w:rPr>
              <w:t>"</w:t>
            </w:r>
          </w:p>
        </w:tc>
        <w:tc>
          <w:tcPr>
            <w:tcW w:type="dxa" w:w="32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73a3c"/>
                <w:spacing w:val="0"/>
                <w:kern w:val="0"/>
                <w:position w:val="0"/>
                <w:sz w:val="26"/>
                <w:szCs w:val="26"/>
                <w:u w:val="none" w:color="373a3c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373A3C"/>
                  </w14:solidFill>
                </w14:textFill>
              </w:rPr>
              <w:t>Розвиток української історіографії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73a3c"/>
                <w:spacing w:val="0"/>
                <w:kern w:val="0"/>
                <w:position w:val="0"/>
                <w:sz w:val="26"/>
                <w:szCs w:val="26"/>
                <w:u w:val="none" w:color="373a3c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373A3C"/>
                  </w14:solidFill>
                </w14:textFill>
              </w:rPr>
              <w:t xml:space="preserve">,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73a3c"/>
                <w:spacing w:val="0"/>
                <w:kern w:val="0"/>
                <w:position w:val="0"/>
                <w:sz w:val="26"/>
                <w:szCs w:val="26"/>
                <w:u w:val="none" w:color="373a3c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373A3C"/>
                  </w14:solidFill>
                </w14:textFill>
              </w:rPr>
              <w:t>встановлення давньоруських традицій та культурних цінностей</w:t>
            </w:r>
          </w:p>
        </w:tc>
      </w:tr>
      <w:tr>
        <w:tblPrEx>
          <w:shd w:val="clear" w:color="auto" w:fill="cdd4e9"/>
        </w:tblPrEx>
        <w:trPr>
          <w:trHeight w:val="1599" w:hRule="atLeast"/>
        </w:trPr>
        <w:tc>
          <w:tcPr>
            <w:tcW w:type="dxa" w:w="16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73a3c"/>
                <w:spacing w:val="0"/>
                <w:kern w:val="0"/>
                <w:position w:val="0"/>
                <w:sz w:val="26"/>
                <w:szCs w:val="26"/>
                <w:u w:val="none" w:color="373a3c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373A3C"/>
                  </w14:solidFill>
                </w14:textFill>
              </w:rPr>
              <w:t xml:space="preserve">1940-1960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73a3c"/>
                <w:spacing w:val="0"/>
                <w:kern w:val="0"/>
                <w:position w:val="0"/>
                <w:sz w:val="26"/>
                <w:szCs w:val="26"/>
                <w:u w:val="none" w:color="373a3c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373A3C"/>
                  </w14:solidFill>
                </w14:textFill>
              </w:rPr>
              <w:t>роки</w:t>
            </w:r>
          </w:p>
        </w:tc>
        <w:tc>
          <w:tcPr>
            <w:tcW w:type="dxa" w:w="2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73a3c"/>
                <w:spacing w:val="0"/>
                <w:kern w:val="0"/>
                <w:position w:val="0"/>
                <w:sz w:val="26"/>
                <w:szCs w:val="26"/>
                <w:u w:val="none" w:color="373a3c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373A3C"/>
                  </w14:solidFill>
                </w14:textFill>
              </w:rPr>
              <w:t xml:space="preserve">Іван Дзюба 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73a3c"/>
                <w:spacing w:val="0"/>
                <w:kern w:val="0"/>
                <w:position w:val="0"/>
                <w:sz w:val="26"/>
                <w:szCs w:val="26"/>
                <w:u w:val="none" w:color="373a3c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373A3C"/>
                  </w14:solidFill>
                </w14:textFill>
              </w:rPr>
              <w:t>(1914-1999)</w:t>
            </w:r>
          </w:p>
        </w:tc>
        <w:tc>
          <w:tcPr>
            <w:tcW w:type="dxa" w:w="23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73a3c"/>
                <w:spacing w:val="0"/>
                <w:kern w:val="0"/>
                <w:position w:val="0"/>
                <w:sz w:val="26"/>
                <w:szCs w:val="26"/>
                <w:u w:val="none" w:color="373a3c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373A3C"/>
                  </w14:solidFill>
                </w14:textFill>
              </w:rPr>
              <w:t>"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73a3c"/>
                <w:spacing w:val="0"/>
                <w:kern w:val="0"/>
                <w:position w:val="0"/>
                <w:sz w:val="26"/>
                <w:szCs w:val="26"/>
                <w:u w:val="none" w:color="373a3c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373A3C"/>
                  </w14:solidFill>
                </w14:textFill>
              </w:rPr>
              <w:t>Українська нація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73a3c"/>
                <w:spacing w:val="0"/>
                <w:kern w:val="0"/>
                <w:position w:val="0"/>
                <w:sz w:val="26"/>
                <w:szCs w:val="26"/>
                <w:u w:val="none" w:color="373a3c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373A3C"/>
                  </w14:solidFill>
                </w14:textFill>
              </w:rPr>
              <w:t xml:space="preserve">.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73a3c"/>
                <w:spacing w:val="0"/>
                <w:kern w:val="0"/>
                <w:position w:val="0"/>
                <w:sz w:val="26"/>
                <w:szCs w:val="26"/>
                <w:u w:val="none" w:color="373a3c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373A3C"/>
                  </w14:solidFill>
                </w14:textFill>
              </w:rPr>
              <w:t>Походження і життя української нації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73a3c"/>
                <w:spacing w:val="0"/>
                <w:kern w:val="0"/>
                <w:position w:val="0"/>
                <w:sz w:val="26"/>
                <w:szCs w:val="26"/>
                <w:u w:val="none" w:color="373a3c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373A3C"/>
                  </w14:solidFill>
                </w14:textFill>
              </w:rPr>
              <w:t>"</w:t>
            </w:r>
          </w:p>
        </w:tc>
        <w:tc>
          <w:tcPr>
            <w:tcW w:type="dxa" w:w="32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73a3c"/>
                <w:spacing w:val="0"/>
                <w:kern w:val="0"/>
                <w:position w:val="0"/>
                <w:sz w:val="26"/>
                <w:szCs w:val="26"/>
                <w:u w:val="none" w:color="373a3c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373A3C"/>
                  </w14:solidFill>
                </w14:textFill>
              </w:rPr>
              <w:t>Розвиток української національної ідеї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73a3c"/>
                <w:spacing w:val="0"/>
                <w:kern w:val="0"/>
                <w:position w:val="0"/>
                <w:sz w:val="26"/>
                <w:szCs w:val="26"/>
                <w:u w:val="none" w:color="373a3c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373A3C"/>
                  </w14:solidFill>
                </w14:textFill>
              </w:rPr>
              <w:t xml:space="preserve">,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73a3c"/>
                <w:spacing w:val="0"/>
                <w:kern w:val="0"/>
                <w:position w:val="0"/>
                <w:sz w:val="26"/>
                <w:szCs w:val="26"/>
                <w:u w:val="none" w:color="373a3c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373A3C"/>
                  </w14:solidFill>
                </w14:textFill>
              </w:rPr>
              <w:t>засудження радянської політики щодо національностей</w:t>
            </w:r>
          </w:p>
        </w:tc>
      </w:tr>
      <w:tr>
        <w:tblPrEx>
          <w:shd w:val="clear" w:color="auto" w:fill="cdd4e9"/>
        </w:tblPrEx>
        <w:trPr>
          <w:trHeight w:val="1599" w:hRule="atLeast"/>
        </w:trPr>
        <w:tc>
          <w:tcPr>
            <w:tcW w:type="dxa" w:w="16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73a3c"/>
                <w:spacing w:val="0"/>
                <w:kern w:val="0"/>
                <w:position w:val="0"/>
                <w:sz w:val="26"/>
                <w:szCs w:val="26"/>
                <w:u w:val="none" w:color="373a3c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373A3C"/>
                  </w14:solidFill>
                </w14:textFill>
              </w:rPr>
              <w:t xml:space="preserve">1990-2000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73a3c"/>
                <w:spacing w:val="0"/>
                <w:kern w:val="0"/>
                <w:position w:val="0"/>
                <w:sz w:val="26"/>
                <w:szCs w:val="26"/>
                <w:u w:val="none" w:color="373a3c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373A3C"/>
                  </w14:solidFill>
                </w14:textFill>
              </w:rPr>
              <w:t>роки</w:t>
            </w:r>
          </w:p>
        </w:tc>
        <w:tc>
          <w:tcPr>
            <w:tcW w:type="dxa" w:w="2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73a3c"/>
                <w:spacing w:val="0"/>
                <w:kern w:val="0"/>
                <w:position w:val="0"/>
                <w:sz w:val="26"/>
                <w:szCs w:val="26"/>
                <w:u w:val="none" w:color="373a3c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373A3C"/>
                  </w14:solidFill>
                </w14:textFill>
              </w:rPr>
              <w:t xml:space="preserve">Леонід Кравчук 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73a3c"/>
                <w:spacing w:val="0"/>
                <w:kern w:val="0"/>
                <w:position w:val="0"/>
                <w:sz w:val="26"/>
                <w:szCs w:val="26"/>
                <w:u w:val="none" w:color="373a3c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373A3C"/>
                  </w14:solidFill>
                </w14:textFill>
              </w:rPr>
              <w:t>(1934- )</w:t>
            </w:r>
          </w:p>
        </w:tc>
        <w:tc>
          <w:tcPr>
            <w:tcW w:type="dxa" w:w="23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73a3c"/>
                <w:spacing w:val="0"/>
                <w:kern w:val="0"/>
                <w:position w:val="0"/>
                <w:sz w:val="26"/>
                <w:szCs w:val="26"/>
                <w:u w:val="none" w:color="373a3c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373A3C"/>
                  </w14:solidFill>
                </w14:textFill>
              </w:rPr>
              <w:t>"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73a3c"/>
                <w:spacing w:val="0"/>
                <w:kern w:val="0"/>
                <w:position w:val="0"/>
                <w:sz w:val="26"/>
                <w:szCs w:val="26"/>
                <w:u w:val="none" w:color="373a3c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373A3C"/>
                  </w14:solidFill>
                </w14:textFill>
              </w:rPr>
              <w:t>Соціально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73a3c"/>
                <w:spacing w:val="0"/>
                <w:kern w:val="0"/>
                <w:position w:val="0"/>
                <w:sz w:val="26"/>
                <w:szCs w:val="26"/>
                <w:u w:val="none" w:color="373a3c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373A3C"/>
                  </w14:solidFill>
                </w14:textFill>
              </w:rPr>
              <w:t>-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73a3c"/>
                <w:spacing w:val="0"/>
                <w:kern w:val="0"/>
                <w:position w:val="0"/>
                <w:sz w:val="26"/>
                <w:szCs w:val="26"/>
                <w:u w:val="none" w:color="373a3c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373A3C"/>
                  </w14:solidFill>
                </w14:textFill>
              </w:rPr>
              <w:t>економічні виклики України у перехідний період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73a3c"/>
                <w:spacing w:val="0"/>
                <w:kern w:val="0"/>
                <w:position w:val="0"/>
                <w:sz w:val="26"/>
                <w:szCs w:val="26"/>
                <w:u w:val="none" w:color="373a3c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373A3C"/>
                  </w14:solidFill>
                </w14:textFill>
              </w:rPr>
              <w:t>"</w:t>
            </w:r>
          </w:p>
        </w:tc>
        <w:tc>
          <w:tcPr>
            <w:tcW w:type="dxa" w:w="32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73a3c"/>
                <w:spacing w:val="0"/>
                <w:kern w:val="0"/>
                <w:position w:val="0"/>
                <w:sz w:val="26"/>
                <w:szCs w:val="26"/>
                <w:u w:val="none" w:color="373a3c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373A3C"/>
                  </w14:solidFill>
                </w14:textFill>
              </w:rPr>
              <w:t>Перші кроки в створенні незалежної України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73a3c"/>
                <w:spacing w:val="0"/>
                <w:kern w:val="0"/>
                <w:position w:val="0"/>
                <w:sz w:val="26"/>
                <w:szCs w:val="26"/>
                <w:u w:val="none" w:color="373a3c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373A3C"/>
                  </w14:solidFill>
                </w14:textFill>
              </w:rPr>
              <w:t xml:space="preserve">,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73a3c"/>
                <w:spacing w:val="0"/>
                <w:kern w:val="0"/>
                <w:position w:val="0"/>
                <w:sz w:val="26"/>
                <w:szCs w:val="26"/>
                <w:u w:val="none" w:color="373a3c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373A3C"/>
                  </w14:solidFill>
                </w14:textFill>
              </w:rPr>
              <w:t>розбудова держави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73a3c"/>
                <w:spacing w:val="0"/>
                <w:kern w:val="0"/>
                <w:position w:val="0"/>
                <w:sz w:val="26"/>
                <w:szCs w:val="26"/>
                <w:u w:val="none" w:color="373a3c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373A3C"/>
                  </w14:solidFill>
                </w14:textFill>
              </w:rPr>
              <w:t xml:space="preserve">,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73a3c"/>
                <w:spacing w:val="0"/>
                <w:kern w:val="0"/>
                <w:position w:val="0"/>
                <w:sz w:val="26"/>
                <w:szCs w:val="26"/>
                <w:u w:val="none" w:color="373a3c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373A3C"/>
                  </w14:solidFill>
                </w14:textFill>
              </w:rPr>
              <w:t>реформи в економіці та політиці</w:t>
            </w:r>
          </w:p>
        </w:tc>
      </w:tr>
      <w:tr>
        <w:tblPrEx>
          <w:shd w:val="clear" w:color="auto" w:fill="cdd4e9"/>
        </w:tblPrEx>
        <w:trPr>
          <w:trHeight w:val="1279" w:hRule="atLeast"/>
        </w:trPr>
        <w:tc>
          <w:tcPr>
            <w:tcW w:type="dxa" w:w="16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73a3c"/>
                <w:spacing w:val="0"/>
                <w:kern w:val="0"/>
                <w:position w:val="0"/>
                <w:sz w:val="26"/>
                <w:szCs w:val="26"/>
                <w:u w:val="none" w:color="373a3c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373A3C"/>
                  </w14:solidFill>
                </w14:textFill>
              </w:rPr>
              <w:t xml:space="preserve">2000-2010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73a3c"/>
                <w:spacing w:val="0"/>
                <w:kern w:val="0"/>
                <w:position w:val="0"/>
                <w:sz w:val="26"/>
                <w:szCs w:val="26"/>
                <w:u w:val="none" w:color="373a3c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373A3C"/>
                  </w14:solidFill>
                </w14:textFill>
              </w:rPr>
              <w:t>роки</w:t>
            </w:r>
          </w:p>
        </w:tc>
        <w:tc>
          <w:tcPr>
            <w:tcW w:type="dxa" w:w="2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73a3c"/>
                <w:spacing w:val="0"/>
                <w:kern w:val="0"/>
                <w:position w:val="0"/>
                <w:sz w:val="26"/>
                <w:szCs w:val="26"/>
                <w:u w:val="none" w:color="373a3c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373A3C"/>
                  </w14:solidFill>
                </w14:textFill>
              </w:rPr>
              <w:t xml:space="preserve">Юрій Луценко 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73a3c"/>
                <w:spacing w:val="0"/>
                <w:kern w:val="0"/>
                <w:position w:val="0"/>
                <w:sz w:val="26"/>
                <w:szCs w:val="26"/>
                <w:u w:val="none" w:color="373a3c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373A3C"/>
                  </w14:solidFill>
                </w14:textFill>
              </w:rPr>
              <w:t>(1964- )</w:t>
            </w:r>
          </w:p>
        </w:tc>
        <w:tc>
          <w:tcPr>
            <w:tcW w:type="dxa" w:w="23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73a3c"/>
                <w:spacing w:val="0"/>
                <w:kern w:val="0"/>
                <w:position w:val="0"/>
                <w:sz w:val="26"/>
                <w:szCs w:val="26"/>
                <w:u w:val="none" w:color="373a3c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373A3C"/>
                  </w14:solidFill>
                </w14:textFill>
              </w:rPr>
              <w:t>"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73a3c"/>
                <w:spacing w:val="0"/>
                <w:kern w:val="0"/>
                <w:position w:val="0"/>
                <w:sz w:val="26"/>
                <w:szCs w:val="26"/>
                <w:u w:val="none" w:color="373a3c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373A3C"/>
                  </w14:solidFill>
                </w14:textFill>
              </w:rPr>
              <w:t>Реформи в Україні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73a3c"/>
                <w:spacing w:val="0"/>
                <w:kern w:val="0"/>
                <w:position w:val="0"/>
                <w:sz w:val="26"/>
                <w:szCs w:val="26"/>
                <w:u w:val="none" w:color="373a3c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373A3C"/>
                  </w14:solidFill>
                </w14:textFill>
              </w:rPr>
              <w:t xml:space="preserve">: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73a3c"/>
                <w:spacing w:val="0"/>
                <w:kern w:val="0"/>
                <w:position w:val="0"/>
                <w:sz w:val="26"/>
                <w:szCs w:val="26"/>
                <w:u w:val="none" w:color="373a3c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373A3C"/>
                  </w14:solidFill>
                </w14:textFill>
              </w:rPr>
              <w:t>можливості та перешкоди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73a3c"/>
                <w:spacing w:val="0"/>
                <w:kern w:val="0"/>
                <w:position w:val="0"/>
                <w:sz w:val="26"/>
                <w:szCs w:val="26"/>
                <w:u w:val="none" w:color="373a3c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373A3C"/>
                  </w14:solidFill>
                </w14:textFill>
              </w:rPr>
              <w:t>"</w:t>
            </w:r>
          </w:p>
        </w:tc>
        <w:tc>
          <w:tcPr>
            <w:tcW w:type="dxa" w:w="32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73a3c"/>
                <w:spacing w:val="0"/>
                <w:kern w:val="0"/>
                <w:position w:val="0"/>
                <w:sz w:val="26"/>
                <w:szCs w:val="26"/>
                <w:u w:val="none" w:color="373a3c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373A3C"/>
                  </w14:solidFill>
                </w14:textFill>
              </w:rPr>
              <w:t>Боротьба з корупцією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73a3c"/>
                <w:spacing w:val="0"/>
                <w:kern w:val="0"/>
                <w:position w:val="0"/>
                <w:sz w:val="26"/>
                <w:szCs w:val="26"/>
                <w:u w:val="none" w:color="373a3c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373A3C"/>
                  </w14:solidFill>
                </w14:textFill>
              </w:rPr>
              <w:t xml:space="preserve">,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73a3c"/>
                <w:spacing w:val="0"/>
                <w:kern w:val="0"/>
                <w:position w:val="0"/>
                <w:sz w:val="26"/>
                <w:szCs w:val="26"/>
                <w:u w:val="none" w:color="373a3c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373A3C"/>
                  </w14:solidFill>
                </w14:textFill>
              </w:rPr>
              <w:t>зміцнення законності та демократії</w:t>
            </w:r>
          </w:p>
        </w:tc>
      </w:tr>
    </w:tbl>
    <w:p>
      <w:pPr>
        <w:pStyle w:val="Normal (Web)"/>
        <w:widowControl w:val="0"/>
        <w:jc w:val="center"/>
        <w:rPr>
          <w:rFonts w:ascii="Bahnschrift" w:cs="Bahnschrift" w:hAnsi="Bahnschrift" w:eastAsia="Bahnschrift"/>
          <w:b w:val="1"/>
          <w:bCs w:val="1"/>
          <w:outline w:val="0"/>
          <w:color w:val="373a3c"/>
          <w:u w:color="373a3c"/>
          <w14:textFill>
            <w14:solidFill>
              <w14:srgbClr w14:val="373A3C"/>
            </w14:solidFill>
          </w14:textFill>
        </w:rPr>
      </w:pPr>
    </w:p>
    <w:p>
      <w:pPr>
        <w:pStyle w:val="Normal.0"/>
        <w:shd w:val="clear" w:color="auto" w:fill="ffffff"/>
      </w:pPr>
      <w:r>
        <w:rPr>
          <w:rFonts w:ascii="Segoe UI" w:cs="Segoe UI" w:hAnsi="Segoe UI" w:eastAsia="Segoe UI"/>
          <w:outline w:val="0"/>
          <w:color w:val="373a3c"/>
          <w:sz w:val="23"/>
          <w:szCs w:val="23"/>
          <w:u w:color="373a3c"/>
          <w14:textFill>
            <w14:solidFill>
              <w14:srgbClr w14:val="373A3C"/>
            </w14:solidFill>
          </w14:textFill>
        </w:rPr>
      </w: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Bahnschrift">
    <w:charset w:val="00"/>
    <w:family w:val="roman"/>
    <w:pitch w:val="default"/>
  </w:font>
  <w:font w:name="Segoe U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tabs>
        <w:tab w:val="right" w:pos="9329"/>
        <w:tab w:val="clear" w:pos="9355"/>
      </w:tabs>
      <w:jc w:val="right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677"/>
        <w:tab w:val="right" w:pos="9355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Normal (Web)">
    <w:name w:val="Normal (Web)"/>
    <w:next w:val="Normal (Web)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