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05640B" w14:textId="77777777" w:rsidR="003F41CC" w:rsidRPr="003F41CC" w:rsidRDefault="003F41CC" w:rsidP="003F41CC">
      <w:pPr>
        <w:rPr>
          <w:b/>
          <w:bCs/>
          <w:sz w:val="36"/>
          <w:szCs w:val="36"/>
        </w:rPr>
      </w:pPr>
      <w:r w:rsidRPr="003F41CC">
        <w:rPr>
          <w:b/>
          <w:bCs/>
          <w:sz w:val="36"/>
          <w:szCs w:val="36"/>
        </w:rPr>
        <w:t>Input Fields &amp; Their Meaning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3F41CC" w14:paraId="20CA7D60" w14:textId="77777777" w:rsidTr="003F41CC">
        <w:tc>
          <w:tcPr>
            <w:tcW w:w="10790" w:type="dxa"/>
          </w:tcPr>
          <w:tbl>
            <w:tblPr>
              <w:tblStyle w:val="GridTable1Light"/>
              <w:tblW w:w="0" w:type="auto"/>
              <w:tblLook w:val="04A0" w:firstRow="1" w:lastRow="0" w:firstColumn="1" w:lastColumn="0" w:noHBand="0" w:noVBand="1"/>
            </w:tblPr>
            <w:tblGrid>
              <w:gridCol w:w="1855"/>
              <w:gridCol w:w="4495"/>
              <w:gridCol w:w="4214"/>
            </w:tblGrid>
            <w:tr w:rsidR="003F41CC" w:rsidRPr="003F41CC" w14:paraId="39CBEC65" w14:textId="77777777" w:rsidTr="003F41C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hideMark/>
                </w:tcPr>
                <w:p w14:paraId="708C75A7" w14:textId="77777777" w:rsidR="003F41CC" w:rsidRPr="003F41CC" w:rsidRDefault="003F41CC" w:rsidP="00C66D5A">
                  <w:pPr>
                    <w:spacing w:after="160" w:line="259" w:lineRule="auto"/>
                  </w:pPr>
                  <w:r w:rsidRPr="003F41CC">
                    <w:t>Field</w:t>
                  </w:r>
                </w:p>
              </w:tc>
              <w:tc>
                <w:tcPr>
                  <w:tcW w:w="0" w:type="auto"/>
                  <w:hideMark/>
                </w:tcPr>
                <w:p w14:paraId="578A8360" w14:textId="77777777" w:rsidR="003F41CC" w:rsidRPr="003F41CC" w:rsidRDefault="003F41CC" w:rsidP="00C66D5A">
                  <w:pPr>
                    <w:spacing w:after="160" w:line="259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 w:rsidRPr="003F41CC">
                    <w:t>How to Fill</w:t>
                  </w:r>
                </w:p>
              </w:tc>
              <w:tc>
                <w:tcPr>
                  <w:tcW w:w="0" w:type="auto"/>
                  <w:hideMark/>
                </w:tcPr>
                <w:p w14:paraId="77DECF84" w14:textId="77777777" w:rsidR="003F41CC" w:rsidRPr="003F41CC" w:rsidRDefault="003F41CC" w:rsidP="00C66D5A">
                  <w:pPr>
                    <w:spacing w:after="160" w:line="259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 w:rsidRPr="003F41CC">
                    <w:t>Explanation</w:t>
                  </w:r>
                </w:p>
              </w:tc>
            </w:tr>
            <w:tr w:rsidR="003F41CC" w:rsidRPr="003F41CC" w14:paraId="07BC5712" w14:textId="77777777" w:rsidTr="003F41C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hideMark/>
                </w:tcPr>
                <w:p w14:paraId="5F38B8D4" w14:textId="77777777" w:rsidR="003F41CC" w:rsidRPr="003F41CC" w:rsidRDefault="003F41CC" w:rsidP="00C66D5A">
                  <w:pPr>
                    <w:spacing w:after="160" w:line="259" w:lineRule="auto"/>
                  </w:pPr>
                  <w:r w:rsidRPr="003F41CC">
                    <w:t>Cycle Index</w:t>
                  </w:r>
                </w:p>
              </w:tc>
              <w:tc>
                <w:tcPr>
                  <w:tcW w:w="0" w:type="auto"/>
                  <w:hideMark/>
                </w:tcPr>
                <w:p w14:paraId="1E178A90" w14:textId="77777777" w:rsidR="003F41CC" w:rsidRPr="003F41CC" w:rsidRDefault="003F41CC" w:rsidP="00C66D5A">
                  <w:pPr>
                    <w:spacing w:after="160" w:line="259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3F41CC">
                    <w:t>Enter the number of charge/discharge cycles completed (e.g., 150)</w:t>
                  </w:r>
                </w:p>
              </w:tc>
              <w:tc>
                <w:tcPr>
                  <w:tcW w:w="0" w:type="auto"/>
                  <w:hideMark/>
                </w:tcPr>
                <w:p w14:paraId="082B7F39" w14:textId="77777777" w:rsidR="003F41CC" w:rsidRPr="003F41CC" w:rsidRDefault="003F41CC" w:rsidP="00C66D5A">
                  <w:pPr>
                    <w:spacing w:after="160" w:line="259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3F41CC">
                    <w:t xml:space="preserve">Lead-acid batteries typically have a </w:t>
                  </w:r>
                  <w:r w:rsidRPr="003F41CC">
                    <w:rPr>
                      <w:b/>
                      <w:bCs/>
                    </w:rPr>
                    <w:t>lifespan of 300-500 cycles</w:t>
                  </w:r>
                  <w:r w:rsidRPr="003F41CC">
                    <w:t>. Higher values indicate aging.</w:t>
                  </w:r>
                </w:p>
              </w:tc>
            </w:tr>
            <w:tr w:rsidR="003F41CC" w:rsidRPr="003F41CC" w14:paraId="62C7FC41" w14:textId="77777777" w:rsidTr="003F41C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hideMark/>
                </w:tcPr>
                <w:p w14:paraId="5F650B34" w14:textId="77777777" w:rsidR="003F41CC" w:rsidRPr="003F41CC" w:rsidRDefault="003F41CC" w:rsidP="00C66D5A">
                  <w:pPr>
                    <w:spacing w:after="160" w:line="259" w:lineRule="auto"/>
                  </w:pPr>
                  <w:r w:rsidRPr="003F41CC">
                    <w:t>Discharge Time (sec)</w:t>
                  </w:r>
                </w:p>
              </w:tc>
              <w:tc>
                <w:tcPr>
                  <w:tcW w:w="0" w:type="auto"/>
                  <w:hideMark/>
                </w:tcPr>
                <w:p w14:paraId="426BB689" w14:textId="77777777" w:rsidR="003F41CC" w:rsidRPr="003F41CC" w:rsidRDefault="003F41CC" w:rsidP="00C66D5A">
                  <w:pPr>
                    <w:spacing w:after="160" w:line="259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3F41CC">
                    <w:t>Time taken for battery discharge (e.g., 7200 sec = 2 hours)</w:t>
                  </w:r>
                </w:p>
              </w:tc>
              <w:tc>
                <w:tcPr>
                  <w:tcW w:w="0" w:type="auto"/>
                  <w:hideMark/>
                </w:tcPr>
                <w:p w14:paraId="39468E25" w14:textId="77777777" w:rsidR="003F41CC" w:rsidRPr="003F41CC" w:rsidRDefault="003F41CC" w:rsidP="00C66D5A">
                  <w:pPr>
                    <w:spacing w:after="160" w:line="259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3F41CC">
                    <w:t>Measures how long the battery holds charge under load. A shorter discharge time indicates degradation.</w:t>
                  </w:r>
                </w:p>
              </w:tc>
            </w:tr>
            <w:tr w:rsidR="003F41CC" w:rsidRPr="003F41CC" w14:paraId="5EDD5C46" w14:textId="77777777" w:rsidTr="003F41C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hideMark/>
                </w:tcPr>
                <w:p w14:paraId="2D252926" w14:textId="77777777" w:rsidR="003F41CC" w:rsidRPr="003F41CC" w:rsidRDefault="003F41CC" w:rsidP="00C66D5A">
                  <w:pPr>
                    <w:spacing w:after="160" w:line="259" w:lineRule="auto"/>
                  </w:pPr>
                  <w:r w:rsidRPr="003F41CC">
                    <w:t>Decrement 3.6–3.4V Time (sec)</w:t>
                  </w:r>
                </w:p>
              </w:tc>
              <w:tc>
                <w:tcPr>
                  <w:tcW w:w="0" w:type="auto"/>
                  <w:hideMark/>
                </w:tcPr>
                <w:p w14:paraId="05A860FD" w14:textId="77777777" w:rsidR="003F41CC" w:rsidRPr="003F41CC" w:rsidRDefault="003F41CC" w:rsidP="00C66D5A">
                  <w:pPr>
                    <w:spacing w:after="160" w:line="259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3F41CC">
                    <w:t xml:space="preserve">Time taken for voltage to drop from </w:t>
                  </w:r>
                  <w:r w:rsidRPr="003F41CC">
                    <w:rPr>
                      <w:b/>
                      <w:bCs/>
                    </w:rPr>
                    <w:t>3.6V to 3.4V</w:t>
                  </w:r>
                  <w:r w:rsidRPr="003F41CC">
                    <w:t xml:space="preserve"> during discharge (e.g., 500 sec)</w:t>
                  </w:r>
                </w:p>
              </w:tc>
              <w:tc>
                <w:tcPr>
                  <w:tcW w:w="0" w:type="auto"/>
                  <w:hideMark/>
                </w:tcPr>
                <w:p w14:paraId="279D76A5" w14:textId="77777777" w:rsidR="003F41CC" w:rsidRPr="003F41CC" w:rsidRDefault="003F41CC" w:rsidP="00C66D5A">
                  <w:pPr>
                    <w:spacing w:after="160" w:line="259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3F41CC">
                    <w:t>Faster drops suggest internal resistance increase, leading to aging.</w:t>
                  </w:r>
                </w:p>
              </w:tc>
            </w:tr>
            <w:tr w:rsidR="003F41CC" w:rsidRPr="003F41CC" w14:paraId="1A99F7E5" w14:textId="77777777" w:rsidTr="003F41C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hideMark/>
                </w:tcPr>
                <w:p w14:paraId="6D29DC71" w14:textId="77777777" w:rsidR="003F41CC" w:rsidRPr="003F41CC" w:rsidRDefault="003F41CC" w:rsidP="00C66D5A">
                  <w:pPr>
                    <w:spacing w:after="160" w:line="259" w:lineRule="auto"/>
                  </w:pPr>
                  <w:r w:rsidRPr="003F41CC">
                    <w:t>Voltage Discharge (V)</w:t>
                  </w:r>
                </w:p>
              </w:tc>
              <w:tc>
                <w:tcPr>
                  <w:tcW w:w="0" w:type="auto"/>
                  <w:hideMark/>
                </w:tcPr>
                <w:p w14:paraId="79FAD448" w14:textId="77777777" w:rsidR="003F41CC" w:rsidRPr="003F41CC" w:rsidRDefault="003F41CC" w:rsidP="00C66D5A">
                  <w:pPr>
                    <w:spacing w:after="160" w:line="259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3F41CC">
                    <w:t>Voltage measured at the end of discharge (e.g., 10.5V)</w:t>
                  </w:r>
                </w:p>
              </w:tc>
              <w:tc>
                <w:tcPr>
                  <w:tcW w:w="0" w:type="auto"/>
                  <w:hideMark/>
                </w:tcPr>
                <w:p w14:paraId="26AECA77" w14:textId="77777777" w:rsidR="003F41CC" w:rsidRPr="003F41CC" w:rsidRDefault="003F41CC" w:rsidP="00C66D5A">
                  <w:pPr>
                    <w:spacing w:after="160" w:line="259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3F41CC">
                    <w:t xml:space="preserve">A healthy lead-acid battery shouldn’t drop below </w:t>
                  </w:r>
                  <w:r w:rsidRPr="003F41CC">
                    <w:rPr>
                      <w:b/>
                      <w:bCs/>
                    </w:rPr>
                    <w:t>10.5V</w:t>
                  </w:r>
                  <w:r w:rsidRPr="003F41CC">
                    <w:t xml:space="preserve"> when fully discharged.</w:t>
                  </w:r>
                </w:p>
              </w:tc>
            </w:tr>
            <w:tr w:rsidR="003F41CC" w:rsidRPr="003F41CC" w14:paraId="7D1FD068" w14:textId="77777777" w:rsidTr="003F41C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hideMark/>
                </w:tcPr>
                <w:p w14:paraId="1FC7DCAB" w14:textId="77777777" w:rsidR="003F41CC" w:rsidRPr="003F41CC" w:rsidRDefault="003F41CC" w:rsidP="00C66D5A">
                  <w:pPr>
                    <w:spacing w:after="160" w:line="259" w:lineRule="auto"/>
                  </w:pPr>
                  <w:r w:rsidRPr="003F41CC">
                    <w:t>Current (A)</w:t>
                  </w:r>
                </w:p>
              </w:tc>
              <w:tc>
                <w:tcPr>
                  <w:tcW w:w="0" w:type="auto"/>
                  <w:hideMark/>
                </w:tcPr>
                <w:p w14:paraId="516942BE" w14:textId="77777777" w:rsidR="003F41CC" w:rsidRPr="003F41CC" w:rsidRDefault="003F41CC" w:rsidP="00C66D5A">
                  <w:pPr>
                    <w:spacing w:after="160" w:line="259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3F41CC">
                    <w:t>Discharge current in Amperes (e.g., 5A)</w:t>
                  </w:r>
                </w:p>
              </w:tc>
              <w:tc>
                <w:tcPr>
                  <w:tcW w:w="0" w:type="auto"/>
                  <w:hideMark/>
                </w:tcPr>
                <w:p w14:paraId="4E325CD2" w14:textId="77777777" w:rsidR="003F41CC" w:rsidRPr="003F41CC" w:rsidRDefault="003F41CC" w:rsidP="00C66D5A">
                  <w:pPr>
                    <w:spacing w:after="160" w:line="259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3F41CC">
                    <w:t>Helps determine the battery’s real-time power consumption.</w:t>
                  </w:r>
                </w:p>
              </w:tc>
            </w:tr>
            <w:tr w:rsidR="003F41CC" w:rsidRPr="003F41CC" w14:paraId="2737E875" w14:textId="77777777" w:rsidTr="003F41C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hideMark/>
                </w:tcPr>
                <w:p w14:paraId="488B2A1B" w14:textId="77777777" w:rsidR="003F41CC" w:rsidRPr="003F41CC" w:rsidRDefault="003F41CC" w:rsidP="00C66D5A">
                  <w:pPr>
                    <w:spacing w:after="160" w:line="259" w:lineRule="auto"/>
                  </w:pPr>
                  <w:r w:rsidRPr="003F41CC">
                    <w:t>Time at 4.15V (sec)</w:t>
                  </w:r>
                </w:p>
              </w:tc>
              <w:tc>
                <w:tcPr>
                  <w:tcW w:w="0" w:type="auto"/>
                  <w:hideMark/>
                </w:tcPr>
                <w:p w14:paraId="1DDB1F42" w14:textId="77777777" w:rsidR="003F41CC" w:rsidRPr="003F41CC" w:rsidRDefault="003F41CC" w:rsidP="00C66D5A">
                  <w:pPr>
                    <w:spacing w:after="160" w:line="259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3F41CC">
                    <w:t xml:space="preserve">Time the battery holds at </w:t>
                  </w:r>
                  <w:r w:rsidRPr="003F41CC">
                    <w:rPr>
                      <w:b/>
                      <w:bCs/>
                    </w:rPr>
                    <w:t>4.15V</w:t>
                  </w:r>
                  <w:r w:rsidRPr="003F41CC">
                    <w:t xml:space="preserve"> before transitioning to float charging (e.g., 300 sec)</w:t>
                  </w:r>
                </w:p>
              </w:tc>
              <w:tc>
                <w:tcPr>
                  <w:tcW w:w="0" w:type="auto"/>
                  <w:hideMark/>
                </w:tcPr>
                <w:p w14:paraId="7A4AEB75" w14:textId="77777777" w:rsidR="003F41CC" w:rsidRPr="003F41CC" w:rsidRDefault="003F41CC" w:rsidP="00C66D5A">
                  <w:pPr>
                    <w:spacing w:after="160" w:line="259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3F41CC">
                    <w:t>Indicates charging efficiency; shorter time may indicate sulfation or aging.</w:t>
                  </w:r>
                </w:p>
              </w:tc>
            </w:tr>
            <w:tr w:rsidR="003F41CC" w:rsidRPr="003F41CC" w14:paraId="31E7065C" w14:textId="77777777" w:rsidTr="003F41C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hideMark/>
                </w:tcPr>
                <w:p w14:paraId="26DD9B36" w14:textId="77777777" w:rsidR="003F41CC" w:rsidRPr="003F41CC" w:rsidRDefault="003F41CC" w:rsidP="00C66D5A">
                  <w:pPr>
                    <w:spacing w:after="160" w:line="259" w:lineRule="auto"/>
                  </w:pPr>
                  <w:r w:rsidRPr="003F41CC">
                    <w:t>Time Constant Current (sec)</w:t>
                  </w:r>
                </w:p>
              </w:tc>
              <w:tc>
                <w:tcPr>
                  <w:tcW w:w="0" w:type="auto"/>
                  <w:hideMark/>
                </w:tcPr>
                <w:p w14:paraId="1E981DC4" w14:textId="77777777" w:rsidR="003F41CC" w:rsidRPr="003F41CC" w:rsidRDefault="003F41CC" w:rsidP="00C66D5A">
                  <w:pPr>
                    <w:spacing w:after="160" w:line="259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3F41CC">
                    <w:t xml:space="preserve">Time spent in </w:t>
                  </w:r>
                  <w:r w:rsidRPr="003F41CC">
                    <w:rPr>
                      <w:b/>
                      <w:bCs/>
                    </w:rPr>
                    <w:t>constant current</w:t>
                  </w:r>
                  <w:r w:rsidRPr="003F41CC">
                    <w:t xml:space="preserve"> phase before switching to </w:t>
                  </w:r>
                  <w:r w:rsidRPr="003F41CC">
                    <w:rPr>
                      <w:b/>
                      <w:bCs/>
                    </w:rPr>
                    <w:t>constant voltage</w:t>
                  </w:r>
                  <w:r w:rsidRPr="003F41CC">
                    <w:t xml:space="preserve"> mode (e.g., 1800 sec = 30 mins)</w:t>
                  </w:r>
                </w:p>
              </w:tc>
              <w:tc>
                <w:tcPr>
                  <w:tcW w:w="0" w:type="auto"/>
                  <w:hideMark/>
                </w:tcPr>
                <w:p w14:paraId="4CBAB60E" w14:textId="77777777" w:rsidR="003F41CC" w:rsidRPr="003F41CC" w:rsidRDefault="003F41CC" w:rsidP="00C66D5A">
                  <w:pPr>
                    <w:spacing w:after="160" w:line="259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3F41CC">
                    <w:t>Determines how long the battery stays in bulk charging mode before switching to absorption.</w:t>
                  </w:r>
                </w:p>
              </w:tc>
            </w:tr>
          </w:tbl>
          <w:p w14:paraId="06EBD802" w14:textId="77777777" w:rsidR="003F41CC" w:rsidRDefault="003F41CC"/>
        </w:tc>
      </w:tr>
    </w:tbl>
    <w:p w14:paraId="228D1DE7" w14:textId="77777777" w:rsidR="003F41CC" w:rsidRDefault="003F41CC" w:rsidP="003F41CC"/>
    <w:p w14:paraId="0CF58ABC" w14:textId="64DF152E" w:rsidR="003F41CC" w:rsidRDefault="003F41CC" w:rsidP="003F41CC">
      <w:r>
        <w:rPr>
          <w:noProof/>
        </w:rPr>
        <w:drawing>
          <wp:inline distT="0" distB="0" distL="0" distR="0" wp14:anchorId="5D3C7E32" wp14:editId="4E12D35D">
            <wp:extent cx="6840187" cy="3956345"/>
            <wp:effectExtent l="0" t="0" r="0" b="6350"/>
            <wp:docPr id="17013002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30023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44716" cy="395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E89C9" w14:textId="34737694" w:rsidR="003F41CC" w:rsidRDefault="003F41CC" w:rsidP="003F41CC">
      <w:r>
        <w:rPr>
          <w:noProof/>
        </w:rPr>
        <w:lastRenderedPageBreak/>
        <w:drawing>
          <wp:inline distT="0" distB="0" distL="0" distR="0" wp14:anchorId="4C98CD2D" wp14:editId="75022003">
            <wp:extent cx="6840187" cy="5642537"/>
            <wp:effectExtent l="0" t="0" r="0" b="0"/>
            <wp:docPr id="1331268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26840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0230" cy="5650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41CC" w:rsidSect="003F41C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A1F4888"/>
    <w:multiLevelType w:val="multilevel"/>
    <w:tmpl w:val="B4F21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242273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1CC"/>
    <w:rsid w:val="003F41CC"/>
    <w:rsid w:val="00DC7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280FC"/>
  <w15:chartTrackingRefBased/>
  <w15:docId w15:val="{48A8CA49-9C36-4930-8740-A027EE485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F41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3F41C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3F41C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2-Accent1">
    <w:name w:val="Grid Table 2 Accent 1"/>
    <w:basedOn w:val="TableNormal"/>
    <w:uiPriority w:val="47"/>
    <w:rsid w:val="003F41CC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1Light">
    <w:name w:val="Grid Table 1 Light"/>
    <w:basedOn w:val="TableNormal"/>
    <w:uiPriority w:val="46"/>
    <w:rsid w:val="003F41C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81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8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2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4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2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192</Words>
  <Characters>1096</Characters>
  <Application>Microsoft Office Word</Application>
  <DocSecurity>0</DocSecurity>
  <Lines>9</Lines>
  <Paragraphs>2</Paragraphs>
  <ScaleCrop>false</ScaleCrop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</dc:creator>
  <cp:keywords/>
  <dc:description/>
  <cp:lastModifiedBy>Ken</cp:lastModifiedBy>
  <cp:revision>1</cp:revision>
  <dcterms:created xsi:type="dcterms:W3CDTF">2025-02-05T08:14:00Z</dcterms:created>
  <dcterms:modified xsi:type="dcterms:W3CDTF">2025-02-05T08:19:00Z</dcterms:modified>
</cp:coreProperties>
</file>