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14A3" w14:textId="77777777" w:rsidR="006432FE" w:rsidRDefault="009526BA">
      <w:pPr>
        <w:spacing w:after="40"/>
        <w:jc w:val="center"/>
      </w:pPr>
      <w:r>
        <w:rPr>
          <w:b/>
          <w:bCs/>
          <w:color w:val="1F497D"/>
          <w:sz w:val="44"/>
          <w:szCs w:val="44"/>
        </w:rPr>
        <w:t>KEERTHANA SANTHANAM</w:t>
      </w:r>
    </w:p>
    <w:p w14:paraId="735363DD" w14:textId="77777777" w:rsidR="006432FE" w:rsidRDefault="009526BA">
      <w:pPr>
        <w:spacing w:after="44"/>
        <w:jc w:val="center"/>
      </w:pPr>
      <w:r>
        <w:rPr>
          <w:b/>
          <w:bCs/>
          <w:color w:val="4472C4"/>
          <w:sz w:val="23"/>
          <w:szCs w:val="23"/>
        </w:rPr>
        <w:t>Data Engineer  |  5+ Years Experience  |  Banking &amp; Retail</w:t>
      </w:r>
    </w:p>
    <w:p w14:paraId="634537D2" w14:textId="77777777" w:rsidR="00B87AC9" w:rsidRDefault="009526BA">
      <w:pPr>
        <w:pBdr>
          <w:bottom w:val="single" w:sz="6" w:space="4" w:color="1F497D"/>
        </w:pBdr>
        <w:spacing w:after="130"/>
        <w:jc w:val="center"/>
        <w:rPr>
          <w:color w:val="595959"/>
          <w:sz w:val="19"/>
          <w:szCs w:val="19"/>
        </w:rPr>
      </w:pPr>
      <w:r>
        <w:rPr>
          <w:color w:val="595959"/>
          <w:sz w:val="19"/>
          <w:szCs w:val="19"/>
        </w:rPr>
        <w:t xml:space="preserve">Chennai, India  |  +91 9566859198  |  Keerthanasanthanam1999@gmail.com  |  </w:t>
      </w:r>
    </w:p>
    <w:p w14:paraId="612B0D65" w14:textId="795C4162" w:rsidR="006432FE" w:rsidRDefault="00F6438B">
      <w:pPr>
        <w:pBdr>
          <w:bottom w:val="single" w:sz="6" w:space="4" w:color="1F497D"/>
        </w:pBdr>
        <w:spacing w:after="130"/>
        <w:jc w:val="center"/>
      </w:pPr>
      <w:r w:rsidRPr="00F6438B">
        <w:rPr>
          <w:color w:val="595959"/>
          <w:sz w:val="19"/>
          <w:szCs w:val="19"/>
        </w:rPr>
        <w:t>www.linkedin.com/in/keerthana-santhanam-90b858193</w:t>
      </w:r>
    </w:p>
    <w:p w14:paraId="4BADBC20" w14:textId="77777777" w:rsidR="006432FE" w:rsidRDefault="009526BA">
      <w:pPr>
        <w:pBdr>
          <w:bottom w:val="single" w:sz="8" w:space="2" w:color="1F497D"/>
        </w:pBdr>
        <w:spacing w:before="200" w:after="80"/>
      </w:pPr>
      <w:r>
        <w:rPr>
          <w:b/>
          <w:bCs/>
          <w:color w:val="1F497D"/>
          <w:sz w:val="24"/>
          <w:szCs w:val="24"/>
        </w:rPr>
        <w:t>PROFILE</w:t>
      </w:r>
    </w:p>
    <w:p w14:paraId="6316E8B2" w14:textId="77777777" w:rsidR="006432FE" w:rsidRDefault="009526BA">
      <w:pPr>
        <w:spacing w:before="60" w:after="60"/>
      </w:pPr>
      <w:r>
        <w:rPr>
          <w:color w:val="1A1A1A"/>
          <w:sz w:val="19"/>
          <w:szCs w:val="19"/>
        </w:rPr>
        <w:t>Results-driven Data Engineer with 5+ years of experience at Cognizant Technology Solutions, specializing in ETL development, batch job orchestration, and production support across Banking and Retail domains. Proficient in Informatica PowerCenter, Teradata, Oracle SQL, PostgreSQL, UAC, and UNIX. Proven track record of managing 1000+ daily batch jobs, leading cross-functional teams, and delivering onsite client engagements. Adept at performance tuning, root cause analysis, and driving operational efficiency.</w:t>
      </w:r>
    </w:p>
    <w:p w14:paraId="00E9E30A" w14:textId="77777777" w:rsidR="006432FE" w:rsidRDefault="009526BA">
      <w:pPr>
        <w:pBdr>
          <w:bottom w:val="single" w:sz="8" w:space="2" w:color="1F497D"/>
        </w:pBdr>
        <w:spacing w:before="200" w:after="80"/>
      </w:pPr>
      <w:r>
        <w:rPr>
          <w:b/>
          <w:bCs/>
          <w:color w:val="1F497D"/>
          <w:sz w:val="24"/>
          <w:szCs w:val="24"/>
        </w:rPr>
        <w:t>WORK EXPERIENCE</w:t>
      </w:r>
    </w:p>
    <w:p w14:paraId="27B7991A" w14:textId="77777777" w:rsidR="006432FE" w:rsidRDefault="009526BA">
      <w:pPr>
        <w:tabs>
          <w:tab w:val="right" w:pos="8640"/>
        </w:tabs>
        <w:spacing w:before="110" w:after="18"/>
      </w:pPr>
      <w:r>
        <w:rPr>
          <w:b/>
          <w:bCs/>
          <w:color w:val="1A1A1A"/>
          <w:sz w:val="21"/>
          <w:szCs w:val="21"/>
        </w:rPr>
        <w:t>Cognizant Technology Solutions</w:t>
      </w:r>
      <w:r>
        <w:rPr>
          <w:color w:val="595959"/>
          <w:sz w:val="21"/>
          <w:szCs w:val="21"/>
        </w:rPr>
        <w:t xml:space="preserve">  |  </w:t>
      </w:r>
      <w:r>
        <w:rPr>
          <w:color w:val="4472C4"/>
          <w:sz w:val="21"/>
          <w:szCs w:val="21"/>
        </w:rPr>
        <w:t>Data Engineer</w:t>
      </w:r>
      <w:r>
        <w:rPr>
          <w:color w:val="595959"/>
          <w:sz w:val="19"/>
          <w:szCs w:val="19"/>
        </w:rPr>
        <w:tab/>
        <w:t>June 2021 – Present</w:t>
      </w:r>
    </w:p>
    <w:p w14:paraId="49794334" w14:textId="77777777" w:rsidR="006432FE" w:rsidRDefault="009526BA">
      <w:pPr>
        <w:tabs>
          <w:tab w:val="right" w:pos="8640"/>
        </w:tabs>
        <w:spacing w:before="30" w:after="30"/>
      </w:pPr>
      <w:r>
        <w:rPr>
          <w:b/>
          <w:bCs/>
          <w:color w:val="595959"/>
          <w:sz w:val="19"/>
          <w:szCs w:val="19"/>
        </w:rPr>
        <w:t>KBC Rainbow (Banking &amp; Insurance) – Production Support &amp; Batch Ops</w:t>
      </w:r>
      <w:r>
        <w:rPr>
          <w:color w:val="595959"/>
          <w:sz w:val="19"/>
          <w:szCs w:val="19"/>
        </w:rPr>
        <w:tab/>
        <w:t>May 2023 – Present</w:t>
      </w:r>
    </w:p>
    <w:p w14:paraId="4C13EF2E" w14:textId="2C2898B4" w:rsidR="006432FE" w:rsidRDefault="008B2517" w:rsidP="008B2517">
      <w:pPr>
        <w:pStyle w:val="ListParagraph"/>
        <w:numPr>
          <w:ilvl w:val="0"/>
          <w:numId w:val="2"/>
        </w:numPr>
        <w:spacing w:before="52" w:after="52"/>
      </w:pPr>
      <w:r>
        <w:rPr>
          <w:color w:val="1A1A1A"/>
          <w:sz w:val="19"/>
          <w:szCs w:val="19"/>
        </w:rPr>
        <w:t>Developed</w:t>
      </w:r>
      <w:r w:rsidR="00B165D7">
        <w:rPr>
          <w:color w:val="1A1A1A"/>
          <w:sz w:val="19"/>
          <w:szCs w:val="19"/>
        </w:rPr>
        <w:t xml:space="preserve"> and Enhanced</w:t>
      </w:r>
      <w:r>
        <w:rPr>
          <w:color w:val="1A1A1A"/>
          <w:sz w:val="19"/>
          <w:szCs w:val="19"/>
        </w:rPr>
        <w:t xml:space="preserve"> ETL workflows and automation triggers in Informatica PowerCenter, reducing manual intervention by 30% through end-to-end automation.</w:t>
      </w:r>
    </w:p>
    <w:p w14:paraId="33CB8C4E" w14:textId="77777777" w:rsidR="006432FE" w:rsidRDefault="009526BA">
      <w:pPr>
        <w:pStyle w:val="ListParagraph"/>
        <w:numPr>
          <w:ilvl w:val="0"/>
          <w:numId w:val="2"/>
        </w:numPr>
        <w:spacing w:before="52" w:after="52"/>
      </w:pPr>
      <w:r>
        <w:rPr>
          <w:color w:val="1A1A1A"/>
          <w:sz w:val="19"/>
          <w:szCs w:val="19"/>
        </w:rPr>
        <w:t>Investigated non-triggered batch jobs, identified root jobs and downstream dependencies using PostgreSQL, resolving production incidents with minimal downtime.</w:t>
      </w:r>
    </w:p>
    <w:p w14:paraId="22D268F3" w14:textId="77777777" w:rsidR="006432FE" w:rsidRPr="0076465B" w:rsidRDefault="009526BA">
      <w:pPr>
        <w:pStyle w:val="ListParagraph"/>
        <w:numPr>
          <w:ilvl w:val="0"/>
          <w:numId w:val="2"/>
        </w:numPr>
        <w:spacing w:before="52" w:after="52"/>
      </w:pPr>
      <w:r>
        <w:rPr>
          <w:color w:val="1A1A1A"/>
          <w:sz w:val="19"/>
          <w:szCs w:val="19"/>
        </w:rPr>
        <w:t>Configured and tuned Teradata database space allocation, improving processing speed by ~25% and reducing resource contention.</w:t>
      </w:r>
    </w:p>
    <w:p w14:paraId="51EC31EC" w14:textId="3F89E24E" w:rsidR="0076465B" w:rsidRDefault="008B2517">
      <w:pPr>
        <w:pStyle w:val="ListParagraph"/>
        <w:numPr>
          <w:ilvl w:val="0"/>
          <w:numId w:val="2"/>
        </w:numPr>
        <w:spacing w:before="52" w:after="52"/>
      </w:pPr>
      <w:r>
        <w:rPr>
          <w:color w:val="1A1A1A"/>
          <w:sz w:val="19"/>
          <w:szCs w:val="19"/>
        </w:rPr>
        <w:t>Managed 1000+ daily and monthly batch jobs using UAC and Orchestration tools, ensuring 100% SLA compliance across critical banking workflows</w:t>
      </w:r>
    </w:p>
    <w:p w14:paraId="0F364D2A" w14:textId="77777777" w:rsidR="006432FE" w:rsidRPr="00674D1B" w:rsidRDefault="009526BA">
      <w:pPr>
        <w:pStyle w:val="ListParagraph"/>
        <w:numPr>
          <w:ilvl w:val="0"/>
          <w:numId w:val="2"/>
        </w:numPr>
        <w:spacing w:before="52" w:after="52"/>
      </w:pPr>
      <w:r>
        <w:rPr>
          <w:color w:val="1A1A1A"/>
          <w:sz w:val="19"/>
          <w:szCs w:val="19"/>
        </w:rPr>
        <w:t>Tracked and resolved production bugs via Jira and ServiceNow; performed data validation using Jenkins and PostgreSQL pipelines.</w:t>
      </w:r>
    </w:p>
    <w:p w14:paraId="3D7C99CE" w14:textId="388E28E4" w:rsidR="00CC1D61" w:rsidRDefault="00CC1D61" w:rsidP="00CC1D61">
      <w:pPr>
        <w:pStyle w:val="ListParagraph"/>
        <w:numPr>
          <w:ilvl w:val="0"/>
          <w:numId w:val="2"/>
        </w:numPr>
        <w:spacing w:before="52" w:after="52"/>
      </w:pPr>
      <w:r>
        <w:rPr>
          <w:color w:val="1A1A1A"/>
          <w:sz w:val="19"/>
          <w:szCs w:val="19"/>
        </w:rPr>
        <w:t xml:space="preserve">Conducted </w:t>
      </w:r>
      <w:r w:rsidR="00614D51" w:rsidRPr="00614D51">
        <w:rPr>
          <w:color w:val="1A1A1A"/>
          <w:sz w:val="19"/>
          <w:szCs w:val="19"/>
        </w:rPr>
        <w:t>KT sessions for junior engineers on ETL processes, UAC workflows, and orchestration tools.</w:t>
      </w:r>
    </w:p>
    <w:p w14:paraId="313AF9FC" w14:textId="77777777" w:rsidR="006432FE" w:rsidRDefault="009526BA">
      <w:pPr>
        <w:pStyle w:val="ListParagraph"/>
        <w:numPr>
          <w:ilvl w:val="0"/>
          <w:numId w:val="2"/>
        </w:numPr>
        <w:spacing w:before="52" w:after="52"/>
      </w:pPr>
      <w:r>
        <w:rPr>
          <w:color w:val="1A1A1A"/>
          <w:sz w:val="19"/>
          <w:szCs w:val="19"/>
        </w:rPr>
        <w:t>Worked onsite at Czech Republic for 3 months — collaborated with global business and technical teams to troubleshoot production issues and maintain SLA targets.</w:t>
      </w:r>
    </w:p>
    <w:p w14:paraId="3E94F517" w14:textId="77777777" w:rsidR="006432FE" w:rsidRDefault="009526BA">
      <w:pPr>
        <w:tabs>
          <w:tab w:val="right" w:pos="8640"/>
        </w:tabs>
        <w:spacing w:before="30" w:after="30"/>
      </w:pPr>
      <w:r>
        <w:rPr>
          <w:b/>
          <w:bCs/>
          <w:color w:val="595959"/>
          <w:sz w:val="19"/>
          <w:szCs w:val="19"/>
        </w:rPr>
        <w:t>Mattel (Retail) – ETL Development &amp; Data Engineering</w:t>
      </w:r>
      <w:r>
        <w:rPr>
          <w:color w:val="595959"/>
          <w:sz w:val="19"/>
          <w:szCs w:val="19"/>
        </w:rPr>
        <w:tab/>
        <w:t>June 2021 – May 2023</w:t>
      </w:r>
    </w:p>
    <w:p w14:paraId="738B4433" w14:textId="77777777" w:rsidR="006432FE" w:rsidRDefault="009526BA">
      <w:pPr>
        <w:pStyle w:val="ListParagraph"/>
        <w:numPr>
          <w:ilvl w:val="0"/>
          <w:numId w:val="2"/>
        </w:numPr>
        <w:spacing w:before="52" w:after="52"/>
      </w:pPr>
      <w:r>
        <w:rPr>
          <w:color w:val="1A1A1A"/>
          <w:sz w:val="19"/>
          <w:szCs w:val="19"/>
        </w:rPr>
        <w:t>Designed, developed, and validated ETL mappings and workflows in Informatica PowerCenter, ensuring accurate data processing and full data privacy compliance.</w:t>
      </w:r>
    </w:p>
    <w:p w14:paraId="40C4585B" w14:textId="77777777" w:rsidR="006432FE" w:rsidRDefault="009526BA">
      <w:pPr>
        <w:pStyle w:val="ListParagraph"/>
        <w:numPr>
          <w:ilvl w:val="0"/>
          <w:numId w:val="2"/>
        </w:numPr>
        <w:spacing w:before="52" w:after="52"/>
      </w:pPr>
      <w:r>
        <w:rPr>
          <w:color w:val="1A1A1A"/>
          <w:sz w:val="19"/>
          <w:szCs w:val="19"/>
        </w:rPr>
        <w:t>Developed streamlined SQL queries and stored procedures in Teradata and Oracle to support business reporting, analytics, and data mart population.</w:t>
      </w:r>
    </w:p>
    <w:p w14:paraId="477E7040" w14:textId="77777777" w:rsidR="006432FE" w:rsidRDefault="009526BA">
      <w:pPr>
        <w:pStyle w:val="ListParagraph"/>
        <w:numPr>
          <w:ilvl w:val="0"/>
          <w:numId w:val="2"/>
        </w:numPr>
        <w:spacing w:before="52" w:after="52"/>
      </w:pPr>
      <w:r>
        <w:rPr>
          <w:color w:val="1A1A1A"/>
          <w:sz w:val="19"/>
          <w:szCs w:val="19"/>
        </w:rPr>
        <w:t>Scheduled and monitored batch jobs using Mainframe CA Scheduler; conducted runtime failure analysis and performance tuning to maintain pipeline efficiency.</w:t>
      </w:r>
    </w:p>
    <w:p w14:paraId="54F87E3D" w14:textId="79CAC738" w:rsidR="006432FE" w:rsidRDefault="009526BA" w:rsidP="00CA251E">
      <w:pPr>
        <w:pStyle w:val="ListParagraph"/>
        <w:numPr>
          <w:ilvl w:val="0"/>
          <w:numId w:val="2"/>
        </w:numPr>
        <w:spacing w:before="52" w:after="52"/>
      </w:pPr>
      <w:r>
        <w:rPr>
          <w:color w:val="1A1A1A"/>
          <w:sz w:val="19"/>
          <w:szCs w:val="19"/>
        </w:rPr>
        <w:t>Extracted and transformed data from Oracle databases and flat files into enhanced data marts for downstream business analysis and stakeholder reporting.</w:t>
      </w:r>
    </w:p>
    <w:p w14:paraId="5C0FC785" w14:textId="77777777" w:rsidR="006432FE" w:rsidRDefault="009526BA">
      <w:pPr>
        <w:pBdr>
          <w:bottom w:val="single" w:sz="8" w:space="2" w:color="1F497D"/>
        </w:pBdr>
        <w:spacing w:before="200" w:after="80"/>
      </w:pPr>
      <w:r>
        <w:rPr>
          <w:b/>
          <w:bCs/>
          <w:color w:val="1F497D"/>
          <w:sz w:val="24"/>
          <w:szCs w:val="24"/>
        </w:rPr>
        <w:t>SKILLS</w:t>
      </w:r>
    </w:p>
    <w:p w14:paraId="64661F97" w14:textId="77777777" w:rsidR="006432FE" w:rsidRDefault="009526BA">
      <w:pPr>
        <w:spacing w:before="40" w:after="40"/>
      </w:pPr>
      <w:r>
        <w:rPr>
          <w:b/>
          <w:bCs/>
          <w:sz w:val="19"/>
          <w:szCs w:val="19"/>
        </w:rPr>
        <w:t xml:space="preserve">ETL &amp; Data Integration: </w:t>
      </w:r>
      <w:r>
        <w:rPr>
          <w:color w:val="1A1A1A"/>
          <w:sz w:val="19"/>
          <w:szCs w:val="19"/>
        </w:rPr>
        <w:t>Informatica PowerCenter, Teradata, Oracle SQL, PostgreSQL, Flat File Processing</w:t>
      </w:r>
    </w:p>
    <w:p w14:paraId="3CD6E1BC" w14:textId="77777777" w:rsidR="006432FE" w:rsidRDefault="009526BA">
      <w:pPr>
        <w:spacing w:before="40" w:after="40"/>
      </w:pPr>
      <w:r>
        <w:rPr>
          <w:b/>
          <w:bCs/>
          <w:sz w:val="19"/>
          <w:szCs w:val="19"/>
        </w:rPr>
        <w:t xml:space="preserve">Orchestration &amp; Scheduling: </w:t>
      </w:r>
      <w:r>
        <w:rPr>
          <w:color w:val="1A1A1A"/>
          <w:sz w:val="19"/>
          <w:szCs w:val="19"/>
        </w:rPr>
        <w:t>UAC, Mainframe CA Scheduler, Jenkins, UNIX / Shell Scripting, Putty, WinSCP</w:t>
      </w:r>
    </w:p>
    <w:p w14:paraId="1A9EC922" w14:textId="77777777" w:rsidR="006432FE" w:rsidRDefault="009526BA">
      <w:pPr>
        <w:spacing w:before="40" w:after="40"/>
      </w:pPr>
      <w:r>
        <w:rPr>
          <w:b/>
          <w:bCs/>
          <w:sz w:val="19"/>
          <w:szCs w:val="19"/>
        </w:rPr>
        <w:t xml:space="preserve">DevOps &amp; Collaboration: </w:t>
      </w:r>
      <w:r>
        <w:rPr>
          <w:color w:val="1A1A1A"/>
          <w:sz w:val="19"/>
          <w:szCs w:val="19"/>
        </w:rPr>
        <w:t>GIT / Bitbucket, Jira, ServiceNow, Confluence</w:t>
      </w:r>
    </w:p>
    <w:p w14:paraId="5896DD0A" w14:textId="77777777" w:rsidR="006432FE" w:rsidRDefault="009526BA">
      <w:pPr>
        <w:spacing w:before="40" w:after="40"/>
      </w:pPr>
      <w:r>
        <w:rPr>
          <w:b/>
          <w:bCs/>
          <w:sz w:val="19"/>
          <w:szCs w:val="19"/>
        </w:rPr>
        <w:t xml:space="preserve">Reporting &amp; Visualization: </w:t>
      </w:r>
      <w:r>
        <w:rPr>
          <w:color w:val="1A1A1A"/>
          <w:sz w:val="19"/>
          <w:szCs w:val="19"/>
        </w:rPr>
        <w:t>Qlik Sense, Microsoft Power BI, Microsoft Excel</w:t>
      </w:r>
    </w:p>
    <w:p w14:paraId="2EAAB19C" w14:textId="77777777" w:rsidR="006432FE" w:rsidRDefault="009526BA">
      <w:pPr>
        <w:pBdr>
          <w:bottom w:val="single" w:sz="8" w:space="2" w:color="1F497D"/>
        </w:pBdr>
        <w:spacing w:before="200" w:after="80"/>
      </w:pPr>
      <w:r>
        <w:rPr>
          <w:b/>
          <w:bCs/>
          <w:color w:val="1F497D"/>
          <w:sz w:val="24"/>
          <w:szCs w:val="24"/>
        </w:rPr>
        <w:t>CERTIFICATION</w:t>
      </w:r>
    </w:p>
    <w:p w14:paraId="656C7381" w14:textId="77777777" w:rsidR="006432FE" w:rsidRDefault="009526BA">
      <w:pPr>
        <w:spacing w:before="60" w:after="30"/>
        <w:rPr>
          <w:color w:val="595959"/>
          <w:sz w:val="19"/>
          <w:szCs w:val="19"/>
        </w:rPr>
      </w:pPr>
      <w:r>
        <w:rPr>
          <w:b/>
          <w:bCs/>
          <w:sz w:val="19"/>
          <w:szCs w:val="19"/>
        </w:rPr>
        <w:t>Power BI Data Analyst (PL-300)</w:t>
      </w:r>
      <w:r>
        <w:rPr>
          <w:color w:val="595959"/>
          <w:sz w:val="19"/>
          <w:szCs w:val="19"/>
        </w:rPr>
        <w:t xml:space="preserve"> – Microsoft, 2025</w:t>
      </w:r>
    </w:p>
    <w:p w14:paraId="56286A4A" w14:textId="5938C00D" w:rsidR="00F6438B" w:rsidRPr="00F6438B" w:rsidRDefault="00F6438B">
      <w:pPr>
        <w:spacing w:before="60" w:after="30"/>
        <w:rPr>
          <w:b/>
          <w:bCs/>
          <w:sz w:val="19"/>
          <w:szCs w:val="19"/>
        </w:rPr>
      </w:pPr>
      <w:r w:rsidRPr="00F6438B">
        <w:rPr>
          <w:b/>
          <w:bCs/>
          <w:sz w:val="19"/>
          <w:szCs w:val="19"/>
        </w:rPr>
        <w:t xml:space="preserve">Oracle Cloud Infrastructure 2025 Foundations Associate (1Z0-1085-25), </w:t>
      </w:r>
      <w:r w:rsidRPr="00F6438B">
        <w:rPr>
          <w:color w:val="595959"/>
          <w:sz w:val="19"/>
          <w:szCs w:val="19"/>
        </w:rPr>
        <w:t>2024</w:t>
      </w:r>
    </w:p>
    <w:p w14:paraId="0C9800CC" w14:textId="77777777" w:rsidR="006432FE" w:rsidRDefault="009526BA">
      <w:pPr>
        <w:pBdr>
          <w:bottom w:val="single" w:sz="8" w:space="2" w:color="1F497D"/>
        </w:pBdr>
        <w:spacing w:before="200" w:after="80"/>
      </w:pPr>
      <w:r>
        <w:rPr>
          <w:b/>
          <w:bCs/>
          <w:color w:val="1F497D"/>
          <w:sz w:val="24"/>
          <w:szCs w:val="24"/>
        </w:rPr>
        <w:t>EDUCATION</w:t>
      </w:r>
    </w:p>
    <w:p w14:paraId="3E6338EC" w14:textId="77777777" w:rsidR="006432FE" w:rsidRDefault="009526BA">
      <w:pPr>
        <w:tabs>
          <w:tab w:val="right" w:pos="8640"/>
        </w:tabs>
        <w:spacing w:before="60" w:after="16"/>
      </w:pPr>
      <w:r>
        <w:rPr>
          <w:b/>
          <w:bCs/>
          <w:sz w:val="19"/>
          <w:szCs w:val="19"/>
        </w:rPr>
        <w:t>Bachelor of Science in Computer Science and Physics</w:t>
      </w:r>
      <w:r>
        <w:rPr>
          <w:color w:val="595959"/>
          <w:sz w:val="19"/>
          <w:szCs w:val="19"/>
        </w:rPr>
        <w:tab/>
        <w:t>2017 – 2020</w:t>
      </w:r>
    </w:p>
    <w:p w14:paraId="7F8B9304" w14:textId="77777777" w:rsidR="006432FE" w:rsidRDefault="009526BA">
      <w:pPr>
        <w:spacing w:before="10"/>
      </w:pPr>
      <w:r>
        <w:rPr>
          <w:color w:val="595959"/>
          <w:sz w:val="19"/>
          <w:szCs w:val="19"/>
        </w:rPr>
        <w:t>SASTRA Deemed to be University, Tamil Nadu, India</w:t>
      </w:r>
    </w:p>
    <w:sectPr w:rsidR="006432FE">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15567"/>
    <w:multiLevelType w:val="hybridMultilevel"/>
    <w:tmpl w:val="FFFFFFFF"/>
    <w:lvl w:ilvl="0" w:tplc="360E2C8C">
      <w:start w:val="1"/>
      <w:numFmt w:val="bullet"/>
      <w:lvlText w:val="•"/>
      <w:lvlJc w:val="left"/>
      <w:pPr>
        <w:ind w:left="400" w:hanging="240"/>
      </w:pPr>
    </w:lvl>
    <w:lvl w:ilvl="1" w:tplc="3BE2D610">
      <w:numFmt w:val="decimal"/>
      <w:lvlText w:val=""/>
      <w:lvlJc w:val="left"/>
    </w:lvl>
    <w:lvl w:ilvl="2" w:tplc="9AF4E82E">
      <w:numFmt w:val="decimal"/>
      <w:lvlText w:val=""/>
      <w:lvlJc w:val="left"/>
    </w:lvl>
    <w:lvl w:ilvl="3" w:tplc="B9E068B2">
      <w:numFmt w:val="decimal"/>
      <w:lvlText w:val=""/>
      <w:lvlJc w:val="left"/>
    </w:lvl>
    <w:lvl w:ilvl="4" w:tplc="0F6287AC">
      <w:numFmt w:val="decimal"/>
      <w:lvlText w:val=""/>
      <w:lvlJc w:val="left"/>
    </w:lvl>
    <w:lvl w:ilvl="5" w:tplc="47D65E4E">
      <w:numFmt w:val="decimal"/>
      <w:lvlText w:val=""/>
      <w:lvlJc w:val="left"/>
    </w:lvl>
    <w:lvl w:ilvl="6" w:tplc="2F54147C">
      <w:numFmt w:val="decimal"/>
      <w:lvlText w:val=""/>
      <w:lvlJc w:val="left"/>
    </w:lvl>
    <w:lvl w:ilvl="7" w:tplc="5C20BFE0">
      <w:numFmt w:val="decimal"/>
      <w:lvlText w:val=""/>
      <w:lvlJc w:val="left"/>
    </w:lvl>
    <w:lvl w:ilvl="8" w:tplc="8350F254">
      <w:numFmt w:val="decimal"/>
      <w:lvlText w:val=""/>
      <w:lvlJc w:val="left"/>
    </w:lvl>
  </w:abstractNum>
  <w:abstractNum w:abstractNumId="1" w15:restartNumberingAfterBreak="0">
    <w:nsid w:val="7BB058A8"/>
    <w:multiLevelType w:val="hybridMultilevel"/>
    <w:tmpl w:val="FFFFFFFF"/>
    <w:lvl w:ilvl="0" w:tplc="DA70999A">
      <w:start w:val="1"/>
      <w:numFmt w:val="bullet"/>
      <w:lvlText w:val="●"/>
      <w:lvlJc w:val="left"/>
      <w:pPr>
        <w:ind w:left="720" w:hanging="360"/>
      </w:pPr>
    </w:lvl>
    <w:lvl w:ilvl="1" w:tplc="35AA442E">
      <w:start w:val="1"/>
      <w:numFmt w:val="bullet"/>
      <w:lvlText w:val="○"/>
      <w:lvlJc w:val="left"/>
      <w:pPr>
        <w:ind w:left="1440" w:hanging="360"/>
      </w:pPr>
    </w:lvl>
    <w:lvl w:ilvl="2" w:tplc="25605A90">
      <w:start w:val="1"/>
      <w:numFmt w:val="bullet"/>
      <w:lvlText w:val="■"/>
      <w:lvlJc w:val="left"/>
      <w:pPr>
        <w:ind w:left="2160" w:hanging="360"/>
      </w:pPr>
    </w:lvl>
    <w:lvl w:ilvl="3" w:tplc="CACEC9FE">
      <w:start w:val="1"/>
      <w:numFmt w:val="bullet"/>
      <w:lvlText w:val="●"/>
      <w:lvlJc w:val="left"/>
      <w:pPr>
        <w:ind w:left="2880" w:hanging="360"/>
      </w:pPr>
    </w:lvl>
    <w:lvl w:ilvl="4" w:tplc="A0544E16">
      <w:start w:val="1"/>
      <w:numFmt w:val="bullet"/>
      <w:lvlText w:val="○"/>
      <w:lvlJc w:val="left"/>
      <w:pPr>
        <w:ind w:left="3600" w:hanging="360"/>
      </w:pPr>
    </w:lvl>
    <w:lvl w:ilvl="5" w:tplc="0D94315C">
      <w:start w:val="1"/>
      <w:numFmt w:val="bullet"/>
      <w:lvlText w:val="■"/>
      <w:lvlJc w:val="left"/>
      <w:pPr>
        <w:ind w:left="4320" w:hanging="360"/>
      </w:pPr>
    </w:lvl>
    <w:lvl w:ilvl="6" w:tplc="F1F2828C">
      <w:start w:val="1"/>
      <w:numFmt w:val="bullet"/>
      <w:lvlText w:val="●"/>
      <w:lvlJc w:val="left"/>
      <w:pPr>
        <w:ind w:left="5040" w:hanging="360"/>
      </w:pPr>
    </w:lvl>
    <w:lvl w:ilvl="7" w:tplc="96689C28">
      <w:start w:val="1"/>
      <w:numFmt w:val="bullet"/>
      <w:lvlText w:val="●"/>
      <w:lvlJc w:val="left"/>
      <w:pPr>
        <w:ind w:left="5760" w:hanging="360"/>
      </w:pPr>
    </w:lvl>
    <w:lvl w:ilvl="8" w:tplc="53DCB03C">
      <w:start w:val="1"/>
      <w:numFmt w:val="bullet"/>
      <w:lvlText w:val="●"/>
      <w:lvlJc w:val="left"/>
      <w:pPr>
        <w:ind w:left="6480" w:hanging="360"/>
      </w:pPr>
    </w:lvl>
  </w:abstractNum>
  <w:num w:numId="1" w16cid:durableId="852839461">
    <w:abstractNumId w:val="1"/>
    <w:lvlOverride w:ilvl="0">
      <w:startOverride w:val="1"/>
    </w:lvlOverride>
  </w:num>
  <w:num w:numId="2" w16cid:durableId="850919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2FE"/>
    <w:rsid w:val="00614D51"/>
    <w:rsid w:val="006432FE"/>
    <w:rsid w:val="00674D1B"/>
    <w:rsid w:val="007070ED"/>
    <w:rsid w:val="0076465B"/>
    <w:rsid w:val="008B2517"/>
    <w:rsid w:val="0092549F"/>
    <w:rsid w:val="009526BA"/>
    <w:rsid w:val="00B165D7"/>
    <w:rsid w:val="00B87AC9"/>
    <w:rsid w:val="00CA251E"/>
    <w:rsid w:val="00CC1D61"/>
    <w:rsid w:val="00DD1661"/>
    <w:rsid w:val="00F643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5DB0"/>
  <w15:docId w15:val="{9A34CC2E-3CA1-C642-85F4-9ACE94F7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Santhanam, Keerthana (Cognizant)</cp:lastModifiedBy>
  <cp:revision>7</cp:revision>
  <dcterms:created xsi:type="dcterms:W3CDTF">2026-05-21T16:51:00Z</dcterms:created>
  <dcterms:modified xsi:type="dcterms:W3CDTF">2026-05-22T14:47:00Z</dcterms:modified>
</cp:coreProperties>
</file>