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EDD3" w14:textId="77777777" w:rsidR="00335C67" w:rsidRPr="00335C67" w:rsidRDefault="00335C67" w:rsidP="00335C67">
      <w:r w:rsidRPr="00335C67">
        <w:pict w14:anchorId="12A76CB6">
          <v:rect id="_x0000_i1067" style="width:0;height:1.5pt" o:hralign="center" o:hrstd="t" o:hr="t" fillcolor="#a0a0a0" stroked="f"/>
        </w:pict>
      </w:r>
    </w:p>
    <w:p w14:paraId="4E259816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SQL Basics</w:t>
      </w:r>
    </w:p>
    <w:p w14:paraId="13485511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WHERE vs HAVING</w:t>
      </w:r>
    </w:p>
    <w:p w14:paraId="58F4352E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WHERE: filters rows </w:t>
      </w:r>
      <w:r w:rsidRPr="00335C67">
        <w:rPr>
          <w:i/>
          <w:iCs/>
        </w:rPr>
        <w:t>before</w:t>
      </w:r>
      <w:r w:rsidRPr="00335C67">
        <w:t xml:space="preserve"> grouping.</w:t>
      </w:r>
    </w:p>
    <w:p w14:paraId="2BA914E8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HAVING: filters groups </w:t>
      </w:r>
      <w:r w:rsidRPr="00335C67">
        <w:rPr>
          <w:i/>
          <w:iCs/>
        </w:rPr>
        <w:t>after</w:t>
      </w:r>
      <w:r w:rsidRPr="00335C67">
        <w:t xml:space="preserve"> aggregation.</w:t>
      </w:r>
    </w:p>
    <w:p w14:paraId="1093D10A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DELETE vs TRUNCATE vs DROP</w:t>
      </w:r>
    </w:p>
    <w:p w14:paraId="11C72E6C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DELETE: removes rows, can use WHERE, logs each row, rollback possible.</w:t>
      </w:r>
    </w:p>
    <w:p w14:paraId="214CAB25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TRUNCATE: removes all rows, faster, minimal logging, cannot use </w:t>
      </w:r>
      <w:proofErr w:type="gramStart"/>
      <w:r w:rsidRPr="00335C67">
        <w:t>WHERE</w:t>
      </w:r>
      <w:proofErr w:type="gramEnd"/>
      <w:r w:rsidRPr="00335C67">
        <w:t>.</w:t>
      </w:r>
    </w:p>
    <w:p w14:paraId="154E6FFA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DROP: removes the entire table (structure + data).</w:t>
      </w:r>
    </w:p>
    <w:p w14:paraId="7D2A92DF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DDL, DML, DCL</w:t>
      </w:r>
    </w:p>
    <w:p w14:paraId="65517909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rPr>
          <w:b/>
          <w:bCs/>
        </w:rPr>
        <w:t>DDL</w:t>
      </w:r>
      <w:r w:rsidRPr="00335C67">
        <w:t xml:space="preserve"> (Data Definition Language): CREATE, ALTER, DROP, TRUNCATE.</w:t>
      </w:r>
    </w:p>
    <w:p w14:paraId="019D2A36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rPr>
          <w:b/>
          <w:bCs/>
        </w:rPr>
        <w:t>DML</w:t>
      </w:r>
      <w:r w:rsidRPr="00335C67">
        <w:t xml:space="preserve"> (Data Manipulation Language): INSERT, UPDATE, DELETE, MERGE.</w:t>
      </w:r>
    </w:p>
    <w:p w14:paraId="0569083A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rPr>
          <w:b/>
          <w:bCs/>
        </w:rPr>
        <w:t>DCL</w:t>
      </w:r>
      <w:r w:rsidRPr="00335C67">
        <w:t xml:space="preserve"> (Data Control Language): GRANT, REVOKE.</w:t>
      </w:r>
    </w:p>
    <w:p w14:paraId="296D4BCD" w14:textId="77777777" w:rsidR="00335C67" w:rsidRPr="00335C67" w:rsidRDefault="00335C67" w:rsidP="00335C67">
      <w:pPr>
        <w:numPr>
          <w:ilvl w:val="0"/>
          <w:numId w:val="1"/>
        </w:numPr>
      </w:pPr>
      <w:proofErr w:type="gramStart"/>
      <w:r w:rsidRPr="00335C67">
        <w:rPr>
          <w:i/>
          <w:iCs/>
        </w:rPr>
        <w:t>COUNT(</w:t>
      </w:r>
      <w:proofErr w:type="gramEnd"/>
      <w:r w:rsidRPr="00335C67">
        <w:rPr>
          <w:i/>
          <w:iCs/>
        </w:rPr>
        <w:t xml:space="preserve">) vs </w:t>
      </w:r>
      <w:proofErr w:type="gramStart"/>
      <w:r w:rsidRPr="00335C67">
        <w:rPr>
          <w:i/>
          <w:iCs/>
        </w:rPr>
        <w:t>COUNT(</w:t>
      </w:r>
      <w:proofErr w:type="spellStart"/>
      <w:proofErr w:type="gramEnd"/>
      <w:r w:rsidRPr="00335C67">
        <w:rPr>
          <w:i/>
          <w:iCs/>
        </w:rPr>
        <w:t>column_</w:t>
      </w:r>
      <w:proofErr w:type="gramStart"/>
      <w:r w:rsidRPr="00335C67">
        <w:rPr>
          <w:i/>
          <w:iCs/>
        </w:rPr>
        <w:t>name</w:t>
      </w:r>
      <w:proofErr w:type="spellEnd"/>
      <w:r w:rsidRPr="00335C67">
        <w:rPr>
          <w:i/>
          <w:iCs/>
        </w:rPr>
        <w:t>)</w:t>
      </w:r>
      <w:r w:rsidRPr="00335C67">
        <w:t>*</w:t>
      </w:r>
      <w:proofErr w:type="gramEnd"/>
    </w:p>
    <w:p w14:paraId="6101B552" w14:textId="77777777" w:rsidR="00335C67" w:rsidRPr="00335C67" w:rsidRDefault="00335C67" w:rsidP="00335C67">
      <w:pPr>
        <w:numPr>
          <w:ilvl w:val="1"/>
          <w:numId w:val="1"/>
        </w:numPr>
      </w:pPr>
      <w:proofErr w:type="gramStart"/>
      <w:r w:rsidRPr="00335C67">
        <w:t>COUNT(</w:t>
      </w:r>
      <w:proofErr w:type="gramEnd"/>
      <w:r w:rsidRPr="00335C67">
        <w:t>*): counts all rows including NULLs.</w:t>
      </w:r>
    </w:p>
    <w:p w14:paraId="1995EE09" w14:textId="77777777" w:rsidR="00335C67" w:rsidRPr="00335C67" w:rsidRDefault="00335C67" w:rsidP="00335C67">
      <w:pPr>
        <w:numPr>
          <w:ilvl w:val="1"/>
          <w:numId w:val="1"/>
        </w:numPr>
      </w:pPr>
      <w:proofErr w:type="gramStart"/>
      <w:r w:rsidRPr="00335C67">
        <w:t>COUNT(</w:t>
      </w:r>
      <w:proofErr w:type="spellStart"/>
      <w:proofErr w:type="gramEnd"/>
      <w:r w:rsidRPr="00335C67">
        <w:t>column_name</w:t>
      </w:r>
      <w:proofErr w:type="spellEnd"/>
      <w:r w:rsidRPr="00335C67">
        <w:t>): counts only non-NULL values in that column.</w:t>
      </w:r>
    </w:p>
    <w:p w14:paraId="27D985F8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ROWNUM vs ROW_</w:t>
      </w:r>
      <w:proofErr w:type="gramStart"/>
      <w:r w:rsidRPr="00335C67">
        <w:rPr>
          <w:b/>
          <w:bCs/>
        </w:rPr>
        <w:t>NUMBER(</w:t>
      </w:r>
      <w:proofErr w:type="gramEnd"/>
      <w:r w:rsidRPr="00335C67">
        <w:rPr>
          <w:b/>
          <w:bCs/>
        </w:rPr>
        <w:t>)</w:t>
      </w:r>
    </w:p>
    <w:p w14:paraId="5EF5457F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 xml:space="preserve">ROWNUM: Oracle </w:t>
      </w:r>
      <w:proofErr w:type="spellStart"/>
      <w:r w:rsidRPr="00335C67">
        <w:t>pseudocolumn</w:t>
      </w:r>
      <w:proofErr w:type="spellEnd"/>
      <w:r w:rsidRPr="00335C67">
        <w:t>, assigned before ORDER BY.</w:t>
      </w:r>
    </w:p>
    <w:p w14:paraId="02780124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ROW_</w:t>
      </w:r>
      <w:proofErr w:type="gramStart"/>
      <w:r w:rsidRPr="00335C67">
        <w:t>NUMBER(</w:t>
      </w:r>
      <w:proofErr w:type="gramEnd"/>
      <w:r w:rsidRPr="00335C67">
        <w:t>): analytic function, assigns sequential numbers after ORDER BY.</w:t>
      </w:r>
    </w:p>
    <w:p w14:paraId="50D07A0D" w14:textId="77777777" w:rsidR="00335C67" w:rsidRPr="00335C67" w:rsidRDefault="00335C67" w:rsidP="00335C67">
      <w:pPr>
        <w:numPr>
          <w:ilvl w:val="0"/>
          <w:numId w:val="1"/>
        </w:numPr>
      </w:pPr>
      <w:r w:rsidRPr="00335C67">
        <w:rPr>
          <w:b/>
          <w:bCs/>
        </w:rPr>
        <w:t>UNION vs UNION ALL</w:t>
      </w:r>
    </w:p>
    <w:p w14:paraId="68E71280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UNION: removes duplicates.</w:t>
      </w:r>
    </w:p>
    <w:p w14:paraId="03BD97D0" w14:textId="77777777" w:rsidR="00335C67" w:rsidRPr="00335C67" w:rsidRDefault="00335C67" w:rsidP="00335C67">
      <w:pPr>
        <w:numPr>
          <w:ilvl w:val="1"/>
          <w:numId w:val="1"/>
        </w:numPr>
      </w:pPr>
      <w:r w:rsidRPr="00335C67">
        <w:t>UNION ALL: keeps duplicates, faster.</w:t>
      </w:r>
    </w:p>
    <w:p w14:paraId="1B75BBD7" w14:textId="77777777" w:rsidR="00335C67" w:rsidRPr="00335C67" w:rsidRDefault="00335C67" w:rsidP="00335C67">
      <w:r w:rsidRPr="00335C67">
        <w:pict w14:anchorId="3C023D50">
          <v:rect id="_x0000_i1068" style="width:0;height:1.5pt" o:hralign="center" o:hrstd="t" o:hr="t" fillcolor="#a0a0a0" stroked="f"/>
        </w:pict>
      </w:r>
    </w:p>
    <w:p w14:paraId="0EB3E034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Oracle Concepts</w:t>
      </w:r>
    </w:p>
    <w:p w14:paraId="25ACEE1A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Constraints in Oracle</w:t>
      </w:r>
    </w:p>
    <w:p w14:paraId="763732A9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Types: NOT NULL, UNIQUE, PRIMARY KEY, FOREIGN KEY, CHECK.</w:t>
      </w:r>
    </w:p>
    <w:p w14:paraId="3E9F67B8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Dual Table</w:t>
      </w:r>
    </w:p>
    <w:p w14:paraId="045ACE19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lastRenderedPageBreak/>
        <w:t>Special one-row, one-column table in Oracle used for testing expressions (e.g., SELECT SYSDATE FROM dual;).</w:t>
      </w:r>
    </w:p>
    <w:p w14:paraId="2AA136CD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Order of SQL Execution</w:t>
      </w:r>
    </w:p>
    <w:p w14:paraId="05C02646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FROM → WHERE → GROUP BY → HAVING → SELECT → ORDER BY → LIMIT.</w:t>
      </w:r>
    </w:p>
    <w:p w14:paraId="37891011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Types of Joins</w:t>
      </w:r>
    </w:p>
    <w:p w14:paraId="203A1E57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Inner Join, Left Join, Right Join, Full Outer Join, Cross Join.</w:t>
      </w:r>
    </w:p>
    <w:p w14:paraId="70AAB1FD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rPr>
          <w:b/>
          <w:bCs/>
        </w:rPr>
        <w:t>Self-Join</w:t>
      </w:r>
      <w:r w:rsidRPr="00335C67">
        <w:t>: table joined to itself.</w:t>
      </w:r>
    </w:p>
    <w:p w14:paraId="5F7B3490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rPr>
          <w:b/>
          <w:bCs/>
        </w:rPr>
        <w:t>Cartesian Join</w:t>
      </w:r>
      <w:r w:rsidRPr="00335C67">
        <w:t>: no condition, returns all combinations.</w:t>
      </w:r>
    </w:p>
    <w:p w14:paraId="149C69AF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Correlated Subquery</w:t>
      </w:r>
    </w:p>
    <w:p w14:paraId="4F8F0B3B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Subquery that references outer query column, executed row by row.</w:t>
      </w:r>
    </w:p>
    <w:p w14:paraId="3DAEBA2A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 xml:space="preserve">Types of </w:t>
      </w:r>
      <w:proofErr w:type="gramStart"/>
      <w:r w:rsidRPr="00335C67">
        <w:rPr>
          <w:b/>
          <w:bCs/>
        </w:rPr>
        <w:t>Subquery</w:t>
      </w:r>
      <w:proofErr w:type="gramEnd"/>
    </w:p>
    <w:p w14:paraId="7328AE07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Single-row, Multi-row, Correlated, Nested.</w:t>
      </w:r>
    </w:p>
    <w:p w14:paraId="7AA93B66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EXISTS vs IN</w:t>
      </w:r>
    </w:p>
    <w:p w14:paraId="4958B7CF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Use EXISTS when checking existence (efficient for large datasets).</w:t>
      </w:r>
    </w:p>
    <w:p w14:paraId="6B904E7F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Use IN when comparing against a small static list.</w:t>
      </w:r>
    </w:p>
    <w:p w14:paraId="1A205739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RANK vs ROW_NUMBER vs DENSE_RANK</w:t>
      </w:r>
    </w:p>
    <w:p w14:paraId="65BEED90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ROW_NUMBER: sequential numbers.</w:t>
      </w:r>
    </w:p>
    <w:p w14:paraId="68AC8E91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RANK: skips numbers if ties.</w:t>
      </w:r>
    </w:p>
    <w:p w14:paraId="3EE64809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DENSE_RANK: no gaps for ties.</w:t>
      </w:r>
    </w:p>
    <w:p w14:paraId="236668AC" w14:textId="77777777" w:rsidR="00335C67" w:rsidRPr="00335C67" w:rsidRDefault="00335C67" w:rsidP="00335C67">
      <w:pPr>
        <w:numPr>
          <w:ilvl w:val="0"/>
          <w:numId w:val="2"/>
        </w:numPr>
      </w:pPr>
      <w:r w:rsidRPr="00335C67">
        <w:rPr>
          <w:b/>
          <w:bCs/>
        </w:rPr>
        <w:t>PARTITION BY vs GROUP BY</w:t>
      </w:r>
    </w:p>
    <w:p w14:paraId="2ACA5B70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>GROUP BY: collapses rows into groups.</w:t>
      </w:r>
    </w:p>
    <w:p w14:paraId="3022A012" w14:textId="77777777" w:rsidR="00335C67" w:rsidRPr="00335C67" w:rsidRDefault="00335C67" w:rsidP="00335C67">
      <w:pPr>
        <w:numPr>
          <w:ilvl w:val="1"/>
          <w:numId w:val="2"/>
        </w:numPr>
      </w:pPr>
      <w:r w:rsidRPr="00335C67">
        <w:t xml:space="preserve">PARTITION BY: keeps </w:t>
      </w:r>
      <w:proofErr w:type="gramStart"/>
      <w:r w:rsidRPr="00335C67">
        <w:t>rows, but</w:t>
      </w:r>
      <w:proofErr w:type="gramEnd"/>
      <w:r w:rsidRPr="00335C67">
        <w:t xml:space="preserve"> applies window functions per partition.</w:t>
      </w:r>
    </w:p>
    <w:p w14:paraId="3B6397D9" w14:textId="77777777" w:rsidR="00335C67" w:rsidRPr="00335C67" w:rsidRDefault="00335C67" w:rsidP="00335C67">
      <w:r w:rsidRPr="00335C67">
        <w:pict w14:anchorId="3CF6EC92">
          <v:rect id="_x0000_i1069" style="width:0;height:1.5pt" o:hralign="center" o:hrstd="t" o:hr="t" fillcolor="#a0a0a0" stroked="f"/>
        </w:pict>
      </w:r>
    </w:p>
    <w:p w14:paraId="76C53A58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Performance &amp; Indexing</w:t>
      </w:r>
    </w:p>
    <w:p w14:paraId="075C2BFF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Index</w:t>
      </w:r>
      <w:r w:rsidRPr="00335C67">
        <w:t>: Data structure to speed up queries.</w:t>
      </w:r>
    </w:p>
    <w:p w14:paraId="76108A02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Low Cardinality Index</w:t>
      </w:r>
      <w:r w:rsidRPr="00335C67">
        <w:t>: Bad (few distinct values → not useful).</w:t>
      </w:r>
    </w:p>
    <w:p w14:paraId="738B6DA7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Full Table Scan vs Index Scan</w:t>
      </w:r>
      <w:r w:rsidRPr="00335C67">
        <w:t xml:space="preserve"> </w:t>
      </w:r>
    </w:p>
    <w:p w14:paraId="46FA947B" w14:textId="77777777" w:rsidR="00335C67" w:rsidRPr="00335C67" w:rsidRDefault="00335C67" w:rsidP="00335C67">
      <w:pPr>
        <w:numPr>
          <w:ilvl w:val="1"/>
          <w:numId w:val="3"/>
        </w:numPr>
      </w:pPr>
      <w:r w:rsidRPr="00335C67">
        <w:t>Full Table Scan: reads all rows.</w:t>
      </w:r>
    </w:p>
    <w:p w14:paraId="161F136B" w14:textId="77777777" w:rsidR="00335C67" w:rsidRPr="00335C67" w:rsidRDefault="00335C67" w:rsidP="00335C67">
      <w:pPr>
        <w:numPr>
          <w:ilvl w:val="1"/>
          <w:numId w:val="3"/>
        </w:numPr>
      </w:pPr>
      <w:r w:rsidRPr="00335C67">
        <w:lastRenderedPageBreak/>
        <w:t>Index Scan: uses index to locate rows faster.</w:t>
      </w:r>
    </w:p>
    <w:p w14:paraId="4138B674" w14:textId="77777777" w:rsidR="00335C67" w:rsidRPr="00335C67" w:rsidRDefault="00335C67" w:rsidP="00335C67">
      <w:pPr>
        <w:numPr>
          <w:ilvl w:val="0"/>
          <w:numId w:val="3"/>
        </w:numPr>
      </w:pPr>
      <w:r w:rsidRPr="00335C67">
        <w:rPr>
          <w:b/>
          <w:bCs/>
        </w:rPr>
        <w:t>Improving Query Performance</w:t>
      </w:r>
      <w:r w:rsidRPr="00335C67">
        <w:t xml:space="preserve"> </w:t>
      </w:r>
    </w:p>
    <w:p w14:paraId="37BC5E07" w14:textId="77777777" w:rsidR="00335C67" w:rsidRPr="00335C67" w:rsidRDefault="00335C67" w:rsidP="00335C67">
      <w:pPr>
        <w:numPr>
          <w:ilvl w:val="1"/>
          <w:numId w:val="3"/>
        </w:numPr>
      </w:pPr>
      <w:r w:rsidRPr="00335C67">
        <w:t>Use indexes, partitioning, proper joins, avoid functions on indexed columns, optimize SQL plans.</w:t>
      </w:r>
    </w:p>
    <w:p w14:paraId="506FFCDF" w14:textId="77777777" w:rsidR="00335C67" w:rsidRPr="00335C67" w:rsidRDefault="00335C67" w:rsidP="00335C67">
      <w:r w:rsidRPr="00335C67">
        <w:pict w14:anchorId="67DE73F4">
          <v:rect id="_x0000_i1070" style="width:0;height:1.5pt" o:hralign="center" o:hrstd="t" o:hr="t" fillcolor="#a0a0a0" stroked="f"/>
        </w:pict>
      </w:r>
    </w:p>
    <w:p w14:paraId="7344D80B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Views &amp; Synonyms</w:t>
      </w:r>
    </w:p>
    <w:p w14:paraId="33210074" w14:textId="77777777" w:rsidR="00335C67" w:rsidRPr="00335C67" w:rsidRDefault="00335C67" w:rsidP="00335C67">
      <w:pPr>
        <w:numPr>
          <w:ilvl w:val="0"/>
          <w:numId w:val="4"/>
        </w:numPr>
      </w:pPr>
      <w:r w:rsidRPr="00335C67">
        <w:rPr>
          <w:b/>
          <w:bCs/>
        </w:rPr>
        <w:t>View</w:t>
      </w:r>
      <w:r w:rsidRPr="00335C67">
        <w:t>: Virtual table based on query.</w:t>
      </w:r>
    </w:p>
    <w:p w14:paraId="141B2FB2" w14:textId="77777777" w:rsidR="00335C67" w:rsidRPr="00335C67" w:rsidRDefault="00335C67" w:rsidP="00335C67">
      <w:pPr>
        <w:numPr>
          <w:ilvl w:val="0"/>
          <w:numId w:val="4"/>
        </w:numPr>
      </w:pPr>
      <w:r w:rsidRPr="00335C67">
        <w:rPr>
          <w:b/>
          <w:bCs/>
        </w:rPr>
        <w:t>Materialized View</w:t>
      </w:r>
      <w:r w:rsidRPr="00335C67">
        <w:t>: Stores query results physically, can be refreshed.</w:t>
      </w:r>
    </w:p>
    <w:p w14:paraId="72017310" w14:textId="77777777" w:rsidR="00335C67" w:rsidRPr="00335C67" w:rsidRDefault="00335C67" w:rsidP="00335C67">
      <w:pPr>
        <w:numPr>
          <w:ilvl w:val="0"/>
          <w:numId w:val="4"/>
        </w:numPr>
      </w:pPr>
      <w:r w:rsidRPr="00335C67">
        <w:rPr>
          <w:b/>
          <w:bCs/>
        </w:rPr>
        <w:t>Synonym</w:t>
      </w:r>
      <w:r w:rsidRPr="00335C67">
        <w:t>: Alias for a database object, used for simplicity and abstraction.</w:t>
      </w:r>
    </w:p>
    <w:p w14:paraId="3CA81DE1" w14:textId="77777777" w:rsidR="00335C67" w:rsidRPr="00335C67" w:rsidRDefault="00335C67" w:rsidP="00335C67">
      <w:r w:rsidRPr="00335C67">
        <w:pict w14:anchorId="5C134C74">
          <v:rect id="_x0000_i1071" style="width:0;height:1.5pt" o:hralign="center" o:hrstd="t" o:hr="t" fillcolor="#a0a0a0" stroked="f"/>
        </w:pict>
      </w:r>
    </w:p>
    <w:p w14:paraId="188F1E54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PL/SQL Concepts</w:t>
      </w:r>
    </w:p>
    <w:p w14:paraId="458B2AF9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NVL vs COALESCE</w:t>
      </w:r>
    </w:p>
    <w:p w14:paraId="06FC5D9D" w14:textId="77777777" w:rsidR="00335C67" w:rsidRPr="00335C67" w:rsidRDefault="00335C67" w:rsidP="00335C67">
      <w:pPr>
        <w:numPr>
          <w:ilvl w:val="1"/>
          <w:numId w:val="5"/>
        </w:numPr>
      </w:pPr>
      <w:proofErr w:type="gramStart"/>
      <w:r w:rsidRPr="00335C67">
        <w:t>NVL(</w:t>
      </w:r>
      <w:proofErr w:type="gramEnd"/>
      <w:r w:rsidRPr="00335C67">
        <w:t>expr1, expr2): returns expr2 if expr1 is NULL.</w:t>
      </w:r>
    </w:p>
    <w:p w14:paraId="1AA00AA2" w14:textId="77777777" w:rsidR="00335C67" w:rsidRPr="00335C67" w:rsidRDefault="00335C67" w:rsidP="00335C67">
      <w:pPr>
        <w:numPr>
          <w:ilvl w:val="1"/>
          <w:numId w:val="5"/>
        </w:numPr>
      </w:pPr>
      <w:proofErr w:type="gramStart"/>
      <w:r w:rsidRPr="00335C67">
        <w:t>COALESCE(</w:t>
      </w:r>
      <w:proofErr w:type="gramEnd"/>
      <w:r w:rsidRPr="00335C67">
        <w:t>expr1, expr2, expr3...): returns first non-NULL value, supports multiple arguments.</w:t>
      </w:r>
    </w:p>
    <w:p w14:paraId="08C49DFB" w14:textId="77777777" w:rsidR="00335C67" w:rsidRPr="00335C67" w:rsidRDefault="00335C67" w:rsidP="00335C67">
      <w:pPr>
        <w:numPr>
          <w:ilvl w:val="0"/>
          <w:numId w:val="5"/>
        </w:numPr>
      </w:pPr>
      <w:proofErr w:type="spellStart"/>
      <w:r w:rsidRPr="00335C67">
        <w:rPr>
          <w:b/>
          <w:bCs/>
        </w:rPr>
        <w:t>Savepoint</w:t>
      </w:r>
      <w:proofErr w:type="spellEnd"/>
      <w:r w:rsidRPr="00335C67">
        <w:t>: Marks a point in a transaction to rollback to.</w:t>
      </w:r>
    </w:p>
    <w:p w14:paraId="79ED5157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Read Consistency</w:t>
      </w:r>
      <w:r w:rsidRPr="00335C67">
        <w:t>: Ensures queries see consistent data at a point in time.</w:t>
      </w:r>
    </w:p>
    <w:p w14:paraId="2056686C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Locks in Oracle</w:t>
      </w:r>
      <w:r w:rsidRPr="00335C67">
        <w:t>: Row-level, table-level, shared, exclusive.</w:t>
      </w:r>
    </w:p>
    <w:p w14:paraId="2DF0CDC7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OLTP vs OLAP</w:t>
      </w:r>
    </w:p>
    <w:p w14:paraId="0A131D45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OLTP: transactional systems (insert/update/delete).</w:t>
      </w:r>
    </w:p>
    <w:p w14:paraId="1A56889B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OLAP: analytical systems (complex queries, aggregations).</w:t>
      </w:r>
    </w:p>
    <w:p w14:paraId="04C3600E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CTE (WITH clause)</w:t>
      </w:r>
    </w:p>
    <w:p w14:paraId="56489FF9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Used for readability, reusing subqueries, recursive queries.</w:t>
      </w:r>
    </w:p>
    <w:p w14:paraId="3B2DF7B6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Subquery vs Join (Performance)</w:t>
      </w:r>
    </w:p>
    <w:p w14:paraId="6D84DC4D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Joins are generally more efficient; subqueries can be less optimized.</w:t>
      </w:r>
    </w:p>
    <w:p w14:paraId="1D04785A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%TYPE and %ROWTYPE</w:t>
      </w:r>
    </w:p>
    <w:p w14:paraId="4F89CA45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%TYPE: variable inherits datatype of a column.</w:t>
      </w:r>
    </w:p>
    <w:p w14:paraId="74218E08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%ROWTYPE: variable inherits structure of a table row.</w:t>
      </w:r>
    </w:p>
    <w:p w14:paraId="4652C85C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Cursor</w:t>
      </w:r>
    </w:p>
    <w:p w14:paraId="70DD4A36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lastRenderedPageBreak/>
        <w:t>Pointer to result set.</w:t>
      </w:r>
    </w:p>
    <w:p w14:paraId="7474DCD2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Implicit Cursor</w:t>
      </w:r>
      <w:r w:rsidRPr="00335C67">
        <w:t>: automatically created for simple queries.</w:t>
      </w:r>
    </w:p>
    <w:p w14:paraId="42485103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Explicit Cursor</w:t>
      </w:r>
      <w:r w:rsidRPr="00335C67">
        <w:t>: user-defined for complex queries.</w:t>
      </w:r>
    </w:p>
    <w:p w14:paraId="6B58A925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Exceptions</w:t>
      </w:r>
    </w:p>
    <w:p w14:paraId="435DCE1A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Types: Predefined (e.g., NO_DATA_FOUND), User-defined.</w:t>
      </w:r>
    </w:p>
    <w:p w14:paraId="00B89763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RAISE_APPLICATION_ERROR</w:t>
      </w:r>
    </w:p>
    <w:p w14:paraId="44945F92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Used to raise custom error messages in PL/SQL.</w:t>
      </w:r>
    </w:p>
    <w:p w14:paraId="0B233D22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Procedure vs Function</w:t>
      </w:r>
    </w:p>
    <w:p w14:paraId="61ECFF2A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Procedure: performs action, may not return value.</w:t>
      </w:r>
    </w:p>
    <w:p w14:paraId="5C05E8D7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Function: must return a value.</w:t>
      </w:r>
    </w:p>
    <w:p w14:paraId="69C2603C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 xml:space="preserve">DML in Function: </w:t>
      </w:r>
      <w:proofErr w:type="gramStart"/>
      <w:r w:rsidRPr="00335C67">
        <w:t>allowed, but</w:t>
      </w:r>
      <w:proofErr w:type="gramEnd"/>
      <w:r w:rsidRPr="00335C67">
        <w:t xml:space="preserve"> not recommended in SQL queries.</w:t>
      </w:r>
    </w:p>
    <w:p w14:paraId="60F2DFB9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Package</w:t>
      </w:r>
    </w:p>
    <w:p w14:paraId="607D94B2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Collection of procedures, functions, variables.</w:t>
      </w:r>
    </w:p>
    <w:p w14:paraId="4CBE5E5C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Specification</w:t>
      </w:r>
      <w:r w:rsidRPr="00335C67">
        <w:t>: interface (declarations).</w:t>
      </w:r>
    </w:p>
    <w:p w14:paraId="3E36C644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rPr>
          <w:b/>
          <w:bCs/>
        </w:rPr>
        <w:t>Body</w:t>
      </w:r>
      <w:r w:rsidRPr="00335C67">
        <w:t>: implementation.</w:t>
      </w:r>
    </w:p>
    <w:p w14:paraId="5660E62F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Advantages: modularity, encapsulation, performance.</w:t>
      </w:r>
    </w:p>
    <w:p w14:paraId="5E6B7DDA" w14:textId="77777777" w:rsidR="00335C67" w:rsidRPr="00335C67" w:rsidRDefault="00335C67" w:rsidP="00335C67">
      <w:pPr>
        <w:numPr>
          <w:ilvl w:val="0"/>
          <w:numId w:val="5"/>
        </w:numPr>
      </w:pPr>
      <w:r w:rsidRPr="00335C67">
        <w:rPr>
          <w:b/>
          <w:bCs/>
        </w:rPr>
        <w:t>Context Switching</w:t>
      </w:r>
    </w:p>
    <w:p w14:paraId="5CC7F9CC" w14:textId="77777777" w:rsidR="00335C67" w:rsidRPr="00335C67" w:rsidRDefault="00335C67" w:rsidP="00335C67">
      <w:pPr>
        <w:numPr>
          <w:ilvl w:val="1"/>
          <w:numId w:val="5"/>
        </w:numPr>
      </w:pPr>
      <w:r w:rsidRPr="00335C67">
        <w:t>Overhead when switching between SQL and PL/SQL engines.</w:t>
      </w:r>
    </w:p>
    <w:p w14:paraId="7EC6ECA2" w14:textId="77777777" w:rsidR="00335C67" w:rsidRPr="00335C67" w:rsidRDefault="00335C67" w:rsidP="00335C67">
      <w:r w:rsidRPr="00335C67">
        <w:pict w14:anchorId="6B68DECC">
          <v:rect id="_x0000_i1072" style="width:0;height:1.5pt" o:hralign="center" o:hrstd="t" o:hr="t" fillcolor="#a0a0a0" stroked="f"/>
        </w:pict>
      </w:r>
    </w:p>
    <w:p w14:paraId="307107C7" w14:textId="77777777" w:rsidR="00335C67" w:rsidRPr="00335C67" w:rsidRDefault="00335C67" w:rsidP="00335C67">
      <w:pPr>
        <w:rPr>
          <w:b/>
          <w:bCs/>
        </w:rPr>
      </w:pPr>
      <w:r w:rsidRPr="00335C67">
        <w:rPr>
          <w:b/>
          <w:bCs/>
        </w:rPr>
        <w:t>Triggers</w:t>
      </w:r>
    </w:p>
    <w:p w14:paraId="7B4419C2" w14:textId="77777777" w:rsidR="00335C67" w:rsidRPr="00335C67" w:rsidRDefault="00335C67" w:rsidP="00335C67">
      <w:pPr>
        <w:numPr>
          <w:ilvl w:val="0"/>
          <w:numId w:val="6"/>
        </w:numPr>
      </w:pPr>
      <w:r w:rsidRPr="00335C67">
        <w:rPr>
          <w:b/>
          <w:bCs/>
        </w:rPr>
        <w:t>Triggers</w:t>
      </w:r>
      <w:r w:rsidRPr="00335C67">
        <w:t>: Code executed automatically on DML events.</w:t>
      </w:r>
    </w:p>
    <w:p w14:paraId="7E9D17B7" w14:textId="77777777" w:rsidR="00335C67" w:rsidRPr="00335C67" w:rsidRDefault="00335C67" w:rsidP="00335C67">
      <w:pPr>
        <w:numPr>
          <w:ilvl w:val="0"/>
          <w:numId w:val="6"/>
        </w:numPr>
      </w:pPr>
      <w:r w:rsidRPr="00335C67">
        <w:rPr>
          <w:b/>
          <w:bCs/>
        </w:rPr>
        <w:t>Types</w:t>
      </w:r>
      <w:r w:rsidRPr="00335C67">
        <w:t>: BEFORE, AFTER, INSTEAD OF.</w:t>
      </w:r>
    </w:p>
    <w:p w14:paraId="6BA3CB94" w14:textId="77777777" w:rsidR="00335C67" w:rsidRPr="00335C67" w:rsidRDefault="00335C67" w:rsidP="00335C67">
      <w:pPr>
        <w:numPr>
          <w:ilvl w:val="0"/>
          <w:numId w:val="6"/>
        </w:numPr>
      </w:pPr>
      <w:r w:rsidRPr="00335C67">
        <w:rPr>
          <w:b/>
          <w:bCs/>
        </w:rPr>
        <w:t>Row-level vs Statement-level</w:t>
      </w:r>
      <w:r w:rsidRPr="00335C67">
        <w:t xml:space="preserve"> </w:t>
      </w:r>
    </w:p>
    <w:p w14:paraId="05C5CF9A" w14:textId="77777777" w:rsidR="00335C67" w:rsidRPr="00335C67" w:rsidRDefault="00335C67" w:rsidP="00335C67">
      <w:pPr>
        <w:numPr>
          <w:ilvl w:val="1"/>
          <w:numId w:val="6"/>
        </w:numPr>
      </w:pPr>
      <w:r w:rsidRPr="00335C67">
        <w:t>Row-level: fires for each row affected.</w:t>
      </w:r>
    </w:p>
    <w:p w14:paraId="10B9EA8A" w14:textId="77777777" w:rsidR="00335C67" w:rsidRPr="00335C67" w:rsidRDefault="00335C67" w:rsidP="00335C67">
      <w:pPr>
        <w:numPr>
          <w:ilvl w:val="1"/>
          <w:numId w:val="6"/>
        </w:numPr>
      </w:pPr>
      <w:r w:rsidRPr="00335C67">
        <w:t>Statement-level: fires once per statement.</w:t>
      </w:r>
    </w:p>
    <w:p w14:paraId="47676E53" w14:textId="77777777" w:rsidR="00335C67" w:rsidRPr="00335C67" w:rsidRDefault="00335C67" w:rsidP="00335C67">
      <w:r w:rsidRPr="00335C67">
        <w:pict w14:anchorId="31381E17">
          <v:rect id="_x0000_i1073" style="width:0;height:1.5pt" o:hralign="center" o:hrstd="t" o:hr="t" fillcolor="#a0a0a0" stroked="f"/>
        </w:pict>
      </w:r>
    </w:p>
    <w:p w14:paraId="483F820D" w14:textId="77777777" w:rsidR="004F2DA7" w:rsidRDefault="004F2DA7"/>
    <w:sectPr w:rsidR="004F2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429BB"/>
    <w:multiLevelType w:val="multilevel"/>
    <w:tmpl w:val="465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9034D"/>
    <w:multiLevelType w:val="multilevel"/>
    <w:tmpl w:val="B13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7795E"/>
    <w:multiLevelType w:val="multilevel"/>
    <w:tmpl w:val="9E3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161F1"/>
    <w:multiLevelType w:val="multilevel"/>
    <w:tmpl w:val="6A8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40C3B"/>
    <w:multiLevelType w:val="multilevel"/>
    <w:tmpl w:val="EC0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F4967"/>
    <w:multiLevelType w:val="multilevel"/>
    <w:tmpl w:val="730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66986">
    <w:abstractNumId w:val="3"/>
  </w:num>
  <w:num w:numId="2" w16cid:durableId="1841584402">
    <w:abstractNumId w:val="1"/>
  </w:num>
  <w:num w:numId="3" w16cid:durableId="2114012682">
    <w:abstractNumId w:val="5"/>
  </w:num>
  <w:num w:numId="4" w16cid:durableId="1544517201">
    <w:abstractNumId w:val="0"/>
  </w:num>
  <w:num w:numId="5" w16cid:durableId="1304264677">
    <w:abstractNumId w:val="4"/>
  </w:num>
  <w:num w:numId="6" w16cid:durableId="708460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67"/>
    <w:rsid w:val="00054764"/>
    <w:rsid w:val="00335C67"/>
    <w:rsid w:val="004F2DA7"/>
    <w:rsid w:val="0065699A"/>
    <w:rsid w:val="00C6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E47D"/>
  <w15:chartTrackingRefBased/>
  <w15:docId w15:val="{BBD2595C-4C37-4C89-BB17-C0FAE8BB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620</Words>
  <Characters>3537</Characters>
  <Application>Microsoft Office Word</Application>
  <DocSecurity>0</DocSecurity>
  <Lines>107</Lines>
  <Paragraphs>109</Paragraphs>
  <ScaleCrop>false</ScaleCrop>
  <Company>Cognizant</Company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1</cp:revision>
  <dcterms:created xsi:type="dcterms:W3CDTF">2026-02-19T13:31:00Z</dcterms:created>
  <dcterms:modified xsi:type="dcterms:W3CDTF">2026-02-19T13:34:00Z</dcterms:modified>
</cp:coreProperties>
</file>