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804A1" w14:textId="2BC483B1" w:rsidR="00A63B19" w:rsidRPr="00FD5D35" w:rsidRDefault="00EE06CE" w:rsidP="005A6485">
      <w:pPr>
        <w:jc w:val="center"/>
        <w:rPr>
          <w:rFonts w:ascii="Arial Narrow" w:hAnsi="Arial Narrow"/>
          <w:color w:val="EE0000"/>
          <w:sz w:val="52"/>
          <w:szCs w:val="52"/>
        </w:rPr>
      </w:pPr>
      <w:r w:rsidRPr="00FD5D35">
        <w:rPr>
          <w:rFonts w:ascii="Arial Narrow" w:hAnsi="Arial Narrow"/>
          <w:color w:val="EE0000"/>
          <w:sz w:val="52"/>
          <w:szCs w:val="52"/>
        </w:rPr>
        <w:t>Customer Churn Prediction</w:t>
      </w:r>
    </w:p>
    <w:p w14:paraId="0E2668B6" w14:textId="110EB8D7" w:rsidR="00A63B19" w:rsidRPr="00764263" w:rsidRDefault="00727AF2" w:rsidP="00A63B19">
      <w:pPr>
        <w:rPr>
          <w:rFonts w:ascii="Arial Narrow" w:hAnsi="Arial Narrow"/>
          <w:sz w:val="28"/>
          <w:szCs w:val="28"/>
          <w:u w:val="single"/>
        </w:rPr>
      </w:pPr>
      <w:r w:rsidRPr="00764263">
        <w:rPr>
          <w:rFonts w:ascii="Arial Narrow" w:hAnsi="Arial Narrow"/>
          <w:sz w:val="28"/>
          <w:szCs w:val="28"/>
          <w:u w:val="single"/>
        </w:rPr>
        <w:t>-</w:t>
      </w:r>
      <w:r w:rsidR="00A63B19" w:rsidRPr="00764263">
        <w:rPr>
          <w:rFonts w:ascii="Arial Narrow" w:hAnsi="Arial Narrow"/>
          <w:sz w:val="28"/>
          <w:szCs w:val="28"/>
          <w:u w:val="single"/>
        </w:rPr>
        <w:t>By:</w:t>
      </w:r>
    </w:p>
    <w:p w14:paraId="728BC7E2" w14:textId="50BB7197" w:rsidR="00A63B19" w:rsidRPr="00764263" w:rsidRDefault="00C76D1A" w:rsidP="00A63B19">
      <w:pPr>
        <w:rPr>
          <w:rFonts w:ascii="Arial Narrow" w:hAnsi="Arial Narrow"/>
          <w:sz w:val="28"/>
          <w:szCs w:val="28"/>
        </w:rPr>
      </w:pPr>
      <w:r w:rsidRPr="00764263">
        <w:rPr>
          <w:rFonts w:ascii="Arial Narrow" w:hAnsi="Arial Narrow"/>
          <w:sz w:val="28"/>
          <w:szCs w:val="28"/>
        </w:rPr>
        <w:t>N</w:t>
      </w:r>
      <w:r w:rsidR="00491DFE" w:rsidRPr="00764263">
        <w:rPr>
          <w:rFonts w:ascii="Arial Narrow" w:hAnsi="Arial Narrow"/>
          <w:sz w:val="28"/>
          <w:szCs w:val="28"/>
        </w:rPr>
        <w:t>a</w:t>
      </w:r>
      <w:r w:rsidRPr="00764263">
        <w:rPr>
          <w:rFonts w:ascii="Arial Narrow" w:hAnsi="Arial Narrow"/>
          <w:sz w:val="28"/>
          <w:szCs w:val="28"/>
        </w:rPr>
        <w:t>m</w:t>
      </w:r>
      <w:r w:rsidR="004016DF" w:rsidRPr="00764263">
        <w:rPr>
          <w:rFonts w:ascii="Arial Narrow" w:hAnsi="Arial Narrow"/>
          <w:sz w:val="28"/>
          <w:szCs w:val="28"/>
        </w:rPr>
        <w:t xml:space="preserve">e: </w:t>
      </w:r>
      <w:r w:rsidR="00A63B19" w:rsidRPr="00764263">
        <w:rPr>
          <w:rFonts w:ascii="Arial Narrow" w:hAnsi="Arial Narrow"/>
          <w:sz w:val="28"/>
          <w:szCs w:val="28"/>
        </w:rPr>
        <w:t>Venkatesh Maloth</w:t>
      </w:r>
    </w:p>
    <w:p w14:paraId="77802B06" w14:textId="255E682E" w:rsidR="00A63B19" w:rsidRPr="00764263" w:rsidRDefault="00BC56F5">
      <w:pPr>
        <w:rPr>
          <w:rFonts w:ascii="Arial Narrow" w:hAnsi="Arial Narrow"/>
          <w:sz w:val="28"/>
          <w:szCs w:val="28"/>
        </w:rPr>
      </w:pPr>
      <w:r w:rsidRPr="00764263">
        <w:rPr>
          <w:rFonts w:ascii="Arial Narrow" w:hAnsi="Arial Narrow"/>
          <w:noProof/>
          <w:sz w:val="28"/>
          <w:szCs w:val="28"/>
        </w:rPr>
        <mc:AlternateContent>
          <mc:Choice Requires="wps">
            <w:drawing>
              <wp:anchor distT="0" distB="0" distL="114300" distR="114300" simplePos="0" relativeHeight="251658240" behindDoc="0" locked="0" layoutInCell="1" allowOverlap="1" wp14:anchorId="06E53BAA" wp14:editId="232EA288">
                <wp:simplePos x="0" y="0"/>
                <wp:positionH relativeFrom="column">
                  <wp:posOffset>-586740</wp:posOffset>
                </wp:positionH>
                <wp:positionV relativeFrom="paragraph">
                  <wp:posOffset>359410</wp:posOffset>
                </wp:positionV>
                <wp:extent cx="6926580" cy="0"/>
                <wp:effectExtent l="0" t="0" r="0" b="0"/>
                <wp:wrapNone/>
                <wp:docPr id="585428718" name="Straight Connector 3">
                  <a:extLst xmlns:a="http://schemas.openxmlformats.org/drawingml/2006/main">
                    <a:ext uri="{FF2B5EF4-FFF2-40B4-BE49-F238E27FC236}">
                      <a16:creationId xmlns:a16="http://schemas.microsoft.com/office/drawing/2014/main" id="{145B9BDC-918E-438C-95A5-ACD2DB8E4BDB}"/>
                    </a:ext>
                  </a:extLst>
                </wp:docPr>
                <wp:cNvGraphicFramePr/>
                <a:graphic xmlns:a="http://schemas.openxmlformats.org/drawingml/2006/main">
                  <a:graphicData uri="http://schemas.microsoft.com/office/word/2010/wordprocessingShape">
                    <wps:wsp>
                      <wps:cNvCnPr/>
                      <wps:spPr>
                        <a:xfrm flipV="1">
                          <a:off x="0" y="0"/>
                          <a:ext cx="69265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CC8144" id="Straight Connector 3"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2pt,28.3pt" to="499.2pt,2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" strokecolor="black [3200]" strokeweight=".5pt">
                <v:stroke joinstyle="miter"/>
              </v:line>
            </w:pict>
          </mc:Fallback>
        </mc:AlternateContent>
      </w:r>
      <w:r w:rsidR="00E6572A" w:rsidRPr="00764263">
        <w:rPr>
          <w:rFonts w:ascii="Arial Narrow" w:hAnsi="Arial Narrow"/>
          <w:sz w:val="28"/>
          <w:szCs w:val="28"/>
        </w:rPr>
        <w:t>St</w:t>
      </w:r>
      <w:r w:rsidR="003E0AE3" w:rsidRPr="00764263">
        <w:rPr>
          <w:rFonts w:ascii="Arial Narrow" w:hAnsi="Arial Narrow"/>
          <w:sz w:val="28"/>
          <w:szCs w:val="28"/>
        </w:rPr>
        <w:t xml:space="preserve">udent </w:t>
      </w:r>
      <w:r w:rsidR="0009556E" w:rsidRPr="00764263">
        <w:rPr>
          <w:rFonts w:ascii="Arial Narrow" w:hAnsi="Arial Narrow"/>
          <w:sz w:val="28"/>
          <w:szCs w:val="28"/>
        </w:rPr>
        <w:t>Id</w:t>
      </w:r>
      <w:r w:rsidRPr="00764263">
        <w:rPr>
          <w:rFonts w:ascii="Arial Narrow" w:hAnsi="Arial Narrow"/>
          <w:sz w:val="28"/>
          <w:szCs w:val="28"/>
        </w:rPr>
        <w:t>:24094678</w:t>
      </w:r>
    </w:p>
    <w:p w14:paraId="0AFF8430" w14:textId="77777777" w:rsidR="00A63B19" w:rsidRPr="00FD5D35" w:rsidRDefault="00A63B19">
      <w:pPr>
        <w:rPr>
          <w:rFonts w:ascii="Arial Narrow" w:hAnsi="Arial Narrow"/>
          <w:b/>
          <w:bCs/>
          <w:color w:val="ED7D31" w:themeColor="accent2"/>
          <w:sz w:val="20"/>
          <w:szCs w:val="20"/>
          <w:u w:val="single"/>
        </w:rPr>
      </w:pPr>
    </w:p>
    <w:p w14:paraId="2C25E636" w14:textId="5FCA2FEC" w:rsidR="00014FE7" w:rsidRPr="00FD5D35" w:rsidRDefault="00907D9C">
      <w:pPr>
        <w:rPr>
          <w:rFonts w:ascii="Arial Narrow" w:hAnsi="Arial Narrow"/>
          <w:b/>
          <w:bCs/>
          <w:color w:val="ED7D31" w:themeColor="accent2"/>
          <w:sz w:val="30"/>
          <w:szCs w:val="30"/>
          <w:u w:val="single"/>
        </w:rPr>
      </w:pPr>
      <w:r w:rsidRPr="00FD5D35">
        <w:rPr>
          <w:rFonts w:ascii="Arial Narrow" w:hAnsi="Arial Narrow"/>
          <w:b/>
          <w:bCs/>
          <w:color w:val="ED7D31" w:themeColor="accent2"/>
          <w:sz w:val="30"/>
          <w:szCs w:val="30"/>
          <w:u w:val="single"/>
        </w:rPr>
        <w:t>In</w:t>
      </w:r>
      <w:r w:rsidR="00CB205B" w:rsidRPr="00FD5D35">
        <w:rPr>
          <w:rFonts w:ascii="Arial Narrow" w:hAnsi="Arial Narrow"/>
          <w:b/>
          <w:bCs/>
          <w:color w:val="ED7D31" w:themeColor="accent2"/>
          <w:sz w:val="30"/>
          <w:szCs w:val="30"/>
          <w:u w:val="single"/>
        </w:rPr>
        <w:t>tro</w:t>
      </w:r>
      <w:r w:rsidR="00514AAD" w:rsidRPr="00FD5D35">
        <w:rPr>
          <w:rFonts w:ascii="Arial Narrow" w:hAnsi="Arial Narrow"/>
          <w:b/>
          <w:bCs/>
          <w:color w:val="ED7D31" w:themeColor="accent2"/>
          <w:sz w:val="30"/>
          <w:szCs w:val="30"/>
          <w:u w:val="single"/>
        </w:rPr>
        <w:t>duction</w:t>
      </w:r>
      <w:r w:rsidR="009037AB" w:rsidRPr="00FD5D35">
        <w:rPr>
          <w:rFonts w:ascii="Arial Narrow" w:hAnsi="Arial Narrow"/>
          <w:b/>
          <w:bCs/>
          <w:color w:val="ED7D31" w:themeColor="accent2"/>
          <w:sz w:val="30"/>
          <w:szCs w:val="30"/>
          <w:u w:val="single"/>
        </w:rPr>
        <w:t>:</w:t>
      </w:r>
    </w:p>
    <w:p w14:paraId="7B95AF0F" w14:textId="59E83C00" w:rsidR="00EE06CE" w:rsidRPr="00EE06CE" w:rsidRDefault="00EE06CE" w:rsidP="00EE06CE">
      <w:pPr>
        <w:rPr>
          <w:rFonts w:ascii="Arial Narrow" w:hAnsi="Arial Narrow"/>
          <w:sz w:val="24"/>
          <w:szCs w:val="24"/>
        </w:rPr>
      </w:pPr>
      <w:r w:rsidRPr="00EE06CE">
        <w:rPr>
          <w:rFonts w:ascii="Arial Narrow" w:hAnsi="Arial Narrow"/>
          <w:sz w:val="24"/>
          <w:szCs w:val="24"/>
        </w:rPr>
        <w:t>Customer churn refers to the situation where customers stop using a company’s product or service. By predicting churn in advance, companies can take preventive actions such as offering discounts, improving services, or providing better customer support.</w:t>
      </w:r>
      <w:r>
        <w:rPr>
          <w:rFonts w:ascii="Arial Narrow" w:hAnsi="Arial Narrow"/>
          <w:sz w:val="24"/>
          <w:szCs w:val="24"/>
        </w:rPr>
        <w:t xml:space="preserve"> </w:t>
      </w:r>
      <w:r w:rsidRPr="00EE06CE">
        <w:rPr>
          <w:rFonts w:ascii="Arial Narrow" w:hAnsi="Arial Narrow"/>
          <w:sz w:val="24"/>
          <w:szCs w:val="24"/>
        </w:rPr>
        <w:t>For subscription-based businesses such as telecom companies, retaining customers is extremely important</w:t>
      </w:r>
      <w:r>
        <w:rPr>
          <w:rFonts w:ascii="Arial Narrow" w:hAnsi="Arial Narrow"/>
          <w:sz w:val="24"/>
          <w:szCs w:val="24"/>
        </w:rPr>
        <w:t>.</w:t>
      </w:r>
    </w:p>
    <w:p w14:paraId="3869D3ED" w14:textId="76EBE788" w:rsidR="00EE06CE" w:rsidRPr="00EE06CE" w:rsidRDefault="00EE06CE" w:rsidP="00EE06CE">
      <w:pPr>
        <w:rPr>
          <w:rFonts w:ascii="Arial Narrow" w:hAnsi="Arial Narrow"/>
          <w:sz w:val="24"/>
          <w:szCs w:val="24"/>
        </w:rPr>
      </w:pPr>
      <w:r w:rsidRPr="00EE06CE">
        <w:rPr>
          <w:rFonts w:ascii="Arial Narrow" w:hAnsi="Arial Narrow"/>
          <w:sz w:val="24"/>
          <w:szCs w:val="24"/>
        </w:rPr>
        <w:t xml:space="preserve">In this project, machine learning models </w:t>
      </w:r>
      <w:r>
        <w:rPr>
          <w:rFonts w:ascii="Arial Narrow" w:hAnsi="Arial Narrow"/>
          <w:sz w:val="24"/>
          <w:szCs w:val="24"/>
        </w:rPr>
        <w:t xml:space="preserve">like XG-Boost, Random Forest </w:t>
      </w:r>
      <w:r w:rsidRPr="00EE06CE">
        <w:rPr>
          <w:rFonts w:ascii="Arial Narrow" w:hAnsi="Arial Narrow"/>
          <w:sz w:val="24"/>
          <w:szCs w:val="24"/>
        </w:rPr>
        <w:t>are used to analy</w:t>
      </w:r>
      <w:r>
        <w:rPr>
          <w:rFonts w:ascii="Arial Narrow" w:hAnsi="Arial Narrow"/>
          <w:sz w:val="24"/>
          <w:szCs w:val="24"/>
        </w:rPr>
        <w:t>ze</w:t>
      </w:r>
      <w:r w:rsidRPr="00EE06CE">
        <w:rPr>
          <w:rFonts w:ascii="Arial Narrow" w:hAnsi="Arial Narrow"/>
          <w:sz w:val="24"/>
          <w:szCs w:val="24"/>
        </w:rPr>
        <w:t xml:space="preserve"> customer behavio</w:t>
      </w:r>
      <w:r>
        <w:rPr>
          <w:rFonts w:ascii="Arial Narrow" w:hAnsi="Arial Narrow"/>
          <w:sz w:val="24"/>
          <w:szCs w:val="24"/>
        </w:rPr>
        <w:t>u</w:t>
      </w:r>
      <w:r w:rsidRPr="00EE06CE">
        <w:rPr>
          <w:rFonts w:ascii="Arial Narrow" w:hAnsi="Arial Narrow"/>
          <w:sz w:val="24"/>
          <w:szCs w:val="24"/>
        </w:rPr>
        <w:t>r and predict whether a customer will churn based on historical data.</w:t>
      </w:r>
    </w:p>
    <w:p w14:paraId="077ED46C" w14:textId="2D8EF8B5" w:rsidR="00816F34" w:rsidRPr="00764263" w:rsidRDefault="00A63B19">
      <w:pPr>
        <w:rPr>
          <w:rFonts w:ascii="Arial Narrow" w:hAnsi="Arial Narrow"/>
          <w:b/>
          <w:bCs/>
          <w:color w:val="ED7D31" w:themeColor="accent2"/>
          <w:sz w:val="30"/>
          <w:szCs w:val="30"/>
          <w:u w:val="single"/>
        </w:rPr>
      </w:pPr>
      <w:r w:rsidRPr="00764263">
        <w:rPr>
          <w:rFonts w:ascii="Arial Narrow" w:hAnsi="Arial Narrow"/>
          <w:b/>
          <w:bCs/>
          <w:color w:val="ED7D31" w:themeColor="accent2"/>
          <w:sz w:val="30"/>
          <w:szCs w:val="30"/>
          <w:u w:val="single"/>
        </w:rPr>
        <w:t>Problem Statement:</w:t>
      </w:r>
    </w:p>
    <w:p w14:paraId="27A7E271" w14:textId="243F0CC6" w:rsidR="00A63B19" w:rsidRPr="00764263" w:rsidRDefault="00EE06CE" w:rsidP="00555BB1">
      <w:pPr>
        <w:tabs>
          <w:tab w:val="center" w:pos="4513"/>
        </w:tabs>
        <w:rPr>
          <w:rFonts w:ascii="Arial Narrow" w:hAnsi="Arial Narrow"/>
          <w:b/>
          <w:bCs/>
          <w:sz w:val="26"/>
          <w:szCs w:val="26"/>
        </w:rPr>
      </w:pPr>
      <w:r>
        <w:rPr>
          <w:rFonts w:ascii="Arial Narrow" w:hAnsi="Arial Narrow"/>
          <w:b/>
          <w:bCs/>
          <w:sz w:val="26"/>
          <w:szCs w:val="26"/>
        </w:rPr>
        <w:t>Customer Churn Prediction</w:t>
      </w:r>
      <w:r w:rsidR="00A63B19" w:rsidRPr="00764263">
        <w:rPr>
          <w:rFonts w:ascii="Arial Narrow" w:hAnsi="Arial Narrow"/>
          <w:b/>
          <w:bCs/>
          <w:sz w:val="26"/>
          <w:szCs w:val="26"/>
        </w:rPr>
        <w:t>:</w:t>
      </w:r>
      <w:r w:rsidR="00555BB1" w:rsidRPr="00764263">
        <w:rPr>
          <w:rFonts w:ascii="Arial Narrow" w:hAnsi="Arial Narrow"/>
          <w:b/>
          <w:bCs/>
          <w:sz w:val="26"/>
          <w:szCs w:val="26"/>
        </w:rPr>
        <w:tab/>
      </w:r>
    </w:p>
    <w:p w14:paraId="3FFB2743" w14:textId="3E3C53FB" w:rsidR="00EE06CE" w:rsidRPr="00EE06CE" w:rsidRDefault="00EE06CE" w:rsidP="00EE06CE">
      <w:pPr>
        <w:rPr>
          <w:rFonts w:ascii="Arial Narrow" w:hAnsi="Arial Narrow"/>
          <w:sz w:val="24"/>
          <w:szCs w:val="24"/>
        </w:rPr>
      </w:pPr>
      <w:r w:rsidRPr="00EE06CE">
        <w:rPr>
          <w:rFonts w:ascii="Arial Narrow" w:hAnsi="Arial Narrow"/>
          <w:sz w:val="24"/>
          <w:szCs w:val="24"/>
        </w:rPr>
        <w:t>The objective of this project is to build a machine learning model that predicts whether</w:t>
      </w:r>
      <w:r w:rsidR="00C53F6A">
        <w:rPr>
          <w:rFonts w:ascii="Arial Narrow" w:hAnsi="Arial Narrow"/>
          <w:sz w:val="24"/>
          <w:szCs w:val="24"/>
        </w:rPr>
        <w:t xml:space="preserve"> a </w:t>
      </w:r>
      <w:r w:rsidRPr="00EE06CE">
        <w:rPr>
          <w:rFonts w:ascii="Arial Narrow" w:hAnsi="Arial Narrow"/>
          <w:sz w:val="24"/>
          <w:szCs w:val="24"/>
        </w:rPr>
        <w:t>customer</w:t>
      </w:r>
      <w:r w:rsidR="00C53F6A">
        <w:rPr>
          <w:rFonts w:ascii="Arial Narrow" w:hAnsi="Arial Narrow"/>
          <w:sz w:val="24"/>
          <w:szCs w:val="24"/>
        </w:rPr>
        <w:t xml:space="preserve"> </w:t>
      </w:r>
      <w:r>
        <w:rPr>
          <w:rFonts w:ascii="Arial Narrow" w:hAnsi="Arial Narrow"/>
          <w:sz w:val="24"/>
          <w:szCs w:val="24"/>
        </w:rPr>
        <w:t>c</w:t>
      </w:r>
      <w:r w:rsidRPr="00EE06CE">
        <w:rPr>
          <w:rFonts w:ascii="Arial Narrow" w:hAnsi="Arial Narrow"/>
          <w:sz w:val="24"/>
          <w:szCs w:val="24"/>
        </w:rPr>
        <w:t>hurn</w:t>
      </w:r>
      <w:r>
        <w:rPr>
          <w:rFonts w:ascii="Arial Narrow" w:hAnsi="Arial Narrow"/>
          <w:sz w:val="24"/>
          <w:szCs w:val="24"/>
        </w:rPr>
        <w:t>s form the company or not</w:t>
      </w:r>
      <w:r w:rsidRPr="00EE06CE">
        <w:rPr>
          <w:rFonts w:ascii="Arial Narrow" w:hAnsi="Arial Narrow"/>
          <w:sz w:val="24"/>
          <w:szCs w:val="24"/>
        </w:rPr>
        <w:t xml:space="preserve"> based on demographic</w:t>
      </w:r>
      <w:r>
        <w:rPr>
          <w:rFonts w:ascii="Arial Narrow" w:hAnsi="Arial Narrow"/>
          <w:sz w:val="24"/>
          <w:szCs w:val="24"/>
        </w:rPr>
        <w:t>s</w:t>
      </w:r>
      <w:r w:rsidRPr="00EE06CE">
        <w:rPr>
          <w:rFonts w:ascii="Arial Narrow" w:hAnsi="Arial Narrow"/>
          <w:sz w:val="24"/>
          <w:szCs w:val="24"/>
        </w:rPr>
        <w:t xml:space="preserve"> and service usage.</w:t>
      </w:r>
    </w:p>
    <w:p w14:paraId="211E1C85" w14:textId="77777777" w:rsidR="00EE06CE" w:rsidRPr="00EE06CE" w:rsidRDefault="00EE06CE" w:rsidP="00EE06CE">
      <w:pPr>
        <w:rPr>
          <w:rFonts w:ascii="Arial Narrow" w:hAnsi="Arial Narrow"/>
          <w:sz w:val="24"/>
          <w:szCs w:val="24"/>
        </w:rPr>
      </w:pPr>
      <w:r w:rsidRPr="00EE06CE">
        <w:rPr>
          <w:rFonts w:ascii="Arial Narrow" w:hAnsi="Arial Narrow"/>
          <w:b/>
          <w:bCs/>
          <w:sz w:val="24"/>
          <w:szCs w:val="24"/>
        </w:rPr>
        <w:t>Business Goal</w:t>
      </w:r>
    </w:p>
    <w:p w14:paraId="1B38D25E" w14:textId="6B273A2E" w:rsidR="00EE06CE" w:rsidRPr="00EE06CE" w:rsidRDefault="00EE06CE" w:rsidP="00EE06CE">
      <w:pPr>
        <w:numPr>
          <w:ilvl w:val="0"/>
          <w:numId w:val="4"/>
        </w:numPr>
        <w:rPr>
          <w:rFonts w:ascii="Arial Narrow" w:hAnsi="Arial Narrow"/>
          <w:sz w:val="24"/>
          <w:szCs w:val="24"/>
        </w:rPr>
      </w:pPr>
      <w:r w:rsidRPr="00EE06CE">
        <w:rPr>
          <w:rFonts w:ascii="Arial Narrow" w:hAnsi="Arial Narrow"/>
          <w:sz w:val="24"/>
          <w:szCs w:val="24"/>
        </w:rPr>
        <w:t>Identify customers who are likely to churn</w:t>
      </w:r>
      <w:r>
        <w:rPr>
          <w:rFonts w:ascii="Arial Narrow" w:hAnsi="Arial Narrow"/>
          <w:sz w:val="24"/>
          <w:szCs w:val="24"/>
        </w:rPr>
        <w:t xml:space="preserve"> from the company</w:t>
      </w:r>
      <w:r w:rsidRPr="00EE06CE">
        <w:rPr>
          <w:rFonts w:ascii="Arial Narrow" w:hAnsi="Arial Narrow"/>
          <w:sz w:val="24"/>
          <w:szCs w:val="24"/>
        </w:rPr>
        <w:t>.</w:t>
      </w:r>
    </w:p>
    <w:p w14:paraId="6DEB0E87" w14:textId="77777777" w:rsidR="00EE06CE" w:rsidRPr="00EE06CE" w:rsidRDefault="00EE06CE" w:rsidP="00EE06CE">
      <w:pPr>
        <w:numPr>
          <w:ilvl w:val="0"/>
          <w:numId w:val="4"/>
        </w:numPr>
        <w:rPr>
          <w:rFonts w:ascii="Arial Narrow" w:hAnsi="Arial Narrow"/>
          <w:sz w:val="24"/>
          <w:szCs w:val="24"/>
        </w:rPr>
      </w:pPr>
      <w:r w:rsidRPr="00EE06CE">
        <w:rPr>
          <w:rFonts w:ascii="Arial Narrow" w:hAnsi="Arial Narrow"/>
          <w:sz w:val="24"/>
          <w:szCs w:val="24"/>
        </w:rPr>
        <w:t>Help telecom companies take proactive retention strategies.</w:t>
      </w:r>
    </w:p>
    <w:p w14:paraId="6D993B97" w14:textId="2DBF9819" w:rsidR="00EE06CE" w:rsidRPr="00EE06CE" w:rsidRDefault="00EE06CE" w:rsidP="00EE06CE">
      <w:pPr>
        <w:numPr>
          <w:ilvl w:val="0"/>
          <w:numId w:val="4"/>
        </w:numPr>
        <w:rPr>
          <w:rFonts w:ascii="Arial Narrow" w:hAnsi="Arial Narrow"/>
          <w:sz w:val="24"/>
          <w:szCs w:val="24"/>
        </w:rPr>
      </w:pPr>
      <w:r w:rsidRPr="00EE06CE">
        <w:rPr>
          <w:rFonts w:ascii="Arial Narrow" w:hAnsi="Arial Narrow"/>
          <w:sz w:val="24"/>
          <w:szCs w:val="24"/>
        </w:rPr>
        <w:t xml:space="preserve">Reduce revenue loss caused by customer </w:t>
      </w:r>
      <w:r w:rsidR="00294283">
        <w:rPr>
          <w:rFonts w:ascii="Arial Narrow" w:hAnsi="Arial Narrow"/>
          <w:sz w:val="24"/>
          <w:szCs w:val="24"/>
        </w:rPr>
        <w:t>churn</w:t>
      </w:r>
      <w:r w:rsidRPr="00EE06CE">
        <w:rPr>
          <w:rFonts w:ascii="Arial Narrow" w:hAnsi="Arial Narrow"/>
          <w:sz w:val="24"/>
          <w:szCs w:val="24"/>
        </w:rPr>
        <w:t>.</w:t>
      </w:r>
    </w:p>
    <w:p w14:paraId="3CB71199" w14:textId="7DB52B44" w:rsidR="008D7FDE" w:rsidRPr="00764263" w:rsidRDefault="00A63B19" w:rsidP="00A63B19">
      <w:pPr>
        <w:rPr>
          <w:rFonts w:ascii="Arial Narrow" w:hAnsi="Arial Narrow"/>
          <w:b/>
          <w:bCs/>
          <w:color w:val="ED7D31" w:themeColor="accent2"/>
          <w:sz w:val="30"/>
          <w:szCs w:val="30"/>
          <w:u w:val="single"/>
        </w:rPr>
      </w:pPr>
      <w:r w:rsidRPr="00764263">
        <w:rPr>
          <w:rFonts w:ascii="Arial Narrow" w:hAnsi="Arial Narrow"/>
          <w:b/>
          <w:bCs/>
          <w:color w:val="ED7D31" w:themeColor="accent2"/>
          <w:sz w:val="30"/>
          <w:szCs w:val="30"/>
          <w:u w:val="single"/>
        </w:rPr>
        <w:t xml:space="preserve">Data Set used and </w:t>
      </w:r>
      <w:r w:rsidR="00294283">
        <w:rPr>
          <w:rFonts w:ascii="Arial Narrow" w:hAnsi="Arial Narrow"/>
          <w:b/>
          <w:bCs/>
          <w:color w:val="ED7D31" w:themeColor="accent2"/>
          <w:sz w:val="30"/>
          <w:szCs w:val="30"/>
          <w:u w:val="single"/>
        </w:rPr>
        <w:t>how</w:t>
      </w:r>
      <w:r w:rsidRPr="00764263">
        <w:rPr>
          <w:rFonts w:ascii="Arial Narrow" w:hAnsi="Arial Narrow"/>
          <w:b/>
          <w:bCs/>
          <w:color w:val="ED7D31" w:themeColor="accent2"/>
          <w:sz w:val="30"/>
          <w:szCs w:val="30"/>
          <w:u w:val="single"/>
        </w:rPr>
        <w:t xml:space="preserve"> it is relevant:</w:t>
      </w:r>
    </w:p>
    <w:p w14:paraId="60F47360" w14:textId="77777777" w:rsidR="00EE06CE" w:rsidRDefault="00476A4A" w:rsidP="00EE06CE">
      <w:pPr>
        <w:rPr>
          <w:rFonts w:ascii="Arial Narrow" w:hAnsi="Arial Narrow"/>
          <w:sz w:val="24"/>
          <w:szCs w:val="24"/>
        </w:rPr>
      </w:pPr>
      <w:r w:rsidRPr="00764263">
        <w:rPr>
          <w:rFonts w:ascii="Arial Narrow" w:hAnsi="Arial Narrow"/>
          <w:b/>
          <w:bCs/>
          <w:color w:val="000000" w:themeColor="text1"/>
          <w:sz w:val="24"/>
          <w:szCs w:val="24"/>
        </w:rPr>
        <w:t>B</w:t>
      </w:r>
      <w:r w:rsidR="005D48CA" w:rsidRPr="00764263">
        <w:rPr>
          <w:rFonts w:ascii="Arial Narrow" w:hAnsi="Arial Narrow"/>
          <w:b/>
          <w:bCs/>
          <w:color w:val="000000" w:themeColor="text1"/>
          <w:sz w:val="24"/>
          <w:szCs w:val="24"/>
        </w:rPr>
        <w:t xml:space="preserve">rief </w:t>
      </w:r>
      <w:r w:rsidR="00DA2978" w:rsidRPr="00764263">
        <w:rPr>
          <w:rFonts w:ascii="Arial Narrow" w:hAnsi="Arial Narrow"/>
          <w:b/>
          <w:bCs/>
          <w:color w:val="000000" w:themeColor="text1"/>
          <w:sz w:val="24"/>
          <w:szCs w:val="24"/>
        </w:rPr>
        <w:t>desc</w:t>
      </w:r>
      <w:r w:rsidR="00DD6451" w:rsidRPr="00764263">
        <w:rPr>
          <w:rFonts w:ascii="Arial Narrow" w:hAnsi="Arial Narrow"/>
          <w:b/>
          <w:bCs/>
          <w:color w:val="000000" w:themeColor="text1"/>
          <w:sz w:val="24"/>
          <w:szCs w:val="24"/>
        </w:rPr>
        <w:t>rip</w:t>
      </w:r>
      <w:r w:rsidR="003C33B8" w:rsidRPr="00764263">
        <w:rPr>
          <w:rFonts w:ascii="Arial Narrow" w:hAnsi="Arial Narrow"/>
          <w:b/>
          <w:bCs/>
          <w:color w:val="000000" w:themeColor="text1"/>
          <w:sz w:val="24"/>
          <w:szCs w:val="24"/>
        </w:rPr>
        <w:t>tion o</w:t>
      </w:r>
      <w:r w:rsidR="009514B9" w:rsidRPr="00764263">
        <w:rPr>
          <w:rFonts w:ascii="Arial Narrow" w:hAnsi="Arial Narrow"/>
          <w:b/>
          <w:bCs/>
          <w:color w:val="000000" w:themeColor="text1"/>
          <w:sz w:val="24"/>
          <w:szCs w:val="24"/>
        </w:rPr>
        <w:t xml:space="preserve">f </w:t>
      </w:r>
      <w:r w:rsidR="003216DB" w:rsidRPr="00764263">
        <w:rPr>
          <w:rFonts w:ascii="Arial Narrow" w:hAnsi="Arial Narrow"/>
          <w:b/>
          <w:bCs/>
          <w:color w:val="000000" w:themeColor="text1"/>
          <w:sz w:val="24"/>
          <w:szCs w:val="24"/>
        </w:rPr>
        <w:t xml:space="preserve">the </w:t>
      </w:r>
      <w:r w:rsidR="008F7D3E" w:rsidRPr="00764263">
        <w:rPr>
          <w:rFonts w:ascii="Arial Narrow" w:hAnsi="Arial Narrow"/>
          <w:b/>
          <w:bCs/>
          <w:color w:val="000000" w:themeColor="text1"/>
          <w:sz w:val="24"/>
          <w:szCs w:val="24"/>
        </w:rPr>
        <w:t>Data set:</w:t>
      </w:r>
    </w:p>
    <w:p w14:paraId="689EA00E" w14:textId="603FF88E" w:rsidR="00EE06CE" w:rsidRDefault="00EE06CE" w:rsidP="00EE06CE">
      <w:pPr>
        <w:rPr>
          <w:rFonts w:ascii="Arial Narrow" w:hAnsi="Arial Narrow"/>
          <w:sz w:val="24"/>
          <w:szCs w:val="24"/>
        </w:rPr>
      </w:pPr>
      <w:r w:rsidRPr="00EE06CE">
        <w:rPr>
          <w:rFonts w:ascii="Arial Narrow" w:hAnsi="Arial Narrow"/>
          <w:sz w:val="24"/>
          <w:szCs w:val="24"/>
        </w:rPr>
        <w:t xml:space="preserve">The dataset used in this project is the </w:t>
      </w:r>
      <w:r w:rsidRPr="00EE06CE">
        <w:rPr>
          <w:rFonts w:ascii="Arial Narrow" w:hAnsi="Arial Narrow"/>
          <w:b/>
          <w:bCs/>
          <w:sz w:val="24"/>
          <w:szCs w:val="24"/>
        </w:rPr>
        <w:t>Telco Customer Churn dataset</w:t>
      </w:r>
      <w:r w:rsidRPr="00EE06CE">
        <w:rPr>
          <w:rFonts w:ascii="Arial Narrow" w:hAnsi="Arial Narrow"/>
          <w:sz w:val="24"/>
          <w:szCs w:val="24"/>
        </w:rPr>
        <w:t xml:space="preserve">, which contains information about telecom customers and whether they </w:t>
      </w:r>
      <w:r>
        <w:rPr>
          <w:rFonts w:ascii="Arial Narrow" w:hAnsi="Arial Narrow"/>
          <w:sz w:val="24"/>
          <w:szCs w:val="24"/>
        </w:rPr>
        <w:t>leave</w:t>
      </w:r>
      <w:r w:rsidRPr="00EE06CE">
        <w:rPr>
          <w:rFonts w:ascii="Arial Narrow" w:hAnsi="Arial Narrow"/>
          <w:sz w:val="24"/>
          <w:szCs w:val="24"/>
        </w:rPr>
        <w:t xml:space="preserve"> the service</w:t>
      </w:r>
      <w:r>
        <w:rPr>
          <w:rFonts w:ascii="Arial Narrow" w:hAnsi="Arial Narrow"/>
          <w:sz w:val="24"/>
          <w:szCs w:val="24"/>
        </w:rPr>
        <w:t xml:space="preserve"> or not</w:t>
      </w:r>
      <w:r w:rsidRPr="00EE06CE">
        <w:rPr>
          <w:rFonts w:ascii="Arial Narrow" w:hAnsi="Arial Narrow"/>
          <w:sz w:val="24"/>
          <w:szCs w:val="24"/>
        </w:rPr>
        <w:t>.</w:t>
      </w:r>
      <w:r w:rsidR="00F844DD">
        <w:rPr>
          <w:rFonts w:ascii="Arial Narrow" w:hAnsi="Arial Narrow"/>
          <w:sz w:val="24"/>
          <w:szCs w:val="24"/>
        </w:rPr>
        <w:t xml:space="preserve"> This data set </w:t>
      </w:r>
      <w:r w:rsidR="004F424A">
        <w:rPr>
          <w:rFonts w:ascii="Arial Narrow" w:hAnsi="Arial Narrow"/>
          <w:sz w:val="24"/>
          <w:szCs w:val="24"/>
        </w:rPr>
        <w:t>includes</w:t>
      </w:r>
      <w:r w:rsidR="00F844DD">
        <w:rPr>
          <w:rFonts w:ascii="Arial Narrow" w:hAnsi="Arial Narrow"/>
          <w:sz w:val="24"/>
          <w:szCs w:val="24"/>
        </w:rPr>
        <w:t xml:space="preserve"> both Categorical and Numerical features.</w:t>
      </w:r>
    </w:p>
    <w:p w14:paraId="01B60D7C" w14:textId="56F2B396" w:rsidR="004F424A" w:rsidRPr="004F424A" w:rsidRDefault="00F844DD" w:rsidP="004F424A">
      <w:pPr>
        <w:rPr>
          <w:rFonts w:ascii="Arial Narrow" w:hAnsi="Arial Narrow"/>
        </w:rPr>
      </w:pPr>
      <w:r>
        <w:rPr>
          <w:rFonts w:ascii="Arial Narrow" w:hAnsi="Arial Narrow"/>
          <w:sz w:val="24"/>
          <w:szCs w:val="24"/>
        </w:rPr>
        <w:t>F</w:t>
      </w:r>
      <w:r w:rsidR="00EE06CE">
        <w:rPr>
          <w:rFonts w:ascii="Arial Narrow" w:hAnsi="Arial Narrow"/>
          <w:sz w:val="24"/>
          <w:szCs w:val="24"/>
        </w:rPr>
        <w:t>ew attributes in my data set are:</w:t>
      </w:r>
      <w:r w:rsidR="004F424A" w:rsidRPr="004F424A">
        <w:rPr>
          <w:rFonts w:ascii="Times New Roman" w:eastAsia="Times New Roman" w:hAnsi="Times New Roman" w:cs="Times New Roman"/>
          <w:b/>
          <w:bCs/>
          <w:kern w:val="0"/>
          <w:sz w:val="24"/>
          <w:szCs w:val="24"/>
          <w:lang w:eastAsia="en-IN"/>
          <w14:ligatures w14:val="none"/>
        </w:rPr>
        <w:t xml:space="preserve"> </w:t>
      </w:r>
    </w:p>
    <w:p w14:paraId="25B0781C" w14:textId="76FA770C" w:rsidR="004F424A" w:rsidRPr="004F424A" w:rsidRDefault="004F424A" w:rsidP="004F424A">
      <w:pPr>
        <w:numPr>
          <w:ilvl w:val="0"/>
          <w:numId w:val="5"/>
        </w:numPr>
        <w:rPr>
          <w:rFonts w:ascii="Arial Narrow" w:hAnsi="Arial Narrow"/>
        </w:rPr>
      </w:pPr>
      <w:r w:rsidRPr="004F424A">
        <w:rPr>
          <w:rFonts w:ascii="Arial Narrow" w:hAnsi="Arial Narrow"/>
          <w:u w:val="single"/>
        </w:rPr>
        <w:t>Customer ID</w:t>
      </w:r>
      <w:r w:rsidRPr="004F424A">
        <w:rPr>
          <w:rFonts w:ascii="Arial Narrow" w:hAnsi="Arial Narrow"/>
          <w:b/>
          <w:bCs/>
        </w:rPr>
        <w:t>:</w:t>
      </w:r>
      <w:r w:rsidRPr="004F424A">
        <w:rPr>
          <w:rFonts w:ascii="Arial Narrow" w:hAnsi="Arial Narrow"/>
        </w:rPr>
        <w:t xml:space="preserve"> A unique identifier assigned to each customer for record-keeping and tracking purposes.</w:t>
      </w:r>
    </w:p>
    <w:p w14:paraId="7C7606E0" w14:textId="613DB289" w:rsidR="004F424A" w:rsidRDefault="004F424A" w:rsidP="004F424A">
      <w:pPr>
        <w:numPr>
          <w:ilvl w:val="0"/>
          <w:numId w:val="5"/>
        </w:numPr>
        <w:rPr>
          <w:rFonts w:ascii="Arial Narrow" w:hAnsi="Arial Narrow"/>
          <w:sz w:val="24"/>
          <w:szCs w:val="24"/>
        </w:rPr>
      </w:pPr>
      <w:r w:rsidRPr="004F424A">
        <w:rPr>
          <w:rFonts w:ascii="Arial Narrow" w:hAnsi="Arial Narrow"/>
          <w:sz w:val="24"/>
          <w:szCs w:val="24"/>
          <w:u w:val="single"/>
        </w:rPr>
        <w:t>Gender:</w:t>
      </w:r>
      <w:r w:rsidRPr="004F424A">
        <w:rPr>
          <w:rFonts w:ascii="Arial Narrow" w:hAnsi="Arial Narrow"/>
          <w:sz w:val="24"/>
          <w:szCs w:val="24"/>
        </w:rPr>
        <w:t xml:space="preserve"> Indicates the gender of the customer</w:t>
      </w:r>
      <w:r w:rsidR="00294283">
        <w:rPr>
          <w:rFonts w:ascii="Arial Narrow" w:hAnsi="Arial Narrow"/>
          <w:sz w:val="24"/>
          <w:szCs w:val="24"/>
        </w:rPr>
        <w:t>.</w:t>
      </w:r>
    </w:p>
    <w:p w14:paraId="011877DE" w14:textId="3A5FB20C" w:rsidR="004F424A" w:rsidRPr="004F424A" w:rsidRDefault="004F424A" w:rsidP="004F424A">
      <w:pPr>
        <w:numPr>
          <w:ilvl w:val="0"/>
          <w:numId w:val="5"/>
        </w:numPr>
        <w:rPr>
          <w:rFonts w:ascii="Arial Narrow" w:hAnsi="Arial Narrow"/>
          <w:sz w:val="24"/>
          <w:szCs w:val="24"/>
        </w:rPr>
      </w:pPr>
      <w:r w:rsidRPr="004F424A">
        <w:rPr>
          <w:rFonts w:ascii="Arial Narrow" w:hAnsi="Arial Narrow"/>
          <w:sz w:val="24"/>
          <w:szCs w:val="24"/>
          <w:u w:val="single"/>
        </w:rPr>
        <w:t>Tenure Months</w:t>
      </w:r>
      <w:r w:rsidRPr="004F424A">
        <w:rPr>
          <w:rFonts w:ascii="Arial Narrow" w:hAnsi="Arial Narrow"/>
          <w:b/>
          <w:bCs/>
          <w:sz w:val="24"/>
          <w:szCs w:val="24"/>
        </w:rPr>
        <w:t>:</w:t>
      </w:r>
      <w:r w:rsidRPr="004F424A">
        <w:rPr>
          <w:rFonts w:ascii="Arial Narrow" w:hAnsi="Arial Narrow"/>
          <w:sz w:val="24"/>
          <w:szCs w:val="24"/>
        </w:rPr>
        <w:t xml:space="preserve"> Represents the number of months a customer has stayed with the company, </w:t>
      </w:r>
    </w:p>
    <w:p w14:paraId="22BB330D" w14:textId="1F79B593" w:rsidR="004F424A" w:rsidRPr="004F424A" w:rsidRDefault="004F424A" w:rsidP="004F424A">
      <w:pPr>
        <w:numPr>
          <w:ilvl w:val="0"/>
          <w:numId w:val="5"/>
        </w:numPr>
        <w:rPr>
          <w:rFonts w:ascii="Arial Narrow" w:hAnsi="Arial Narrow"/>
          <w:sz w:val="24"/>
          <w:szCs w:val="24"/>
        </w:rPr>
      </w:pPr>
      <w:r w:rsidRPr="004F424A">
        <w:rPr>
          <w:rFonts w:ascii="Arial Narrow" w:hAnsi="Arial Narrow"/>
          <w:sz w:val="24"/>
          <w:szCs w:val="24"/>
          <w:u w:val="single"/>
        </w:rPr>
        <w:t>Contract</w:t>
      </w:r>
      <w:r w:rsidRPr="004F424A">
        <w:rPr>
          <w:rFonts w:ascii="Arial Narrow" w:hAnsi="Arial Narrow"/>
          <w:b/>
          <w:bCs/>
          <w:sz w:val="24"/>
          <w:szCs w:val="24"/>
        </w:rPr>
        <w:t>:</w:t>
      </w:r>
      <w:r w:rsidRPr="004F424A">
        <w:rPr>
          <w:rFonts w:ascii="Arial Narrow" w:hAnsi="Arial Narrow"/>
          <w:sz w:val="24"/>
          <w:szCs w:val="24"/>
        </w:rPr>
        <w:t xml:space="preserve"> Specifies the type of contract (Month-to-month, </w:t>
      </w:r>
      <w:r w:rsidR="00294283">
        <w:rPr>
          <w:rFonts w:ascii="Arial Narrow" w:hAnsi="Arial Narrow"/>
          <w:sz w:val="24"/>
          <w:szCs w:val="24"/>
        </w:rPr>
        <w:t>o</w:t>
      </w:r>
      <w:r w:rsidRPr="004F424A">
        <w:rPr>
          <w:rFonts w:ascii="Arial Narrow" w:hAnsi="Arial Narrow"/>
          <w:sz w:val="24"/>
          <w:szCs w:val="24"/>
        </w:rPr>
        <w:t xml:space="preserve">ne year, or </w:t>
      </w:r>
      <w:r w:rsidR="00294283">
        <w:rPr>
          <w:rFonts w:ascii="Arial Narrow" w:hAnsi="Arial Narrow"/>
          <w:sz w:val="24"/>
          <w:szCs w:val="24"/>
        </w:rPr>
        <w:t>t</w:t>
      </w:r>
      <w:r w:rsidRPr="004F424A">
        <w:rPr>
          <w:rFonts w:ascii="Arial Narrow" w:hAnsi="Arial Narrow"/>
          <w:sz w:val="24"/>
          <w:szCs w:val="24"/>
        </w:rPr>
        <w:t>wo year) that the customer has with the telecom provider.</w:t>
      </w:r>
    </w:p>
    <w:p w14:paraId="02A2446E" w14:textId="77777777" w:rsidR="004F424A" w:rsidRPr="004F424A" w:rsidRDefault="004F424A" w:rsidP="004F424A">
      <w:pPr>
        <w:numPr>
          <w:ilvl w:val="0"/>
          <w:numId w:val="5"/>
        </w:numPr>
        <w:rPr>
          <w:rFonts w:ascii="Arial Narrow" w:hAnsi="Arial Narrow"/>
          <w:sz w:val="24"/>
          <w:szCs w:val="24"/>
        </w:rPr>
      </w:pPr>
      <w:r w:rsidRPr="004F424A">
        <w:rPr>
          <w:rFonts w:ascii="Arial Narrow" w:hAnsi="Arial Narrow"/>
          <w:sz w:val="24"/>
          <w:szCs w:val="24"/>
          <w:u w:val="single"/>
        </w:rPr>
        <w:t>Monthly Charges</w:t>
      </w:r>
      <w:r w:rsidRPr="004F424A">
        <w:rPr>
          <w:rFonts w:ascii="Arial Narrow" w:hAnsi="Arial Narrow"/>
          <w:b/>
          <w:bCs/>
          <w:sz w:val="24"/>
          <w:szCs w:val="24"/>
        </w:rPr>
        <w:t>:</w:t>
      </w:r>
      <w:r w:rsidRPr="004F424A">
        <w:rPr>
          <w:rFonts w:ascii="Arial Narrow" w:hAnsi="Arial Narrow"/>
          <w:sz w:val="24"/>
          <w:szCs w:val="24"/>
        </w:rPr>
        <w:t xml:space="preserve"> The amount a customer is billed every month for the services used.</w:t>
      </w:r>
    </w:p>
    <w:p w14:paraId="2627F29D" w14:textId="77777777" w:rsidR="004F424A" w:rsidRPr="004F424A" w:rsidRDefault="004F424A" w:rsidP="004F424A">
      <w:pPr>
        <w:numPr>
          <w:ilvl w:val="0"/>
          <w:numId w:val="5"/>
        </w:numPr>
        <w:rPr>
          <w:rFonts w:ascii="Arial Narrow" w:hAnsi="Arial Narrow"/>
          <w:sz w:val="24"/>
          <w:szCs w:val="24"/>
        </w:rPr>
      </w:pPr>
      <w:r w:rsidRPr="004F424A">
        <w:rPr>
          <w:rFonts w:ascii="Arial Narrow" w:hAnsi="Arial Narrow"/>
          <w:sz w:val="24"/>
          <w:szCs w:val="24"/>
          <w:u w:val="single"/>
        </w:rPr>
        <w:lastRenderedPageBreak/>
        <w:t>Total Charge</w:t>
      </w:r>
      <w:r w:rsidRPr="004F424A">
        <w:rPr>
          <w:rFonts w:ascii="Arial Narrow" w:hAnsi="Arial Narrow"/>
          <w:b/>
          <w:bCs/>
          <w:sz w:val="24"/>
          <w:szCs w:val="24"/>
        </w:rPr>
        <w:t>s:</w:t>
      </w:r>
      <w:r w:rsidRPr="004F424A">
        <w:rPr>
          <w:rFonts w:ascii="Arial Narrow" w:hAnsi="Arial Narrow"/>
          <w:sz w:val="24"/>
          <w:szCs w:val="24"/>
        </w:rPr>
        <w:t xml:space="preserve"> The total amount paid by the customer during their entire tenure with the company.</w:t>
      </w:r>
    </w:p>
    <w:p w14:paraId="6593272C" w14:textId="77777777" w:rsidR="004F424A" w:rsidRPr="004F424A" w:rsidRDefault="004F424A" w:rsidP="004F424A">
      <w:pPr>
        <w:numPr>
          <w:ilvl w:val="0"/>
          <w:numId w:val="5"/>
        </w:numPr>
        <w:rPr>
          <w:rFonts w:ascii="Arial Narrow" w:hAnsi="Arial Narrow"/>
          <w:sz w:val="24"/>
          <w:szCs w:val="24"/>
        </w:rPr>
      </w:pPr>
      <w:r w:rsidRPr="004F424A">
        <w:rPr>
          <w:rFonts w:ascii="Arial Narrow" w:hAnsi="Arial Narrow"/>
          <w:sz w:val="24"/>
          <w:szCs w:val="24"/>
          <w:u w:val="single"/>
        </w:rPr>
        <w:t>Churn Label</w:t>
      </w:r>
      <w:r w:rsidRPr="004F424A">
        <w:rPr>
          <w:rFonts w:ascii="Arial Narrow" w:hAnsi="Arial Narrow"/>
          <w:b/>
          <w:bCs/>
          <w:sz w:val="24"/>
          <w:szCs w:val="24"/>
        </w:rPr>
        <w:t>:</w:t>
      </w:r>
      <w:r w:rsidRPr="004F424A">
        <w:rPr>
          <w:rFonts w:ascii="Arial Narrow" w:hAnsi="Arial Narrow"/>
          <w:sz w:val="24"/>
          <w:szCs w:val="24"/>
        </w:rPr>
        <w:t xml:space="preserve"> The target variable indicating whether the customer has churned (Yes) or not (No).</w:t>
      </w:r>
    </w:p>
    <w:p w14:paraId="5952A9AC" w14:textId="026FEB47" w:rsidR="004F424A" w:rsidRPr="004F424A" w:rsidRDefault="00294283" w:rsidP="004F424A">
      <w:pPr>
        <w:rPr>
          <w:rFonts w:ascii="Arial Narrow" w:hAnsi="Arial Narrow"/>
          <w:sz w:val="24"/>
          <w:szCs w:val="24"/>
        </w:rPr>
      </w:pPr>
      <w:r>
        <w:rPr>
          <w:rFonts w:ascii="Arial Narrow" w:hAnsi="Arial Narrow"/>
          <w:b/>
          <w:bCs/>
          <w:sz w:val="24"/>
          <w:szCs w:val="24"/>
        </w:rPr>
        <w:t>How</w:t>
      </w:r>
      <w:r w:rsidR="004F424A" w:rsidRPr="004F424A">
        <w:rPr>
          <w:rFonts w:ascii="Arial Narrow" w:hAnsi="Arial Narrow"/>
          <w:b/>
          <w:bCs/>
          <w:sz w:val="24"/>
          <w:szCs w:val="24"/>
        </w:rPr>
        <w:t xml:space="preserve"> it is relevant:</w:t>
      </w:r>
      <w:r w:rsidR="004F424A" w:rsidRPr="004F424A">
        <w:rPr>
          <w:rFonts w:ascii="Arial Narrow" w:hAnsi="Arial Narrow"/>
          <w:sz w:val="24"/>
          <w:szCs w:val="24"/>
        </w:rPr>
        <w:br/>
        <w:t>This dataset is highly relevant for churn prediction because it contains key customer characteristics</w:t>
      </w:r>
      <w:r>
        <w:rPr>
          <w:rFonts w:ascii="Arial Narrow" w:hAnsi="Arial Narrow"/>
          <w:sz w:val="24"/>
          <w:szCs w:val="24"/>
        </w:rPr>
        <w:t xml:space="preserve"> like</w:t>
      </w:r>
      <w:r w:rsidR="004F424A" w:rsidRPr="004F424A">
        <w:rPr>
          <w:rFonts w:ascii="Arial Narrow" w:hAnsi="Arial Narrow"/>
          <w:sz w:val="24"/>
          <w:szCs w:val="24"/>
        </w:rPr>
        <w:t xml:space="preserve"> service usage patterns</w:t>
      </w:r>
      <w:r>
        <w:rPr>
          <w:rFonts w:ascii="Arial Narrow" w:hAnsi="Arial Narrow"/>
          <w:sz w:val="24"/>
          <w:szCs w:val="24"/>
        </w:rPr>
        <w:t xml:space="preserve">, </w:t>
      </w:r>
      <w:r w:rsidR="004F424A" w:rsidRPr="004F424A">
        <w:rPr>
          <w:rFonts w:ascii="Arial Narrow" w:hAnsi="Arial Narrow"/>
          <w:sz w:val="24"/>
          <w:szCs w:val="24"/>
        </w:rPr>
        <w:t>billing information</w:t>
      </w:r>
      <w:r w:rsidRPr="004F424A">
        <w:rPr>
          <w:rFonts w:ascii="Arial Narrow" w:hAnsi="Arial Narrow"/>
          <w:sz w:val="24"/>
          <w:szCs w:val="24"/>
        </w:rPr>
        <w:t>,</w:t>
      </w:r>
      <w:r>
        <w:rPr>
          <w:rFonts w:ascii="Arial Narrow" w:hAnsi="Arial Narrow"/>
          <w:sz w:val="24"/>
          <w:szCs w:val="24"/>
        </w:rPr>
        <w:t xml:space="preserve"> charges applied, churn score</w:t>
      </w:r>
      <w:r w:rsidR="004F424A" w:rsidRPr="004F424A">
        <w:rPr>
          <w:rFonts w:ascii="Arial Narrow" w:hAnsi="Arial Narrow"/>
          <w:sz w:val="24"/>
          <w:szCs w:val="24"/>
        </w:rPr>
        <w:t xml:space="preserve"> that influence customer retention. By analyzing these features, machine learning models can identify patterns associated with customer churn and help telecom companies to retain customers and reduce revenue loss.</w:t>
      </w:r>
    </w:p>
    <w:p w14:paraId="356AC3B8" w14:textId="5344162E" w:rsidR="008D7FDE" w:rsidRPr="00764263" w:rsidRDefault="008D7FDE" w:rsidP="004F424A">
      <w:pPr>
        <w:rPr>
          <w:rFonts w:ascii="Arial Narrow" w:hAnsi="Arial Narrow"/>
          <w:b/>
          <w:bCs/>
          <w:color w:val="ED7D31" w:themeColor="accent2"/>
          <w:sz w:val="30"/>
          <w:szCs w:val="30"/>
          <w:u w:val="single"/>
        </w:rPr>
      </w:pPr>
      <w:r w:rsidRPr="00764263">
        <w:rPr>
          <w:rFonts w:ascii="Arial Narrow" w:hAnsi="Arial Narrow"/>
          <w:b/>
          <w:bCs/>
          <w:color w:val="ED7D31" w:themeColor="accent2"/>
          <w:sz w:val="30"/>
          <w:szCs w:val="30"/>
          <w:u w:val="single"/>
        </w:rPr>
        <w:t>Method</w:t>
      </w:r>
      <w:r w:rsidR="00191B5B" w:rsidRPr="00764263">
        <w:rPr>
          <w:rFonts w:ascii="Arial Narrow" w:hAnsi="Arial Narrow"/>
          <w:b/>
          <w:bCs/>
          <w:color w:val="ED7D31" w:themeColor="accent2"/>
          <w:sz w:val="30"/>
          <w:szCs w:val="30"/>
          <w:u w:val="single"/>
        </w:rPr>
        <w:t>ology</w:t>
      </w:r>
      <w:r w:rsidR="008F7D3E" w:rsidRPr="00764263">
        <w:rPr>
          <w:rFonts w:ascii="Arial Narrow" w:hAnsi="Arial Narrow"/>
          <w:b/>
          <w:bCs/>
          <w:color w:val="ED7D31" w:themeColor="accent2"/>
          <w:sz w:val="30"/>
          <w:szCs w:val="30"/>
          <w:u w:val="single"/>
        </w:rPr>
        <w:t>:</w:t>
      </w:r>
    </w:p>
    <w:p w14:paraId="38CDA664" w14:textId="5500477C" w:rsidR="004C72F6" w:rsidRPr="00F844DD" w:rsidRDefault="00F844DD" w:rsidP="00F844DD">
      <w:pPr>
        <w:jc w:val="both"/>
        <w:rPr>
          <w:rFonts w:ascii="Arial Narrow" w:hAnsi="Arial Narrow"/>
          <w:sz w:val="24"/>
          <w:szCs w:val="24"/>
        </w:rPr>
      </w:pPr>
      <w:r w:rsidRPr="00F844DD">
        <w:rPr>
          <w:rFonts w:ascii="Arial Narrow" w:hAnsi="Arial Narrow"/>
          <w:sz w:val="24"/>
          <w:szCs w:val="24"/>
        </w:rPr>
        <w:t xml:space="preserve">The methodology for this project involved building a machine learning </w:t>
      </w:r>
      <w:r w:rsidR="00294283">
        <w:rPr>
          <w:rFonts w:ascii="Arial Narrow" w:hAnsi="Arial Narrow"/>
          <w:sz w:val="24"/>
          <w:szCs w:val="24"/>
        </w:rPr>
        <w:t>model</w:t>
      </w:r>
      <w:r w:rsidRPr="00F844DD">
        <w:rPr>
          <w:rFonts w:ascii="Arial Narrow" w:hAnsi="Arial Narrow"/>
          <w:sz w:val="24"/>
          <w:szCs w:val="24"/>
        </w:rPr>
        <w:t xml:space="preserve"> to predict customer churn. Initially, the dataset was explored using exploratory data analysis (EDA) to understand feature distributions and </w:t>
      </w:r>
      <w:r>
        <w:rPr>
          <w:rFonts w:ascii="Arial Narrow" w:hAnsi="Arial Narrow"/>
          <w:sz w:val="24"/>
          <w:szCs w:val="24"/>
        </w:rPr>
        <w:t xml:space="preserve">to </w:t>
      </w:r>
      <w:r w:rsidRPr="00F844DD">
        <w:rPr>
          <w:rFonts w:ascii="Arial Narrow" w:hAnsi="Arial Narrow"/>
          <w:sz w:val="24"/>
          <w:szCs w:val="24"/>
        </w:rPr>
        <w:t xml:space="preserve">identify important </w:t>
      </w:r>
      <w:r>
        <w:rPr>
          <w:rFonts w:ascii="Arial Narrow" w:hAnsi="Arial Narrow"/>
          <w:sz w:val="24"/>
          <w:szCs w:val="24"/>
        </w:rPr>
        <w:t xml:space="preserve">features, </w:t>
      </w:r>
      <w:r w:rsidRPr="00F844DD">
        <w:rPr>
          <w:rFonts w:ascii="Arial Narrow" w:hAnsi="Arial Narrow"/>
          <w:sz w:val="24"/>
          <w:szCs w:val="24"/>
        </w:rPr>
        <w:t>patterns. Data preprocessing was</w:t>
      </w:r>
      <w:r>
        <w:rPr>
          <w:rFonts w:ascii="Arial Narrow" w:hAnsi="Arial Narrow"/>
          <w:sz w:val="24"/>
          <w:szCs w:val="24"/>
        </w:rPr>
        <w:t xml:space="preserve"> then</w:t>
      </w:r>
      <w:r w:rsidRPr="00F844DD">
        <w:rPr>
          <w:rFonts w:ascii="Arial Narrow" w:hAnsi="Arial Narrow"/>
          <w:sz w:val="24"/>
          <w:szCs w:val="24"/>
        </w:rPr>
        <w:t xml:space="preserve"> performed by handling missing values, </w:t>
      </w:r>
      <w:r w:rsidRPr="00F844DD">
        <w:rPr>
          <w:rFonts w:ascii="Arial Narrow" w:hAnsi="Arial Narrow"/>
          <w:sz w:val="24"/>
          <w:szCs w:val="24"/>
        </w:rPr>
        <w:t>conversi</w:t>
      </w:r>
      <w:r>
        <w:rPr>
          <w:rFonts w:ascii="Arial Narrow" w:hAnsi="Arial Narrow"/>
          <w:sz w:val="24"/>
          <w:szCs w:val="24"/>
        </w:rPr>
        <w:t>on of data into valid</w:t>
      </w:r>
      <w:r w:rsidRPr="00F844DD">
        <w:rPr>
          <w:rFonts w:ascii="Arial Narrow" w:hAnsi="Arial Narrow"/>
          <w:sz w:val="24"/>
          <w:szCs w:val="24"/>
        </w:rPr>
        <w:t xml:space="preserve"> data types, and removing features </w:t>
      </w:r>
      <w:r>
        <w:rPr>
          <w:rFonts w:ascii="Arial Narrow" w:hAnsi="Arial Narrow"/>
          <w:sz w:val="24"/>
          <w:szCs w:val="24"/>
        </w:rPr>
        <w:t>which</w:t>
      </w:r>
      <w:r w:rsidRPr="00F844DD">
        <w:rPr>
          <w:rFonts w:ascii="Arial Narrow" w:hAnsi="Arial Narrow"/>
          <w:sz w:val="24"/>
          <w:szCs w:val="24"/>
        </w:rPr>
        <w:t xml:space="preserve"> could cause data leakage</w:t>
      </w:r>
      <w:r>
        <w:rPr>
          <w:rFonts w:ascii="Arial Narrow" w:hAnsi="Arial Narrow"/>
          <w:sz w:val="24"/>
          <w:szCs w:val="24"/>
        </w:rPr>
        <w:t xml:space="preserve"> in further stages</w:t>
      </w:r>
      <w:r w:rsidRPr="00F844DD">
        <w:rPr>
          <w:rFonts w:ascii="Arial Narrow" w:hAnsi="Arial Narrow"/>
          <w:sz w:val="24"/>
          <w:szCs w:val="24"/>
        </w:rPr>
        <w:t>. Feature engineering techniques such as tenure bucketing and encoding categorical variables were applied to prepare the data for mode</w:t>
      </w:r>
      <w:r>
        <w:rPr>
          <w:rFonts w:ascii="Arial Narrow" w:hAnsi="Arial Narrow"/>
          <w:sz w:val="24"/>
          <w:szCs w:val="24"/>
        </w:rPr>
        <w:t>l</w:t>
      </w:r>
      <w:r w:rsidRPr="00F844DD">
        <w:rPr>
          <w:rFonts w:ascii="Arial Narrow" w:hAnsi="Arial Narrow"/>
          <w:sz w:val="24"/>
          <w:szCs w:val="24"/>
        </w:rPr>
        <w:t xml:space="preserve">ling. The dataset was then split into training and testing sets, and class imbalance was addressed using </w:t>
      </w:r>
      <w:r w:rsidRPr="00F844DD">
        <w:rPr>
          <w:rFonts w:ascii="Arial Narrow" w:hAnsi="Arial Narrow"/>
          <w:b/>
          <w:bCs/>
          <w:sz w:val="24"/>
          <w:szCs w:val="24"/>
        </w:rPr>
        <w:t>SMOTE</w:t>
      </w:r>
      <w:r w:rsidRPr="00F844DD">
        <w:rPr>
          <w:rFonts w:ascii="Arial Narrow" w:hAnsi="Arial Narrow"/>
          <w:sz w:val="24"/>
          <w:szCs w:val="24"/>
        </w:rPr>
        <w:t>. Finally, machine learning models including Logistic Regression, Random Forest, and XG</w:t>
      </w:r>
      <w:r>
        <w:rPr>
          <w:rFonts w:ascii="Arial Narrow" w:hAnsi="Arial Narrow"/>
          <w:sz w:val="24"/>
          <w:szCs w:val="24"/>
        </w:rPr>
        <w:t>-</w:t>
      </w:r>
      <w:r w:rsidRPr="00F844DD">
        <w:rPr>
          <w:rFonts w:ascii="Arial Narrow" w:hAnsi="Arial Narrow"/>
          <w:sz w:val="24"/>
          <w:szCs w:val="24"/>
        </w:rPr>
        <w:t>Boost were trained and evaluated using metrics such as accuracy, precision</w:t>
      </w:r>
      <w:r>
        <w:rPr>
          <w:rFonts w:ascii="Arial Narrow" w:hAnsi="Arial Narrow"/>
          <w:sz w:val="24"/>
          <w:szCs w:val="24"/>
        </w:rPr>
        <w:t xml:space="preserve"> and</w:t>
      </w:r>
      <w:r w:rsidRPr="00F844DD">
        <w:rPr>
          <w:rFonts w:ascii="Arial Narrow" w:hAnsi="Arial Narrow"/>
          <w:sz w:val="24"/>
          <w:szCs w:val="24"/>
        </w:rPr>
        <w:t xml:space="preserve"> recall</w:t>
      </w:r>
      <w:r>
        <w:rPr>
          <w:rFonts w:ascii="Arial Narrow" w:hAnsi="Arial Narrow"/>
          <w:sz w:val="24"/>
          <w:szCs w:val="24"/>
        </w:rPr>
        <w:t xml:space="preserve"> </w:t>
      </w:r>
      <w:r w:rsidRPr="00F844DD">
        <w:rPr>
          <w:rFonts w:ascii="Arial Narrow" w:hAnsi="Arial Narrow"/>
          <w:sz w:val="24"/>
          <w:szCs w:val="24"/>
        </w:rPr>
        <w:t>to determine the best-performing model.</w:t>
      </w:r>
    </w:p>
    <w:p w14:paraId="488DE3F4" w14:textId="5B1B13A6" w:rsidR="00FD74FB" w:rsidRPr="00764263" w:rsidRDefault="00B60E8B" w:rsidP="00861E9C">
      <w:pPr>
        <w:ind w:left="360"/>
        <w:jc w:val="both"/>
        <w:rPr>
          <w:rFonts w:ascii="Arial Narrow" w:hAnsi="Arial Narrow"/>
          <w:b/>
          <w:bCs/>
          <w:i/>
          <w:iCs/>
          <w:color w:val="EE0000"/>
          <w:sz w:val="36"/>
          <w:szCs w:val="36"/>
          <w:u w:val="single"/>
        </w:rPr>
      </w:pPr>
      <w:r w:rsidRPr="00764263">
        <w:rPr>
          <w:rFonts w:ascii="Arial Narrow" w:hAnsi="Arial Narrow"/>
          <w:b/>
          <w:bCs/>
          <w:i/>
          <w:iCs/>
          <w:color w:val="EE0000"/>
          <w:sz w:val="36"/>
          <w:szCs w:val="36"/>
          <w:u w:val="single"/>
        </w:rPr>
        <w:t>PLOT</w:t>
      </w:r>
      <w:r w:rsidR="00B601E6" w:rsidRPr="00764263">
        <w:rPr>
          <w:rFonts w:ascii="Arial Narrow" w:hAnsi="Arial Narrow"/>
          <w:b/>
          <w:bCs/>
          <w:i/>
          <w:iCs/>
          <w:color w:val="EE0000"/>
          <w:sz w:val="36"/>
          <w:szCs w:val="36"/>
          <w:u w:val="single"/>
        </w:rPr>
        <w:t>-1</w:t>
      </w:r>
      <w:r w:rsidR="00FD74FB" w:rsidRPr="00764263">
        <w:rPr>
          <w:rFonts w:ascii="Arial Narrow" w:hAnsi="Arial Narrow"/>
          <w:b/>
          <w:bCs/>
          <w:i/>
          <w:iCs/>
          <w:color w:val="EE0000"/>
          <w:sz w:val="36"/>
          <w:szCs w:val="36"/>
          <w:u w:val="single"/>
        </w:rPr>
        <w:t>:</w:t>
      </w:r>
    </w:p>
    <w:p w14:paraId="362988C9" w14:textId="37E07735" w:rsidR="006E39E6" w:rsidRPr="004F424A" w:rsidRDefault="00834AB6" w:rsidP="004F424A">
      <w:pPr>
        <w:ind w:left="360"/>
        <w:rPr>
          <w:rFonts w:ascii="Arial Narrow" w:hAnsi="Arial Narrow"/>
          <w:sz w:val="24"/>
          <w:szCs w:val="24"/>
        </w:rPr>
      </w:pPr>
      <w:r w:rsidRPr="00764263">
        <w:rPr>
          <w:rFonts w:ascii="Arial Narrow" w:hAnsi="Arial Narrow"/>
          <w:noProof/>
          <w:sz w:val="24"/>
          <w:szCs w:val="24"/>
        </w:rPr>
        <w:drawing>
          <wp:inline distT="0" distB="0" distL="0" distR="0" wp14:anchorId="2FD8823E" wp14:editId="5F79B356">
            <wp:extent cx="4722769" cy="3291840"/>
            <wp:effectExtent l="0" t="0" r="1905" b="3810"/>
            <wp:docPr id="66927536" name="Picture 652803572">
              <a:extLst xmlns:a="http://schemas.openxmlformats.org/drawingml/2006/main">
                <a:ext uri="{FF2B5EF4-FFF2-40B4-BE49-F238E27FC236}">
                  <a16:creationId xmlns:a16="http://schemas.microsoft.com/office/drawing/2014/main" id="{0DFD7B12-0506-48F0-B1BA-A2E8E7F94C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27536" name="Picture 652803572"/>
                    <pic:cNvPicPr/>
                  </pic:nvPicPr>
                  <pic:blipFill>
                    <a:blip r:embed="rId5">
                      <a:extLst>
                        <a:ext uri="{28A0092B-C50C-407E-A947-70E740481C1C}">
                          <a14:useLocalDpi xmlns:a14="http://schemas.microsoft.com/office/drawing/2010/main" val="0"/>
                        </a:ext>
                      </a:extLst>
                    </a:blip>
                    <a:stretch>
                      <a:fillRect/>
                    </a:stretch>
                  </pic:blipFill>
                  <pic:spPr>
                    <a:xfrm>
                      <a:off x="0" y="0"/>
                      <a:ext cx="4753523" cy="3313276"/>
                    </a:xfrm>
                    <a:prstGeom prst="rect">
                      <a:avLst/>
                    </a:prstGeom>
                  </pic:spPr>
                </pic:pic>
              </a:graphicData>
            </a:graphic>
          </wp:inline>
        </w:drawing>
      </w:r>
    </w:p>
    <w:p w14:paraId="3AF8A6AC" w14:textId="3949ED71" w:rsidR="00E6400D" w:rsidRPr="004F424A" w:rsidRDefault="0026481E" w:rsidP="004F424A">
      <w:pPr>
        <w:ind w:left="360"/>
        <w:jc w:val="center"/>
        <w:rPr>
          <w:rFonts w:ascii="Arial Narrow" w:hAnsi="Arial Narrow"/>
          <w:sz w:val="24"/>
          <w:szCs w:val="24"/>
        </w:rPr>
      </w:pPr>
      <w:r w:rsidRPr="00764263">
        <w:rPr>
          <w:rFonts w:ascii="Arial Narrow" w:hAnsi="Arial Narrow"/>
          <w:b/>
          <w:bCs/>
          <w:sz w:val="24"/>
          <w:szCs w:val="24"/>
        </w:rPr>
        <w:t>F</w:t>
      </w:r>
      <w:r w:rsidR="002E5B0D" w:rsidRPr="00764263">
        <w:rPr>
          <w:rFonts w:ascii="Arial Narrow" w:hAnsi="Arial Narrow"/>
          <w:b/>
          <w:bCs/>
          <w:sz w:val="24"/>
          <w:szCs w:val="24"/>
        </w:rPr>
        <w:t>i</w:t>
      </w:r>
      <w:r w:rsidR="00281953" w:rsidRPr="00764263">
        <w:rPr>
          <w:rFonts w:ascii="Arial Narrow" w:hAnsi="Arial Narrow"/>
          <w:b/>
          <w:bCs/>
          <w:sz w:val="24"/>
          <w:szCs w:val="24"/>
        </w:rPr>
        <w:t xml:space="preserve">gure </w:t>
      </w:r>
      <w:r w:rsidR="00264F0E" w:rsidRPr="00764263">
        <w:rPr>
          <w:rFonts w:ascii="Arial Narrow" w:hAnsi="Arial Narrow"/>
          <w:b/>
          <w:bCs/>
          <w:sz w:val="24"/>
          <w:szCs w:val="24"/>
        </w:rPr>
        <w:t>-</w:t>
      </w:r>
      <w:r w:rsidR="00764263">
        <w:rPr>
          <w:rFonts w:ascii="Arial Narrow" w:hAnsi="Arial Narrow"/>
          <w:b/>
          <w:bCs/>
          <w:sz w:val="24"/>
          <w:szCs w:val="24"/>
        </w:rPr>
        <w:t>0</w:t>
      </w:r>
      <w:r w:rsidR="00264F0E" w:rsidRPr="00764263">
        <w:rPr>
          <w:rFonts w:ascii="Arial Narrow" w:hAnsi="Arial Narrow"/>
          <w:b/>
          <w:bCs/>
          <w:sz w:val="24"/>
          <w:szCs w:val="24"/>
        </w:rPr>
        <w:t>1</w:t>
      </w:r>
      <w:r w:rsidR="00AB1F4C" w:rsidRPr="00764263">
        <w:rPr>
          <w:rFonts w:ascii="Arial Narrow" w:hAnsi="Arial Narrow"/>
          <w:sz w:val="24"/>
          <w:szCs w:val="24"/>
        </w:rPr>
        <w:t>:</w:t>
      </w:r>
      <w:r w:rsidR="00764263" w:rsidRPr="00764263">
        <w:t xml:space="preserve"> </w:t>
      </w:r>
      <w:r w:rsidR="006E39E6" w:rsidRPr="006E39E6">
        <w:rPr>
          <w:rFonts w:ascii="Arial Narrow" w:hAnsi="Arial Narrow"/>
          <w:sz w:val="24"/>
          <w:szCs w:val="24"/>
        </w:rPr>
        <w:t>Distribution of customers based on churn status (0 = Retained, 1 = Churned).</w:t>
      </w:r>
    </w:p>
    <w:p w14:paraId="78409392" w14:textId="77777777" w:rsidR="00FF0DB3" w:rsidRDefault="00FF0DB3" w:rsidP="00625A30">
      <w:pPr>
        <w:rPr>
          <w:rFonts w:ascii="Arial Narrow" w:hAnsi="Arial Narrow"/>
          <w:b/>
          <w:bCs/>
          <w:sz w:val="28"/>
          <w:szCs w:val="28"/>
          <w:u w:val="single"/>
        </w:rPr>
      </w:pPr>
    </w:p>
    <w:p w14:paraId="29281898" w14:textId="77777777" w:rsidR="00FF0DB3" w:rsidRDefault="00FF0DB3" w:rsidP="00625A30">
      <w:pPr>
        <w:rPr>
          <w:rFonts w:ascii="Arial Narrow" w:hAnsi="Arial Narrow"/>
          <w:b/>
          <w:bCs/>
          <w:sz w:val="28"/>
          <w:szCs w:val="28"/>
          <w:u w:val="single"/>
        </w:rPr>
      </w:pPr>
    </w:p>
    <w:p w14:paraId="425F842D" w14:textId="75932610" w:rsidR="00FF0DB3" w:rsidRDefault="00DE15A2" w:rsidP="00625A30">
      <w:pPr>
        <w:rPr>
          <w:rFonts w:ascii="Arial Narrow" w:hAnsi="Arial Narrow"/>
          <w:b/>
          <w:bCs/>
          <w:sz w:val="28"/>
          <w:szCs w:val="28"/>
          <w:u w:val="single"/>
        </w:rPr>
      </w:pPr>
      <w:r w:rsidRPr="00764263">
        <w:rPr>
          <w:rFonts w:ascii="Arial Narrow" w:hAnsi="Arial Narrow"/>
          <w:b/>
          <w:bCs/>
          <w:sz w:val="28"/>
          <w:szCs w:val="28"/>
          <w:u w:val="single"/>
        </w:rPr>
        <w:lastRenderedPageBreak/>
        <w:t>Int</w:t>
      </w:r>
      <w:r w:rsidR="001A6487" w:rsidRPr="00764263">
        <w:rPr>
          <w:rFonts w:ascii="Arial Narrow" w:hAnsi="Arial Narrow"/>
          <w:b/>
          <w:bCs/>
          <w:sz w:val="28"/>
          <w:szCs w:val="28"/>
          <w:u w:val="single"/>
        </w:rPr>
        <w:t>erpre</w:t>
      </w:r>
      <w:r w:rsidR="008D1356" w:rsidRPr="00764263">
        <w:rPr>
          <w:rFonts w:ascii="Arial Narrow" w:hAnsi="Arial Narrow"/>
          <w:b/>
          <w:bCs/>
          <w:sz w:val="28"/>
          <w:szCs w:val="28"/>
          <w:u w:val="single"/>
        </w:rPr>
        <w:t>ta</w:t>
      </w:r>
      <w:r w:rsidR="00FF3375" w:rsidRPr="00764263">
        <w:rPr>
          <w:rFonts w:ascii="Arial Narrow" w:hAnsi="Arial Narrow"/>
          <w:b/>
          <w:bCs/>
          <w:sz w:val="28"/>
          <w:szCs w:val="28"/>
          <w:u w:val="single"/>
        </w:rPr>
        <w:t>t</w:t>
      </w:r>
      <w:r w:rsidR="008D1356" w:rsidRPr="00764263">
        <w:rPr>
          <w:rFonts w:ascii="Arial Narrow" w:hAnsi="Arial Narrow"/>
          <w:b/>
          <w:bCs/>
          <w:sz w:val="28"/>
          <w:szCs w:val="28"/>
          <w:u w:val="single"/>
        </w:rPr>
        <w:t>ion</w:t>
      </w:r>
      <w:r w:rsidR="00294283">
        <w:rPr>
          <w:rFonts w:ascii="Arial Narrow" w:hAnsi="Arial Narrow"/>
          <w:b/>
          <w:bCs/>
          <w:sz w:val="28"/>
          <w:szCs w:val="28"/>
          <w:u w:val="single"/>
        </w:rPr>
        <w:t xml:space="preserve">: </w:t>
      </w:r>
    </w:p>
    <w:p w14:paraId="6BC87ED1" w14:textId="53111F5C" w:rsidR="00FF0DB3" w:rsidRPr="00FF0DB3" w:rsidRDefault="006E39E6" w:rsidP="00625A30">
      <w:pPr>
        <w:rPr>
          <w:rFonts w:ascii="Arial Narrow" w:hAnsi="Arial Narrow"/>
          <w:sz w:val="24"/>
          <w:szCs w:val="24"/>
        </w:rPr>
      </w:pPr>
      <w:r w:rsidRPr="006E39E6">
        <w:rPr>
          <w:rFonts w:ascii="Arial Narrow" w:hAnsi="Arial Narrow"/>
          <w:sz w:val="24"/>
          <w:szCs w:val="24"/>
        </w:rPr>
        <w:t>The count plot shows that the number of customers who did not churn (0) is significantly higher than those who churned (1). This indicates that the majority of customers remaining with the service.</w:t>
      </w:r>
    </w:p>
    <w:p w14:paraId="764EE974" w14:textId="78ABA43C" w:rsidR="00FF0DB3" w:rsidRDefault="00C178ED" w:rsidP="00625A30">
      <w:pPr>
        <w:rPr>
          <w:rFonts w:ascii="Arial Narrow" w:hAnsi="Arial Narrow"/>
          <w:b/>
          <w:bCs/>
          <w:sz w:val="28"/>
          <w:szCs w:val="28"/>
          <w:u w:val="single"/>
        </w:rPr>
      </w:pPr>
      <w:r w:rsidRPr="00764263">
        <w:rPr>
          <w:rFonts w:ascii="Arial Narrow" w:hAnsi="Arial Narrow"/>
          <w:b/>
          <w:bCs/>
          <w:sz w:val="28"/>
          <w:szCs w:val="28"/>
          <w:u w:val="single"/>
        </w:rPr>
        <w:t>Di</w:t>
      </w:r>
      <w:r w:rsidR="004D14F1" w:rsidRPr="00764263">
        <w:rPr>
          <w:rFonts w:ascii="Arial Narrow" w:hAnsi="Arial Narrow"/>
          <w:b/>
          <w:bCs/>
          <w:sz w:val="28"/>
          <w:szCs w:val="28"/>
          <w:u w:val="single"/>
        </w:rPr>
        <w:t>scussion</w:t>
      </w:r>
      <w:r w:rsidR="004A2B80" w:rsidRPr="00764263">
        <w:rPr>
          <w:rFonts w:ascii="Arial Narrow" w:hAnsi="Arial Narrow"/>
          <w:b/>
          <w:bCs/>
          <w:sz w:val="28"/>
          <w:szCs w:val="28"/>
          <w:u w:val="single"/>
        </w:rPr>
        <w:t>:</w:t>
      </w:r>
      <w:r w:rsidR="00625A30">
        <w:rPr>
          <w:rFonts w:ascii="Arial Narrow" w:hAnsi="Arial Narrow"/>
          <w:b/>
          <w:bCs/>
          <w:sz w:val="28"/>
          <w:szCs w:val="28"/>
          <w:u w:val="single"/>
        </w:rPr>
        <w:t xml:space="preserve"> </w:t>
      </w:r>
    </w:p>
    <w:p w14:paraId="5A1C5845" w14:textId="655E8631" w:rsidR="004C72F6" w:rsidRDefault="00E6400D" w:rsidP="00625A30">
      <w:pPr>
        <w:rPr>
          <w:rFonts w:ascii="Arial Narrow" w:hAnsi="Arial Narrow"/>
          <w:b/>
          <w:bCs/>
          <w:i/>
          <w:iCs/>
          <w:color w:val="EE0000"/>
          <w:sz w:val="36"/>
          <w:szCs w:val="36"/>
          <w:u w:val="single"/>
        </w:rPr>
      </w:pPr>
      <w:r w:rsidRPr="00E6400D">
        <w:rPr>
          <w:rFonts w:ascii="Arial Narrow" w:hAnsi="Arial Narrow"/>
          <w:sz w:val="24"/>
          <w:szCs w:val="24"/>
        </w:rPr>
        <w:t xml:space="preserve">This </w:t>
      </w:r>
      <w:r>
        <w:rPr>
          <w:rFonts w:ascii="Arial Narrow" w:hAnsi="Arial Narrow"/>
          <w:sz w:val="24"/>
          <w:szCs w:val="24"/>
        </w:rPr>
        <w:t xml:space="preserve">plot </w:t>
      </w:r>
      <w:r w:rsidRPr="00E6400D">
        <w:rPr>
          <w:rFonts w:ascii="Arial Narrow" w:hAnsi="Arial Narrow"/>
          <w:sz w:val="24"/>
          <w:szCs w:val="24"/>
        </w:rPr>
        <w:t>highlights the importance of identifying specific patterns and behavio</w:t>
      </w:r>
      <w:r>
        <w:rPr>
          <w:rFonts w:ascii="Arial Narrow" w:hAnsi="Arial Narrow"/>
          <w:sz w:val="24"/>
          <w:szCs w:val="24"/>
        </w:rPr>
        <w:t>u</w:t>
      </w:r>
      <w:r w:rsidRPr="00E6400D">
        <w:rPr>
          <w:rFonts w:ascii="Arial Narrow" w:hAnsi="Arial Narrow"/>
          <w:sz w:val="24"/>
          <w:szCs w:val="24"/>
        </w:rPr>
        <w:t>rs associated with the smaller churn group. Understanding these differences can help businesses</w:t>
      </w:r>
      <w:r w:rsidR="00625A30">
        <w:rPr>
          <w:rFonts w:ascii="Arial Narrow" w:hAnsi="Arial Narrow"/>
          <w:sz w:val="24"/>
          <w:szCs w:val="24"/>
        </w:rPr>
        <w:t xml:space="preserve"> to</w:t>
      </w:r>
      <w:r w:rsidRPr="00E6400D">
        <w:rPr>
          <w:rFonts w:ascii="Arial Narrow" w:hAnsi="Arial Narrow"/>
          <w:sz w:val="24"/>
          <w:szCs w:val="24"/>
        </w:rPr>
        <w:t xml:space="preserve"> develop targeted retention strategies.</w:t>
      </w:r>
    </w:p>
    <w:p w14:paraId="35CF0A01" w14:textId="15CE0FF0" w:rsidR="004C72F6" w:rsidRPr="00764263" w:rsidRDefault="00744122" w:rsidP="004C72F6">
      <w:pPr>
        <w:ind w:left="360"/>
        <w:rPr>
          <w:rFonts w:ascii="Arial Narrow" w:hAnsi="Arial Narrow"/>
          <w:b/>
          <w:bCs/>
          <w:i/>
          <w:iCs/>
          <w:color w:val="EE0000"/>
          <w:sz w:val="36"/>
          <w:szCs w:val="36"/>
          <w:u w:val="single"/>
        </w:rPr>
      </w:pPr>
      <w:r w:rsidRPr="00764263">
        <w:rPr>
          <w:rFonts w:ascii="Arial Narrow" w:hAnsi="Arial Narrow"/>
          <w:b/>
          <w:bCs/>
          <w:i/>
          <w:iCs/>
          <w:color w:val="EE0000"/>
          <w:sz w:val="36"/>
          <w:szCs w:val="36"/>
          <w:u w:val="single"/>
        </w:rPr>
        <w:t>P</w:t>
      </w:r>
      <w:r w:rsidR="00700683" w:rsidRPr="00764263">
        <w:rPr>
          <w:rFonts w:ascii="Arial Narrow" w:hAnsi="Arial Narrow"/>
          <w:b/>
          <w:bCs/>
          <w:i/>
          <w:iCs/>
          <w:color w:val="EE0000"/>
          <w:sz w:val="36"/>
          <w:szCs w:val="36"/>
          <w:u w:val="single"/>
        </w:rPr>
        <w:t>LOT</w:t>
      </w:r>
      <w:r w:rsidR="005D3CF1" w:rsidRPr="00764263">
        <w:rPr>
          <w:rFonts w:ascii="Arial Narrow" w:hAnsi="Arial Narrow"/>
          <w:b/>
          <w:bCs/>
          <w:i/>
          <w:iCs/>
          <w:color w:val="EE0000"/>
          <w:sz w:val="36"/>
          <w:szCs w:val="36"/>
          <w:u w:val="single"/>
        </w:rPr>
        <w:t>-</w:t>
      </w:r>
      <w:r w:rsidR="000B0AE6" w:rsidRPr="00764263">
        <w:rPr>
          <w:rFonts w:ascii="Arial Narrow" w:hAnsi="Arial Narrow"/>
          <w:b/>
          <w:bCs/>
          <w:i/>
          <w:iCs/>
          <w:color w:val="EE0000"/>
          <w:sz w:val="36"/>
          <w:szCs w:val="36"/>
          <w:u w:val="single"/>
        </w:rPr>
        <w:t>2</w:t>
      </w:r>
      <w:r w:rsidR="0048407C" w:rsidRPr="00764263">
        <w:rPr>
          <w:rFonts w:ascii="Arial Narrow" w:hAnsi="Arial Narrow"/>
          <w:b/>
          <w:bCs/>
          <w:i/>
          <w:iCs/>
          <w:color w:val="EE0000"/>
          <w:sz w:val="36"/>
          <w:szCs w:val="36"/>
          <w:u w:val="single"/>
        </w:rPr>
        <w:t>:</w:t>
      </w:r>
    </w:p>
    <w:p w14:paraId="2F68F0EC" w14:textId="0A78F020" w:rsidR="008F7D3E" w:rsidRPr="00764263" w:rsidRDefault="005E566D" w:rsidP="008F7D3E">
      <w:pPr>
        <w:rPr>
          <w:rFonts w:ascii="Arial Narrow" w:hAnsi="Arial Narrow"/>
          <w:sz w:val="24"/>
          <w:szCs w:val="24"/>
        </w:rPr>
      </w:pPr>
      <w:r w:rsidRPr="00764263">
        <w:rPr>
          <w:rFonts w:ascii="Arial Narrow" w:hAnsi="Arial Narrow"/>
          <w:noProof/>
          <w:sz w:val="24"/>
          <w:szCs w:val="24"/>
        </w:rPr>
        <w:drawing>
          <wp:inline distT="0" distB="0" distL="0" distR="0" wp14:anchorId="0C5755FC" wp14:editId="07EAA201">
            <wp:extent cx="4825148" cy="3139440"/>
            <wp:effectExtent l="0" t="0" r="0" b="3810"/>
            <wp:docPr id="1905343987" name="Picture 7">
              <a:extLst xmlns:a="http://schemas.openxmlformats.org/drawingml/2006/main">
                <a:ext uri="{FF2B5EF4-FFF2-40B4-BE49-F238E27FC236}">
                  <a16:creationId xmlns:a16="http://schemas.microsoft.com/office/drawing/2014/main" id="{C42C8368-D31A-4937-8975-810B82F68F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43987" name="Picture 7"/>
                    <pic:cNvPicPr/>
                  </pic:nvPicPr>
                  <pic:blipFill>
                    <a:blip r:embed="rId6">
                      <a:extLst>
                        <a:ext uri="{28A0092B-C50C-407E-A947-70E740481C1C}">
                          <a14:useLocalDpi xmlns:a14="http://schemas.microsoft.com/office/drawing/2010/main" val="0"/>
                        </a:ext>
                      </a:extLst>
                    </a:blip>
                    <a:stretch>
                      <a:fillRect/>
                    </a:stretch>
                  </pic:blipFill>
                  <pic:spPr>
                    <a:xfrm>
                      <a:off x="0" y="0"/>
                      <a:ext cx="4842513" cy="3150738"/>
                    </a:xfrm>
                    <a:prstGeom prst="rect">
                      <a:avLst/>
                    </a:prstGeom>
                  </pic:spPr>
                </pic:pic>
              </a:graphicData>
            </a:graphic>
          </wp:inline>
        </w:drawing>
      </w:r>
    </w:p>
    <w:p w14:paraId="15329A37" w14:textId="5D53AB21" w:rsidR="004F424A" w:rsidRDefault="00FC5585" w:rsidP="004F424A">
      <w:pPr>
        <w:jc w:val="center"/>
        <w:rPr>
          <w:rFonts w:ascii="Arial Narrow" w:hAnsi="Arial Narrow"/>
          <w:sz w:val="24"/>
          <w:szCs w:val="24"/>
        </w:rPr>
      </w:pPr>
      <w:r w:rsidRPr="00764263">
        <w:rPr>
          <w:rFonts w:ascii="Arial Narrow" w:hAnsi="Arial Narrow"/>
          <w:b/>
          <w:bCs/>
          <w:sz w:val="24"/>
          <w:szCs w:val="24"/>
        </w:rPr>
        <w:t>F</w:t>
      </w:r>
      <w:r w:rsidR="00715113" w:rsidRPr="00764263">
        <w:rPr>
          <w:rFonts w:ascii="Arial Narrow" w:hAnsi="Arial Narrow"/>
          <w:b/>
          <w:bCs/>
          <w:sz w:val="24"/>
          <w:szCs w:val="24"/>
        </w:rPr>
        <w:t>i</w:t>
      </w:r>
      <w:r w:rsidR="003F2A34" w:rsidRPr="00764263">
        <w:rPr>
          <w:rFonts w:ascii="Arial Narrow" w:hAnsi="Arial Narrow"/>
          <w:b/>
          <w:bCs/>
          <w:sz w:val="24"/>
          <w:szCs w:val="24"/>
        </w:rPr>
        <w:t>gure</w:t>
      </w:r>
      <w:r w:rsidR="00A863D1" w:rsidRPr="00764263">
        <w:rPr>
          <w:rFonts w:ascii="Arial Narrow" w:hAnsi="Arial Narrow"/>
          <w:b/>
          <w:bCs/>
          <w:sz w:val="24"/>
          <w:szCs w:val="24"/>
        </w:rPr>
        <w:t xml:space="preserve"> -0</w:t>
      </w:r>
      <w:r w:rsidR="00D63C74" w:rsidRPr="00764263">
        <w:rPr>
          <w:rFonts w:ascii="Arial Narrow" w:hAnsi="Arial Narrow"/>
          <w:b/>
          <w:bCs/>
          <w:sz w:val="24"/>
          <w:szCs w:val="24"/>
        </w:rPr>
        <w:t>2</w:t>
      </w:r>
      <w:r w:rsidRPr="00764263">
        <w:rPr>
          <w:rFonts w:ascii="Arial Narrow" w:hAnsi="Arial Narrow"/>
          <w:b/>
          <w:bCs/>
          <w:sz w:val="24"/>
          <w:szCs w:val="24"/>
        </w:rPr>
        <w:t>:</w:t>
      </w:r>
      <w:r w:rsidR="0056171D" w:rsidRPr="00764263">
        <w:rPr>
          <w:rFonts w:ascii="Arial Narrow" w:hAnsi="Arial Narrow"/>
          <w:sz w:val="24"/>
          <w:szCs w:val="24"/>
        </w:rPr>
        <w:t xml:space="preserve"> </w:t>
      </w:r>
      <w:r w:rsidR="004F424A" w:rsidRPr="004F424A">
        <w:rPr>
          <w:rFonts w:ascii="Arial Narrow" w:hAnsi="Arial Narrow"/>
          <w:sz w:val="24"/>
          <w:szCs w:val="24"/>
        </w:rPr>
        <w:t>Scatter plot showing the relationship between monthly and total charges of customers.</w:t>
      </w:r>
    </w:p>
    <w:p w14:paraId="07A65109" w14:textId="77777777" w:rsidR="00FF0DB3" w:rsidRDefault="00C46959" w:rsidP="004F424A">
      <w:pPr>
        <w:rPr>
          <w:rFonts w:ascii="Arial Narrow" w:hAnsi="Arial Narrow"/>
          <w:b/>
          <w:bCs/>
          <w:sz w:val="28"/>
          <w:szCs w:val="28"/>
          <w:u w:val="single"/>
        </w:rPr>
      </w:pPr>
      <w:r w:rsidRPr="00764263">
        <w:rPr>
          <w:rFonts w:ascii="Arial Narrow" w:hAnsi="Arial Narrow"/>
          <w:b/>
          <w:bCs/>
          <w:sz w:val="28"/>
          <w:szCs w:val="28"/>
          <w:u w:val="single"/>
        </w:rPr>
        <w:t>Interpre</w:t>
      </w:r>
      <w:r w:rsidR="00DD1A10" w:rsidRPr="00764263">
        <w:rPr>
          <w:rFonts w:ascii="Arial Narrow" w:hAnsi="Arial Narrow"/>
          <w:b/>
          <w:bCs/>
          <w:sz w:val="28"/>
          <w:szCs w:val="28"/>
          <w:u w:val="single"/>
        </w:rPr>
        <w:t>tation</w:t>
      </w:r>
      <w:r w:rsidR="0056171D" w:rsidRPr="00764263">
        <w:rPr>
          <w:rFonts w:ascii="Arial Narrow" w:hAnsi="Arial Narrow"/>
          <w:b/>
          <w:bCs/>
          <w:sz w:val="28"/>
          <w:szCs w:val="28"/>
          <w:u w:val="single"/>
        </w:rPr>
        <w:t>:</w:t>
      </w:r>
      <w:r w:rsidR="00625A30">
        <w:rPr>
          <w:rFonts w:ascii="Arial Narrow" w:hAnsi="Arial Narrow"/>
          <w:b/>
          <w:bCs/>
          <w:sz w:val="28"/>
          <w:szCs w:val="28"/>
          <w:u w:val="single"/>
        </w:rPr>
        <w:t xml:space="preserve"> </w:t>
      </w:r>
    </w:p>
    <w:p w14:paraId="558D6ED1" w14:textId="059D893B" w:rsidR="004F424A" w:rsidRPr="004F424A" w:rsidRDefault="004F424A" w:rsidP="004F424A">
      <w:pPr>
        <w:rPr>
          <w:rFonts w:ascii="Arial Narrow" w:hAnsi="Arial Narrow"/>
          <w:sz w:val="24"/>
          <w:szCs w:val="24"/>
        </w:rPr>
      </w:pPr>
      <w:r w:rsidRPr="004F424A">
        <w:rPr>
          <w:rFonts w:ascii="Arial Narrow" w:hAnsi="Arial Narrow"/>
          <w:sz w:val="24"/>
          <w:szCs w:val="24"/>
        </w:rPr>
        <w:t>The scatter plot illustrates how total charges vary with monthly charges across customers. A positive relationship can be observed, where customers with higher monthly charges generally accumulate higher total charges over time</w:t>
      </w:r>
      <w:r w:rsidR="00625A30">
        <w:rPr>
          <w:rFonts w:ascii="Arial Narrow" w:hAnsi="Arial Narrow"/>
          <w:sz w:val="24"/>
          <w:szCs w:val="24"/>
        </w:rPr>
        <w:t xml:space="preserve">. </w:t>
      </w:r>
      <w:r w:rsidRPr="004F424A">
        <w:rPr>
          <w:rFonts w:ascii="Arial Narrow" w:hAnsi="Arial Narrow"/>
          <w:sz w:val="24"/>
          <w:szCs w:val="24"/>
        </w:rPr>
        <w:t>Customers with longer tenure tend to have higher total charges even with moderate monthly fees.</w:t>
      </w:r>
    </w:p>
    <w:p w14:paraId="7E2F6CA3" w14:textId="2542F7E4" w:rsidR="00FF0DB3" w:rsidRDefault="00344667" w:rsidP="008F7D3E">
      <w:pPr>
        <w:rPr>
          <w:rFonts w:ascii="Arial Narrow" w:hAnsi="Arial Narrow"/>
          <w:b/>
          <w:bCs/>
          <w:i/>
          <w:iCs/>
          <w:color w:val="EE0000"/>
          <w:sz w:val="36"/>
          <w:szCs w:val="36"/>
          <w:u w:val="single"/>
        </w:rPr>
      </w:pPr>
      <w:r w:rsidRPr="00764263">
        <w:rPr>
          <w:rFonts w:ascii="Arial Narrow" w:hAnsi="Arial Narrow"/>
          <w:b/>
          <w:bCs/>
          <w:sz w:val="28"/>
          <w:szCs w:val="28"/>
          <w:u w:val="single"/>
        </w:rPr>
        <w:t>Dis</w:t>
      </w:r>
      <w:r w:rsidR="00C4091F" w:rsidRPr="00764263">
        <w:rPr>
          <w:rFonts w:ascii="Arial Narrow" w:hAnsi="Arial Narrow"/>
          <w:b/>
          <w:bCs/>
          <w:sz w:val="28"/>
          <w:szCs w:val="28"/>
          <w:u w:val="single"/>
        </w:rPr>
        <w:t>cuss</w:t>
      </w:r>
      <w:r w:rsidR="00F63C84" w:rsidRPr="00764263">
        <w:rPr>
          <w:rFonts w:ascii="Arial Narrow" w:hAnsi="Arial Narrow"/>
          <w:b/>
          <w:bCs/>
          <w:sz w:val="28"/>
          <w:szCs w:val="28"/>
          <w:u w:val="single"/>
        </w:rPr>
        <w:t>ion:</w:t>
      </w:r>
      <w:r w:rsidR="00625A30">
        <w:rPr>
          <w:rFonts w:ascii="Arial Narrow" w:hAnsi="Arial Narrow"/>
          <w:b/>
          <w:bCs/>
          <w:sz w:val="28"/>
          <w:szCs w:val="28"/>
          <w:u w:val="single"/>
        </w:rPr>
        <w:t xml:space="preserve"> </w:t>
      </w:r>
      <w:r w:rsidR="004F424A" w:rsidRPr="004F424A">
        <w:rPr>
          <w:rFonts w:ascii="Arial Narrow" w:hAnsi="Arial Narrow"/>
          <w:sz w:val="24"/>
          <w:szCs w:val="24"/>
        </w:rPr>
        <w:t>The relationship between monthly and total charges highlights the combined effect of pricing and customer tenure on overall revenue</w:t>
      </w:r>
      <w:r w:rsidR="00625A30">
        <w:rPr>
          <w:rFonts w:ascii="Arial Narrow" w:hAnsi="Arial Narrow"/>
          <w:sz w:val="24"/>
          <w:szCs w:val="24"/>
        </w:rPr>
        <w:t xml:space="preserve">. </w:t>
      </w:r>
      <w:r w:rsidR="004F424A" w:rsidRPr="004F424A">
        <w:rPr>
          <w:rFonts w:ascii="Arial Narrow" w:hAnsi="Arial Narrow"/>
          <w:sz w:val="24"/>
          <w:szCs w:val="24"/>
        </w:rPr>
        <w:t>Understanding this relationship helps businesses focus on retaining long-term customers and optimizing pricing strategies to maximize customer lifetime value.</w:t>
      </w:r>
    </w:p>
    <w:p w14:paraId="2FE99EE6" w14:textId="77777777" w:rsidR="00FF0DB3" w:rsidRDefault="00FF0DB3" w:rsidP="008F7D3E">
      <w:pPr>
        <w:rPr>
          <w:rFonts w:ascii="Arial Narrow" w:hAnsi="Arial Narrow"/>
          <w:b/>
          <w:bCs/>
          <w:i/>
          <w:iCs/>
          <w:color w:val="EE0000"/>
          <w:sz w:val="36"/>
          <w:szCs w:val="36"/>
          <w:u w:val="single"/>
        </w:rPr>
      </w:pPr>
    </w:p>
    <w:p w14:paraId="331C40D9" w14:textId="77777777" w:rsidR="00004325" w:rsidRDefault="00004325" w:rsidP="008F7D3E">
      <w:pPr>
        <w:rPr>
          <w:rFonts w:ascii="Arial Narrow" w:hAnsi="Arial Narrow"/>
          <w:b/>
          <w:bCs/>
          <w:i/>
          <w:iCs/>
          <w:color w:val="EE0000"/>
          <w:sz w:val="36"/>
          <w:szCs w:val="36"/>
          <w:u w:val="single"/>
        </w:rPr>
      </w:pPr>
    </w:p>
    <w:p w14:paraId="7001A0D0" w14:textId="77777777" w:rsidR="00004325" w:rsidRDefault="00004325" w:rsidP="008F7D3E">
      <w:pPr>
        <w:rPr>
          <w:rFonts w:ascii="Arial Narrow" w:hAnsi="Arial Narrow"/>
          <w:b/>
          <w:bCs/>
          <w:i/>
          <w:iCs/>
          <w:color w:val="EE0000"/>
          <w:sz w:val="36"/>
          <w:szCs w:val="36"/>
          <w:u w:val="single"/>
        </w:rPr>
      </w:pPr>
    </w:p>
    <w:p w14:paraId="7A3A4730" w14:textId="5DF08A97" w:rsidR="00000A74" w:rsidRPr="00764263" w:rsidRDefault="00000A74" w:rsidP="008F7D3E">
      <w:pPr>
        <w:rPr>
          <w:rFonts w:ascii="Arial Narrow" w:hAnsi="Arial Narrow"/>
          <w:b/>
          <w:bCs/>
          <w:i/>
          <w:iCs/>
          <w:color w:val="EE0000"/>
          <w:sz w:val="36"/>
          <w:szCs w:val="36"/>
          <w:u w:val="single"/>
        </w:rPr>
      </w:pPr>
      <w:r w:rsidRPr="00764263">
        <w:rPr>
          <w:rFonts w:ascii="Arial Narrow" w:hAnsi="Arial Narrow"/>
          <w:b/>
          <w:bCs/>
          <w:i/>
          <w:iCs/>
          <w:color w:val="EE0000"/>
          <w:sz w:val="36"/>
          <w:szCs w:val="36"/>
          <w:u w:val="single"/>
        </w:rPr>
        <w:lastRenderedPageBreak/>
        <w:t>PLO</w:t>
      </w:r>
      <w:r w:rsidR="00DC5377" w:rsidRPr="00764263">
        <w:rPr>
          <w:rFonts w:ascii="Arial Narrow" w:hAnsi="Arial Narrow"/>
          <w:b/>
          <w:bCs/>
          <w:i/>
          <w:iCs/>
          <w:color w:val="EE0000"/>
          <w:sz w:val="36"/>
          <w:szCs w:val="36"/>
          <w:u w:val="single"/>
        </w:rPr>
        <w:t>T</w:t>
      </w:r>
      <w:r w:rsidR="00B03478" w:rsidRPr="00764263">
        <w:rPr>
          <w:rFonts w:ascii="Arial Narrow" w:hAnsi="Arial Narrow"/>
          <w:b/>
          <w:bCs/>
          <w:i/>
          <w:iCs/>
          <w:color w:val="EE0000"/>
          <w:sz w:val="36"/>
          <w:szCs w:val="36"/>
          <w:u w:val="single"/>
        </w:rPr>
        <w:t>-</w:t>
      </w:r>
      <w:r w:rsidR="008D3468" w:rsidRPr="00764263">
        <w:rPr>
          <w:rFonts w:ascii="Arial Narrow" w:hAnsi="Arial Narrow"/>
          <w:b/>
          <w:bCs/>
          <w:i/>
          <w:iCs/>
          <w:color w:val="EE0000"/>
          <w:sz w:val="36"/>
          <w:szCs w:val="36"/>
          <w:u w:val="single"/>
        </w:rPr>
        <w:t>3</w:t>
      </w:r>
      <w:r w:rsidR="002D0488" w:rsidRPr="00764263">
        <w:rPr>
          <w:rFonts w:ascii="Arial Narrow" w:hAnsi="Arial Narrow"/>
          <w:b/>
          <w:bCs/>
          <w:i/>
          <w:iCs/>
          <w:color w:val="EE0000"/>
          <w:sz w:val="36"/>
          <w:szCs w:val="36"/>
          <w:u w:val="single"/>
        </w:rPr>
        <w:t>:</w:t>
      </w:r>
    </w:p>
    <w:p w14:paraId="273D025D" w14:textId="25EEFD7B" w:rsidR="00625A30" w:rsidRPr="00625A30" w:rsidRDefault="00164A37" w:rsidP="00625A30">
      <w:pPr>
        <w:rPr>
          <w:rFonts w:ascii="Arial Narrow" w:hAnsi="Arial Narrow"/>
          <w:sz w:val="24"/>
          <w:szCs w:val="24"/>
        </w:rPr>
      </w:pPr>
      <w:r w:rsidRPr="00764263">
        <w:rPr>
          <w:rFonts w:ascii="Arial Narrow" w:hAnsi="Arial Narrow"/>
          <w:noProof/>
          <w:sz w:val="24"/>
          <w:szCs w:val="24"/>
        </w:rPr>
        <w:drawing>
          <wp:inline distT="0" distB="0" distL="0" distR="0" wp14:anchorId="5CF09211" wp14:editId="3F7277E5">
            <wp:extent cx="5591411" cy="3216355"/>
            <wp:effectExtent l="0" t="0" r="9525" b="3175"/>
            <wp:docPr id="1533031297" name="Picture 9">
              <a:extLst xmlns:a="http://schemas.openxmlformats.org/drawingml/2006/main">
                <a:ext uri="{FF2B5EF4-FFF2-40B4-BE49-F238E27FC236}">
                  <a16:creationId xmlns:a16="http://schemas.microsoft.com/office/drawing/2014/main" id="{ECFB0BB3-1F29-453A-9F66-0A72A77B2B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31297" name="Picture 9"/>
                    <pic:cNvPicPr/>
                  </pic:nvPicPr>
                  <pic:blipFill>
                    <a:blip r:embed="rId7">
                      <a:extLst>
                        <a:ext uri="{28A0092B-C50C-407E-A947-70E740481C1C}">
                          <a14:useLocalDpi xmlns:a14="http://schemas.microsoft.com/office/drawing/2010/main" val="0"/>
                        </a:ext>
                      </a:extLst>
                    </a:blip>
                    <a:stretch>
                      <a:fillRect/>
                    </a:stretch>
                  </pic:blipFill>
                  <pic:spPr>
                    <a:xfrm>
                      <a:off x="0" y="0"/>
                      <a:ext cx="5591411" cy="3216355"/>
                    </a:xfrm>
                    <a:prstGeom prst="rect">
                      <a:avLst/>
                    </a:prstGeom>
                  </pic:spPr>
                </pic:pic>
              </a:graphicData>
            </a:graphic>
          </wp:inline>
        </w:drawing>
      </w:r>
    </w:p>
    <w:p w14:paraId="587DE1B3" w14:textId="11F7D477" w:rsidR="00625A30" w:rsidRPr="00625A30" w:rsidRDefault="002A7EB3" w:rsidP="00625A30">
      <w:pPr>
        <w:jc w:val="center"/>
        <w:rPr>
          <w:rFonts w:ascii="Arial Narrow" w:hAnsi="Arial Narrow"/>
          <w:b/>
          <w:bCs/>
          <w:sz w:val="24"/>
          <w:szCs w:val="24"/>
        </w:rPr>
      </w:pPr>
      <w:r w:rsidRPr="00764263">
        <w:rPr>
          <w:rFonts w:ascii="Arial Narrow" w:hAnsi="Arial Narrow"/>
          <w:b/>
          <w:bCs/>
          <w:sz w:val="24"/>
          <w:szCs w:val="24"/>
        </w:rPr>
        <w:t>Figu</w:t>
      </w:r>
      <w:r w:rsidR="005F1C5B" w:rsidRPr="00764263">
        <w:rPr>
          <w:rFonts w:ascii="Arial Narrow" w:hAnsi="Arial Narrow"/>
          <w:b/>
          <w:bCs/>
          <w:sz w:val="24"/>
          <w:szCs w:val="24"/>
        </w:rPr>
        <w:t>re-</w:t>
      </w:r>
      <w:r w:rsidR="00153C37" w:rsidRPr="00764263">
        <w:rPr>
          <w:rFonts w:ascii="Arial Narrow" w:hAnsi="Arial Narrow"/>
          <w:b/>
          <w:bCs/>
          <w:sz w:val="24"/>
          <w:szCs w:val="24"/>
        </w:rPr>
        <w:t>3</w:t>
      </w:r>
      <w:r w:rsidR="004F424A">
        <w:t xml:space="preserve">: </w:t>
      </w:r>
      <w:r w:rsidR="004F424A" w:rsidRPr="004F424A">
        <w:rPr>
          <w:rFonts w:ascii="Arial Narrow" w:hAnsi="Arial Narrow"/>
          <w:sz w:val="24"/>
          <w:szCs w:val="24"/>
        </w:rPr>
        <w:t>Top 10 most important features influencing customer churn as identified by the XG</w:t>
      </w:r>
      <w:r w:rsidR="004F424A">
        <w:rPr>
          <w:rFonts w:ascii="Arial Narrow" w:hAnsi="Arial Narrow"/>
          <w:sz w:val="24"/>
          <w:szCs w:val="24"/>
        </w:rPr>
        <w:t>-</w:t>
      </w:r>
      <w:r w:rsidR="004F424A" w:rsidRPr="004F424A">
        <w:rPr>
          <w:rFonts w:ascii="Arial Narrow" w:hAnsi="Arial Narrow"/>
          <w:sz w:val="24"/>
          <w:szCs w:val="24"/>
        </w:rPr>
        <w:t>Boost model.</w:t>
      </w:r>
    </w:p>
    <w:p w14:paraId="1859F981" w14:textId="18CBAB78" w:rsidR="00605EA1" w:rsidRPr="00764263" w:rsidRDefault="00EB23AC" w:rsidP="004F424A">
      <w:pPr>
        <w:rPr>
          <w:rFonts w:ascii="Arial Narrow" w:hAnsi="Arial Narrow"/>
          <w:b/>
          <w:bCs/>
          <w:sz w:val="28"/>
          <w:szCs w:val="28"/>
          <w:u w:val="single"/>
        </w:rPr>
      </w:pPr>
      <w:r w:rsidRPr="00764263">
        <w:rPr>
          <w:rFonts w:ascii="Arial Narrow" w:hAnsi="Arial Narrow"/>
          <w:b/>
          <w:bCs/>
          <w:sz w:val="28"/>
          <w:szCs w:val="28"/>
          <w:u w:val="single"/>
        </w:rPr>
        <w:t>I</w:t>
      </w:r>
      <w:r w:rsidR="004B4295" w:rsidRPr="00764263">
        <w:rPr>
          <w:rFonts w:ascii="Arial Narrow" w:hAnsi="Arial Narrow"/>
          <w:b/>
          <w:bCs/>
          <w:sz w:val="28"/>
          <w:szCs w:val="28"/>
          <w:u w:val="single"/>
        </w:rPr>
        <w:t>n</w:t>
      </w:r>
      <w:r w:rsidR="000B194A" w:rsidRPr="00764263">
        <w:rPr>
          <w:rFonts w:ascii="Arial Narrow" w:hAnsi="Arial Narrow"/>
          <w:b/>
          <w:bCs/>
          <w:sz w:val="28"/>
          <w:szCs w:val="28"/>
          <w:u w:val="single"/>
        </w:rPr>
        <w:t>terpre</w:t>
      </w:r>
      <w:r w:rsidR="00946F3C" w:rsidRPr="00764263">
        <w:rPr>
          <w:rFonts w:ascii="Arial Narrow" w:hAnsi="Arial Narrow"/>
          <w:b/>
          <w:bCs/>
          <w:sz w:val="28"/>
          <w:szCs w:val="28"/>
          <w:u w:val="single"/>
        </w:rPr>
        <w:t>tati</w:t>
      </w:r>
      <w:r w:rsidR="003A0963" w:rsidRPr="00764263">
        <w:rPr>
          <w:rFonts w:ascii="Arial Narrow" w:hAnsi="Arial Narrow"/>
          <w:b/>
          <w:bCs/>
          <w:sz w:val="28"/>
          <w:szCs w:val="28"/>
          <w:u w:val="single"/>
        </w:rPr>
        <w:t>on</w:t>
      </w:r>
      <w:r w:rsidR="00487770" w:rsidRPr="00764263">
        <w:rPr>
          <w:rFonts w:ascii="Arial Narrow" w:hAnsi="Arial Narrow"/>
          <w:b/>
          <w:bCs/>
          <w:sz w:val="28"/>
          <w:szCs w:val="28"/>
          <w:u w:val="single"/>
        </w:rPr>
        <w:t>:</w:t>
      </w:r>
    </w:p>
    <w:p w14:paraId="7CF76D9A" w14:textId="5B95742B" w:rsidR="004F424A" w:rsidRDefault="004F424A" w:rsidP="009A16D4">
      <w:pPr>
        <w:rPr>
          <w:rFonts w:ascii="Arial Narrow" w:hAnsi="Arial Narrow"/>
          <w:sz w:val="24"/>
          <w:szCs w:val="24"/>
        </w:rPr>
      </w:pPr>
      <w:r w:rsidRPr="004F424A">
        <w:rPr>
          <w:rFonts w:ascii="Arial Narrow" w:hAnsi="Arial Narrow"/>
          <w:sz w:val="24"/>
          <w:szCs w:val="24"/>
        </w:rPr>
        <w:t>The bar plot displays the top features ranked by their importance scores in the XG</w:t>
      </w:r>
      <w:r>
        <w:rPr>
          <w:rFonts w:ascii="Arial Narrow" w:hAnsi="Arial Narrow"/>
          <w:sz w:val="24"/>
          <w:szCs w:val="24"/>
        </w:rPr>
        <w:t>-</w:t>
      </w:r>
      <w:r w:rsidRPr="004F424A">
        <w:rPr>
          <w:rFonts w:ascii="Arial Narrow" w:hAnsi="Arial Narrow"/>
          <w:sz w:val="24"/>
          <w:szCs w:val="24"/>
        </w:rPr>
        <w:t>Boost model. Features with higher importance values contribute more significantly to predicting whether a customer will churn. Variables such as contract type,</w:t>
      </w:r>
      <w:r w:rsidR="00D617C4">
        <w:rPr>
          <w:rFonts w:ascii="Arial Narrow" w:hAnsi="Arial Narrow"/>
          <w:sz w:val="24"/>
          <w:szCs w:val="24"/>
        </w:rPr>
        <w:t xml:space="preserve"> payment method</w:t>
      </w:r>
      <w:r w:rsidRPr="004F424A">
        <w:rPr>
          <w:rFonts w:ascii="Arial Narrow" w:hAnsi="Arial Narrow"/>
          <w:sz w:val="24"/>
          <w:szCs w:val="24"/>
        </w:rPr>
        <w:t xml:space="preserve"> and monthly charges appear among the most influential </w:t>
      </w:r>
      <w:r w:rsidR="00FF0DB3">
        <w:rPr>
          <w:rFonts w:ascii="Arial Narrow" w:hAnsi="Arial Narrow"/>
          <w:sz w:val="24"/>
          <w:szCs w:val="24"/>
        </w:rPr>
        <w:t>features.</w:t>
      </w:r>
    </w:p>
    <w:p w14:paraId="7951DE49" w14:textId="65C2CB20" w:rsidR="009A16D4" w:rsidRPr="00764263" w:rsidRDefault="009A16D4" w:rsidP="009A16D4">
      <w:pPr>
        <w:rPr>
          <w:rFonts w:ascii="Arial Narrow" w:hAnsi="Arial Narrow"/>
          <w:b/>
          <w:bCs/>
          <w:sz w:val="28"/>
          <w:szCs w:val="28"/>
          <w:u w:val="single"/>
        </w:rPr>
      </w:pPr>
      <w:r w:rsidRPr="00764263">
        <w:rPr>
          <w:rFonts w:ascii="Arial Narrow" w:hAnsi="Arial Narrow"/>
          <w:b/>
          <w:bCs/>
          <w:sz w:val="28"/>
          <w:szCs w:val="28"/>
          <w:u w:val="single"/>
        </w:rPr>
        <w:t>Discussion:</w:t>
      </w:r>
    </w:p>
    <w:p w14:paraId="00E03C10" w14:textId="77777777" w:rsidR="004F424A" w:rsidRDefault="004F424A" w:rsidP="004F424A">
      <w:pPr>
        <w:rPr>
          <w:rFonts w:ascii="Arial Narrow" w:hAnsi="Arial Narrow"/>
          <w:sz w:val="24"/>
          <w:szCs w:val="24"/>
        </w:rPr>
      </w:pPr>
      <w:r w:rsidRPr="004F424A">
        <w:rPr>
          <w:rFonts w:ascii="Arial Narrow" w:hAnsi="Arial Narrow"/>
          <w:sz w:val="24"/>
          <w:szCs w:val="24"/>
        </w:rPr>
        <w:t>Identifying the most important features helps businesses understand the primary factors that influence customer churn. These insights enable companies to focus on critical areas such as contract management, pricing strategies, and customer engagement. By addressing the factors with the highest impact, organizations can design more effective retention strategies and improve overall customer satisfaction</w:t>
      </w:r>
    </w:p>
    <w:p w14:paraId="2B8B91BE" w14:textId="77777777" w:rsidR="004F424A" w:rsidRDefault="004F424A" w:rsidP="004F424A">
      <w:pPr>
        <w:rPr>
          <w:rFonts w:ascii="Arial Narrow" w:hAnsi="Arial Narrow"/>
          <w:sz w:val="24"/>
          <w:szCs w:val="24"/>
        </w:rPr>
      </w:pPr>
    </w:p>
    <w:p w14:paraId="23AE4D4C" w14:textId="75859CD2" w:rsidR="002C1DB0" w:rsidRPr="00C53F6A" w:rsidRDefault="009B79F7" w:rsidP="00C53F6A">
      <w:pPr>
        <w:jc w:val="center"/>
        <w:rPr>
          <w:rFonts w:ascii="Arial Narrow" w:hAnsi="Arial Narrow"/>
          <w:color w:val="4472C4" w:themeColor="accent1"/>
          <w:sz w:val="28"/>
          <w:szCs w:val="28"/>
          <w:u w:val="single"/>
        </w:rPr>
      </w:pPr>
      <w:r w:rsidRPr="00C53F6A">
        <w:rPr>
          <w:rFonts w:ascii="Arial Narrow" w:hAnsi="Arial Narrow"/>
          <w:color w:val="4472C4" w:themeColor="accent1"/>
          <w:sz w:val="28"/>
          <w:szCs w:val="28"/>
          <w:u w:val="single"/>
        </w:rPr>
        <w:t>Overall sta</w:t>
      </w:r>
      <w:r w:rsidR="00D71D57" w:rsidRPr="00C53F6A">
        <w:rPr>
          <w:rFonts w:ascii="Arial Narrow" w:hAnsi="Arial Narrow"/>
          <w:color w:val="4472C4" w:themeColor="accent1"/>
          <w:sz w:val="28"/>
          <w:szCs w:val="28"/>
          <w:u w:val="single"/>
        </w:rPr>
        <w:t>tistic</w:t>
      </w:r>
      <w:r w:rsidR="007028A9" w:rsidRPr="00C53F6A">
        <w:rPr>
          <w:rFonts w:ascii="Arial Narrow" w:hAnsi="Arial Narrow"/>
          <w:color w:val="4472C4" w:themeColor="accent1"/>
          <w:sz w:val="28"/>
          <w:szCs w:val="28"/>
          <w:u w:val="single"/>
        </w:rPr>
        <w:t>al analysis</w:t>
      </w:r>
      <w:r w:rsidR="00135D5A" w:rsidRPr="00C53F6A">
        <w:rPr>
          <w:rFonts w:ascii="Arial Narrow" w:hAnsi="Arial Narrow"/>
          <w:color w:val="4472C4" w:themeColor="accent1"/>
          <w:sz w:val="28"/>
          <w:szCs w:val="28"/>
          <w:u w:val="single"/>
        </w:rPr>
        <w:t xml:space="preserve"> </w:t>
      </w:r>
      <w:r w:rsidR="008A5878" w:rsidRPr="00C53F6A">
        <w:rPr>
          <w:rFonts w:ascii="Arial Narrow" w:hAnsi="Arial Narrow"/>
          <w:color w:val="4472C4" w:themeColor="accent1"/>
          <w:sz w:val="28"/>
          <w:szCs w:val="28"/>
          <w:u w:val="single"/>
        </w:rPr>
        <w:t xml:space="preserve">of </w:t>
      </w:r>
      <w:r w:rsidR="00C53F6A" w:rsidRPr="00C53F6A">
        <w:rPr>
          <w:rFonts w:ascii="Arial Narrow" w:hAnsi="Arial Narrow"/>
          <w:color w:val="4472C4" w:themeColor="accent1"/>
          <w:sz w:val="28"/>
          <w:szCs w:val="28"/>
          <w:u w:val="single"/>
        </w:rPr>
        <w:t>Customer Churn Behaviour</w:t>
      </w:r>
    </w:p>
    <w:tbl>
      <w:tblPr>
        <w:tblStyle w:val="PlainTable1"/>
        <w:tblW w:w="0" w:type="auto"/>
        <w:tblLook w:val="04A0" w:firstRow="1" w:lastRow="0" w:firstColumn="1" w:lastColumn="0" w:noHBand="0" w:noVBand="1"/>
      </w:tblPr>
      <w:tblGrid>
        <w:gridCol w:w="1540"/>
        <w:gridCol w:w="1341"/>
        <w:gridCol w:w="1378"/>
        <w:gridCol w:w="1295"/>
        <w:gridCol w:w="3462"/>
      </w:tblGrid>
      <w:tr w:rsidR="00C53F6A" w:rsidRPr="00764263" w14:paraId="7936576A" w14:textId="77777777" w:rsidTr="00F273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E09A48A" w14:textId="4E0C85A6" w:rsidR="00C53F6A" w:rsidRPr="00C53F6A" w:rsidRDefault="00C53F6A" w:rsidP="00C53F6A">
            <w:pPr>
              <w:rPr>
                <w:rFonts w:ascii="Arial Narrow" w:hAnsi="Arial Narrow"/>
                <w:sz w:val="24"/>
                <w:szCs w:val="24"/>
              </w:rPr>
            </w:pPr>
            <w:r w:rsidRPr="00C53F6A">
              <w:t>Category</w:t>
            </w:r>
          </w:p>
        </w:tc>
        <w:tc>
          <w:tcPr>
            <w:tcW w:w="0" w:type="auto"/>
            <w:vAlign w:val="center"/>
            <w:hideMark/>
          </w:tcPr>
          <w:p w14:paraId="72F9FF7F" w14:textId="25BC6F51" w:rsidR="00C53F6A" w:rsidRPr="00C53F6A" w:rsidRDefault="00C53F6A" w:rsidP="00C53F6A">
            <w:pPr>
              <w:cnfStyle w:val="100000000000" w:firstRow="1" w:lastRow="0" w:firstColumn="0" w:lastColumn="0" w:oddVBand="0" w:evenVBand="0" w:oddHBand="0" w:evenHBand="0" w:firstRowFirstColumn="0" w:firstRowLastColumn="0" w:lastRowFirstColumn="0" w:lastRowLastColumn="0"/>
              <w:rPr>
                <w:rFonts w:ascii="Arial Narrow" w:hAnsi="Arial Narrow"/>
                <w:sz w:val="24"/>
                <w:szCs w:val="24"/>
              </w:rPr>
            </w:pPr>
            <w:r w:rsidRPr="00C53F6A">
              <w:t>Avg. Tenure (Months)</w:t>
            </w:r>
          </w:p>
        </w:tc>
        <w:tc>
          <w:tcPr>
            <w:tcW w:w="0" w:type="auto"/>
            <w:vAlign w:val="center"/>
            <w:hideMark/>
          </w:tcPr>
          <w:p w14:paraId="7BCBA245" w14:textId="49074C5E" w:rsidR="00C53F6A" w:rsidRPr="00C53F6A" w:rsidRDefault="00C53F6A" w:rsidP="00C53F6A">
            <w:pPr>
              <w:cnfStyle w:val="100000000000" w:firstRow="1" w:lastRow="0" w:firstColumn="0" w:lastColumn="0" w:oddVBand="0" w:evenVBand="0" w:oddHBand="0" w:evenHBand="0" w:firstRowFirstColumn="0" w:firstRowLastColumn="0" w:lastRowFirstColumn="0" w:lastRowLastColumn="0"/>
              <w:rPr>
                <w:rFonts w:ascii="Arial Narrow" w:hAnsi="Arial Narrow"/>
                <w:sz w:val="24"/>
                <w:szCs w:val="24"/>
              </w:rPr>
            </w:pPr>
            <w:r w:rsidRPr="00C53F6A">
              <w:t>Avg. Monthly Charges</w:t>
            </w:r>
          </w:p>
        </w:tc>
        <w:tc>
          <w:tcPr>
            <w:tcW w:w="0" w:type="auto"/>
            <w:vAlign w:val="center"/>
            <w:hideMark/>
          </w:tcPr>
          <w:p w14:paraId="4E1D2A13" w14:textId="2692A263" w:rsidR="00C53F6A" w:rsidRPr="00C53F6A" w:rsidRDefault="00C53F6A" w:rsidP="00C53F6A">
            <w:pPr>
              <w:cnfStyle w:val="100000000000" w:firstRow="1" w:lastRow="0" w:firstColumn="0" w:lastColumn="0" w:oddVBand="0" w:evenVBand="0" w:oddHBand="0" w:evenHBand="0" w:firstRowFirstColumn="0" w:firstRowLastColumn="0" w:lastRowFirstColumn="0" w:lastRowLastColumn="0"/>
              <w:rPr>
                <w:rFonts w:ascii="Arial Narrow" w:hAnsi="Arial Narrow"/>
                <w:sz w:val="24"/>
                <w:szCs w:val="24"/>
              </w:rPr>
            </w:pPr>
            <w:r w:rsidRPr="00C53F6A">
              <w:t>Avg. Total Charges</w:t>
            </w:r>
          </w:p>
        </w:tc>
        <w:tc>
          <w:tcPr>
            <w:tcW w:w="0" w:type="auto"/>
            <w:vAlign w:val="center"/>
            <w:hideMark/>
          </w:tcPr>
          <w:p w14:paraId="4FE4023A" w14:textId="4A990BC2" w:rsidR="00C53F6A" w:rsidRPr="00C53F6A" w:rsidRDefault="00C53F6A" w:rsidP="00C53F6A">
            <w:pPr>
              <w:cnfStyle w:val="100000000000" w:firstRow="1" w:lastRow="0" w:firstColumn="0" w:lastColumn="0" w:oddVBand="0" w:evenVBand="0" w:oddHBand="0" w:evenHBand="0" w:firstRowFirstColumn="0" w:firstRowLastColumn="0" w:lastRowFirstColumn="0" w:lastRowLastColumn="0"/>
              <w:rPr>
                <w:rFonts w:ascii="Arial Narrow" w:hAnsi="Arial Narrow"/>
                <w:sz w:val="24"/>
                <w:szCs w:val="24"/>
              </w:rPr>
            </w:pPr>
            <w:r w:rsidRPr="00C53F6A">
              <w:t>Customer Behaviour / Insight</w:t>
            </w:r>
          </w:p>
        </w:tc>
      </w:tr>
      <w:tr w:rsidR="00C53F6A" w:rsidRPr="00764263" w14:paraId="5AD05C05" w14:textId="77777777" w:rsidTr="00F273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4C47060" w14:textId="79B510CA" w:rsidR="00C53F6A" w:rsidRPr="00764263" w:rsidRDefault="00C53F6A" w:rsidP="00C53F6A">
            <w:pPr>
              <w:rPr>
                <w:rFonts w:ascii="Arial Narrow" w:hAnsi="Arial Narrow"/>
                <w:sz w:val="24"/>
                <w:szCs w:val="24"/>
              </w:rPr>
            </w:pPr>
            <w:r>
              <w:t>Non-Churn Customers</w:t>
            </w:r>
          </w:p>
        </w:tc>
        <w:tc>
          <w:tcPr>
            <w:tcW w:w="0" w:type="auto"/>
            <w:vAlign w:val="center"/>
            <w:hideMark/>
          </w:tcPr>
          <w:p w14:paraId="6F17D7E2" w14:textId="1024837C" w:rsidR="00C53F6A" w:rsidRPr="00764263" w:rsidRDefault="00C53F6A" w:rsidP="00C53F6A">
            <w:pPr>
              <w:cnfStyle w:val="000000100000" w:firstRow="0" w:lastRow="0" w:firstColumn="0" w:lastColumn="0" w:oddVBand="0" w:evenVBand="0" w:oddHBand="1" w:evenHBand="0" w:firstRowFirstColumn="0" w:firstRowLastColumn="0" w:lastRowFirstColumn="0" w:lastRowLastColumn="0"/>
              <w:rPr>
                <w:rFonts w:ascii="Arial Narrow" w:hAnsi="Arial Narrow"/>
                <w:sz w:val="24"/>
                <w:szCs w:val="24"/>
              </w:rPr>
            </w:pPr>
            <w:r>
              <w:t>High (long tenure)</w:t>
            </w:r>
          </w:p>
        </w:tc>
        <w:tc>
          <w:tcPr>
            <w:tcW w:w="0" w:type="auto"/>
            <w:vAlign w:val="center"/>
            <w:hideMark/>
          </w:tcPr>
          <w:p w14:paraId="00C1DE1C" w14:textId="7C475E8B" w:rsidR="00C53F6A" w:rsidRPr="00764263" w:rsidRDefault="00C53F6A" w:rsidP="00C53F6A">
            <w:pPr>
              <w:cnfStyle w:val="000000100000" w:firstRow="0" w:lastRow="0" w:firstColumn="0" w:lastColumn="0" w:oddVBand="0" w:evenVBand="0" w:oddHBand="1" w:evenHBand="0" w:firstRowFirstColumn="0" w:firstRowLastColumn="0" w:lastRowFirstColumn="0" w:lastRowLastColumn="0"/>
              <w:rPr>
                <w:rFonts w:ascii="Arial Narrow" w:hAnsi="Arial Narrow"/>
                <w:sz w:val="24"/>
                <w:szCs w:val="24"/>
              </w:rPr>
            </w:pPr>
            <w:r>
              <w:t>Moderate</w:t>
            </w:r>
          </w:p>
        </w:tc>
        <w:tc>
          <w:tcPr>
            <w:tcW w:w="0" w:type="auto"/>
            <w:vAlign w:val="center"/>
            <w:hideMark/>
          </w:tcPr>
          <w:p w14:paraId="287285F4" w14:textId="5F13FC55" w:rsidR="00C53F6A" w:rsidRPr="00764263" w:rsidRDefault="00C53F6A" w:rsidP="00C53F6A">
            <w:pPr>
              <w:cnfStyle w:val="000000100000" w:firstRow="0" w:lastRow="0" w:firstColumn="0" w:lastColumn="0" w:oddVBand="0" w:evenVBand="0" w:oddHBand="1" w:evenHBand="0" w:firstRowFirstColumn="0" w:firstRowLastColumn="0" w:lastRowFirstColumn="0" w:lastRowLastColumn="0"/>
              <w:rPr>
                <w:rFonts w:ascii="Arial Narrow" w:hAnsi="Arial Narrow"/>
                <w:sz w:val="24"/>
                <w:szCs w:val="24"/>
              </w:rPr>
            </w:pPr>
            <w:r>
              <w:t>High</w:t>
            </w:r>
          </w:p>
        </w:tc>
        <w:tc>
          <w:tcPr>
            <w:tcW w:w="0" w:type="auto"/>
            <w:vAlign w:val="center"/>
            <w:hideMark/>
          </w:tcPr>
          <w:p w14:paraId="4C89BACE" w14:textId="2CE1CE18" w:rsidR="00C53F6A" w:rsidRPr="00764263" w:rsidRDefault="00C53F6A" w:rsidP="00C53F6A">
            <w:pPr>
              <w:cnfStyle w:val="000000100000" w:firstRow="0" w:lastRow="0" w:firstColumn="0" w:lastColumn="0" w:oddVBand="0" w:evenVBand="0" w:oddHBand="1" w:evenHBand="0" w:firstRowFirstColumn="0" w:firstRowLastColumn="0" w:lastRowFirstColumn="0" w:lastRowLastColumn="0"/>
              <w:rPr>
                <w:rFonts w:ascii="Arial Narrow" w:hAnsi="Arial Narrow"/>
                <w:sz w:val="24"/>
                <w:szCs w:val="24"/>
              </w:rPr>
            </w:pPr>
            <w:r>
              <w:t>Loyal customers who stay longer with the service and contribute more to total revenue.</w:t>
            </w:r>
          </w:p>
        </w:tc>
      </w:tr>
      <w:tr w:rsidR="00C53F6A" w:rsidRPr="00764263" w14:paraId="6031A838" w14:textId="77777777" w:rsidTr="00F2730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667129F" w14:textId="01A572F3" w:rsidR="00C53F6A" w:rsidRPr="00764263" w:rsidRDefault="00C53F6A" w:rsidP="00C53F6A">
            <w:pPr>
              <w:rPr>
                <w:rFonts w:ascii="Arial Narrow" w:hAnsi="Arial Narrow"/>
                <w:sz w:val="24"/>
                <w:szCs w:val="24"/>
              </w:rPr>
            </w:pPr>
            <w:r>
              <w:lastRenderedPageBreak/>
              <w:t>Churn Customers</w:t>
            </w:r>
          </w:p>
        </w:tc>
        <w:tc>
          <w:tcPr>
            <w:tcW w:w="0" w:type="auto"/>
            <w:vAlign w:val="center"/>
            <w:hideMark/>
          </w:tcPr>
          <w:p w14:paraId="3B421955" w14:textId="443D4A57" w:rsidR="00C53F6A" w:rsidRPr="00764263" w:rsidRDefault="00C53F6A" w:rsidP="00C53F6A">
            <w:pP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t>Low (short tenure)</w:t>
            </w:r>
          </w:p>
        </w:tc>
        <w:tc>
          <w:tcPr>
            <w:tcW w:w="0" w:type="auto"/>
            <w:vAlign w:val="center"/>
            <w:hideMark/>
          </w:tcPr>
          <w:p w14:paraId="71D294DD" w14:textId="5288B426" w:rsidR="00C53F6A" w:rsidRPr="00764263" w:rsidRDefault="00C53F6A" w:rsidP="00C53F6A">
            <w:pP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t>High</w:t>
            </w:r>
          </w:p>
        </w:tc>
        <w:tc>
          <w:tcPr>
            <w:tcW w:w="0" w:type="auto"/>
            <w:vAlign w:val="center"/>
            <w:hideMark/>
          </w:tcPr>
          <w:p w14:paraId="36A5CAF6" w14:textId="39780AB3" w:rsidR="00C53F6A" w:rsidRPr="00764263" w:rsidRDefault="00C53F6A" w:rsidP="00C53F6A">
            <w:pP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t>Low to Moderate</w:t>
            </w:r>
          </w:p>
        </w:tc>
        <w:tc>
          <w:tcPr>
            <w:tcW w:w="0" w:type="auto"/>
            <w:vAlign w:val="center"/>
            <w:hideMark/>
          </w:tcPr>
          <w:p w14:paraId="11680FC5" w14:textId="0D91110D" w:rsidR="00C53F6A" w:rsidRPr="00764263" w:rsidRDefault="00C53F6A" w:rsidP="00C53F6A">
            <w:pP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t>Customers with shorter tenure and relatively higher monthly charges are more likely to leave the service.</w:t>
            </w:r>
          </w:p>
        </w:tc>
      </w:tr>
      <w:tr w:rsidR="00C53F6A" w:rsidRPr="00764263" w14:paraId="13A31DDA" w14:textId="77777777" w:rsidTr="00F273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C0F5A43" w14:textId="0E583C5B" w:rsidR="00C53F6A" w:rsidRPr="00764263" w:rsidRDefault="00C53F6A" w:rsidP="00C53F6A">
            <w:pPr>
              <w:rPr>
                <w:rFonts w:ascii="Arial Narrow" w:hAnsi="Arial Narrow"/>
                <w:sz w:val="24"/>
                <w:szCs w:val="24"/>
              </w:rPr>
            </w:pPr>
            <w:r>
              <w:t>Month-to-Month Contract</w:t>
            </w:r>
          </w:p>
        </w:tc>
        <w:tc>
          <w:tcPr>
            <w:tcW w:w="0" w:type="auto"/>
            <w:vAlign w:val="center"/>
            <w:hideMark/>
          </w:tcPr>
          <w:p w14:paraId="2406A817" w14:textId="0654C71A" w:rsidR="00C53F6A" w:rsidRPr="00764263" w:rsidRDefault="00C53F6A" w:rsidP="00C53F6A">
            <w:pPr>
              <w:cnfStyle w:val="000000100000" w:firstRow="0" w:lastRow="0" w:firstColumn="0" w:lastColumn="0" w:oddVBand="0" w:evenVBand="0" w:oddHBand="1" w:evenHBand="0" w:firstRowFirstColumn="0" w:firstRowLastColumn="0" w:lastRowFirstColumn="0" w:lastRowLastColumn="0"/>
              <w:rPr>
                <w:rFonts w:ascii="Arial Narrow" w:hAnsi="Arial Narrow"/>
                <w:sz w:val="24"/>
                <w:szCs w:val="24"/>
              </w:rPr>
            </w:pPr>
            <w:r>
              <w:t>Low</w:t>
            </w:r>
          </w:p>
        </w:tc>
        <w:tc>
          <w:tcPr>
            <w:tcW w:w="0" w:type="auto"/>
            <w:vAlign w:val="center"/>
            <w:hideMark/>
          </w:tcPr>
          <w:p w14:paraId="2E6B35A0" w14:textId="71145174" w:rsidR="00C53F6A" w:rsidRPr="00764263" w:rsidRDefault="00C53F6A" w:rsidP="00C53F6A">
            <w:pPr>
              <w:cnfStyle w:val="000000100000" w:firstRow="0" w:lastRow="0" w:firstColumn="0" w:lastColumn="0" w:oddVBand="0" w:evenVBand="0" w:oddHBand="1" w:evenHBand="0" w:firstRowFirstColumn="0" w:firstRowLastColumn="0" w:lastRowFirstColumn="0" w:lastRowLastColumn="0"/>
              <w:rPr>
                <w:rFonts w:ascii="Arial Narrow" w:hAnsi="Arial Narrow"/>
                <w:sz w:val="24"/>
                <w:szCs w:val="24"/>
              </w:rPr>
            </w:pPr>
            <w:r>
              <w:t>High</w:t>
            </w:r>
          </w:p>
        </w:tc>
        <w:tc>
          <w:tcPr>
            <w:tcW w:w="0" w:type="auto"/>
            <w:vAlign w:val="center"/>
            <w:hideMark/>
          </w:tcPr>
          <w:p w14:paraId="61F50899" w14:textId="2D0ED022" w:rsidR="00C53F6A" w:rsidRPr="00764263" w:rsidRDefault="00C53F6A" w:rsidP="00C53F6A">
            <w:pPr>
              <w:cnfStyle w:val="000000100000" w:firstRow="0" w:lastRow="0" w:firstColumn="0" w:lastColumn="0" w:oddVBand="0" w:evenVBand="0" w:oddHBand="1" w:evenHBand="0" w:firstRowFirstColumn="0" w:firstRowLastColumn="0" w:lastRowFirstColumn="0" w:lastRowLastColumn="0"/>
              <w:rPr>
                <w:rFonts w:ascii="Arial Narrow" w:hAnsi="Arial Narrow"/>
                <w:sz w:val="24"/>
                <w:szCs w:val="24"/>
              </w:rPr>
            </w:pPr>
            <w:r>
              <w:t>Low</w:t>
            </w:r>
          </w:p>
        </w:tc>
        <w:tc>
          <w:tcPr>
            <w:tcW w:w="0" w:type="auto"/>
            <w:vAlign w:val="center"/>
            <w:hideMark/>
          </w:tcPr>
          <w:p w14:paraId="1057CEBF" w14:textId="1A63073A" w:rsidR="00C53F6A" w:rsidRPr="00764263" w:rsidRDefault="00C53F6A" w:rsidP="00C53F6A">
            <w:pPr>
              <w:cnfStyle w:val="000000100000" w:firstRow="0" w:lastRow="0" w:firstColumn="0" w:lastColumn="0" w:oddVBand="0" w:evenVBand="0" w:oddHBand="1" w:evenHBand="0" w:firstRowFirstColumn="0" w:firstRowLastColumn="0" w:lastRowFirstColumn="0" w:lastRowLastColumn="0"/>
              <w:rPr>
                <w:rFonts w:ascii="Arial Narrow" w:hAnsi="Arial Narrow"/>
                <w:sz w:val="24"/>
                <w:szCs w:val="24"/>
              </w:rPr>
            </w:pPr>
            <w:r>
              <w:t>Customers with flexible contracts tend to churn more frequently due to lack of long-term commitment.</w:t>
            </w:r>
          </w:p>
        </w:tc>
      </w:tr>
      <w:tr w:rsidR="00C53F6A" w:rsidRPr="00764263" w14:paraId="5874DF87" w14:textId="77777777" w:rsidTr="00F2730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3BCEAF7" w14:textId="2C42F8AE" w:rsidR="00C53F6A" w:rsidRPr="00764263" w:rsidRDefault="00C53F6A" w:rsidP="00C53F6A">
            <w:pPr>
              <w:rPr>
                <w:rFonts w:ascii="Arial Narrow" w:hAnsi="Arial Narrow"/>
                <w:sz w:val="24"/>
                <w:szCs w:val="24"/>
              </w:rPr>
            </w:pPr>
            <w:r>
              <w:t>One-Year Contract</w:t>
            </w:r>
          </w:p>
        </w:tc>
        <w:tc>
          <w:tcPr>
            <w:tcW w:w="0" w:type="auto"/>
            <w:vAlign w:val="center"/>
            <w:hideMark/>
          </w:tcPr>
          <w:p w14:paraId="318EFD78" w14:textId="74FFE414" w:rsidR="00C53F6A" w:rsidRPr="00764263" w:rsidRDefault="00C53F6A" w:rsidP="00C53F6A">
            <w:pP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t>Medium</w:t>
            </w:r>
          </w:p>
        </w:tc>
        <w:tc>
          <w:tcPr>
            <w:tcW w:w="0" w:type="auto"/>
            <w:vAlign w:val="center"/>
            <w:hideMark/>
          </w:tcPr>
          <w:p w14:paraId="559EA242" w14:textId="32B063A8" w:rsidR="00C53F6A" w:rsidRPr="00764263" w:rsidRDefault="00C53F6A" w:rsidP="00C53F6A">
            <w:pP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t>Moderate</w:t>
            </w:r>
          </w:p>
        </w:tc>
        <w:tc>
          <w:tcPr>
            <w:tcW w:w="0" w:type="auto"/>
            <w:vAlign w:val="center"/>
            <w:hideMark/>
          </w:tcPr>
          <w:p w14:paraId="41C3AA9F" w14:textId="7E26D4D0" w:rsidR="00C53F6A" w:rsidRPr="00764263" w:rsidRDefault="00C53F6A" w:rsidP="00C53F6A">
            <w:pP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t>Moderate</w:t>
            </w:r>
          </w:p>
        </w:tc>
        <w:tc>
          <w:tcPr>
            <w:tcW w:w="0" w:type="auto"/>
            <w:vAlign w:val="center"/>
            <w:hideMark/>
          </w:tcPr>
          <w:p w14:paraId="0A757E24" w14:textId="690BC13B" w:rsidR="00C53F6A" w:rsidRPr="00764263" w:rsidRDefault="00C53F6A" w:rsidP="00C53F6A">
            <w:pP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t>Customers show moderate loyalty with reduced churn probability compared to month-to-month users.</w:t>
            </w:r>
          </w:p>
        </w:tc>
      </w:tr>
      <w:tr w:rsidR="00C53F6A" w:rsidRPr="00764263" w14:paraId="3A2A5003" w14:textId="77777777" w:rsidTr="00F273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6B01D94" w14:textId="531B2C66" w:rsidR="00C53F6A" w:rsidRPr="00764263" w:rsidRDefault="00C53F6A" w:rsidP="00C53F6A">
            <w:pPr>
              <w:rPr>
                <w:rFonts w:ascii="Arial Narrow" w:hAnsi="Arial Narrow"/>
                <w:sz w:val="24"/>
                <w:szCs w:val="24"/>
              </w:rPr>
            </w:pPr>
            <w:r>
              <w:t>Two-Year Contract</w:t>
            </w:r>
          </w:p>
        </w:tc>
        <w:tc>
          <w:tcPr>
            <w:tcW w:w="0" w:type="auto"/>
            <w:vAlign w:val="center"/>
            <w:hideMark/>
          </w:tcPr>
          <w:p w14:paraId="7D6B80F1" w14:textId="47F9E0B3" w:rsidR="00C53F6A" w:rsidRPr="00764263" w:rsidRDefault="00C53F6A" w:rsidP="00C53F6A">
            <w:pPr>
              <w:cnfStyle w:val="000000100000" w:firstRow="0" w:lastRow="0" w:firstColumn="0" w:lastColumn="0" w:oddVBand="0" w:evenVBand="0" w:oddHBand="1" w:evenHBand="0" w:firstRowFirstColumn="0" w:firstRowLastColumn="0" w:lastRowFirstColumn="0" w:lastRowLastColumn="0"/>
              <w:rPr>
                <w:rFonts w:ascii="Arial Narrow" w:hAnsi="Arial Narrow"/>
                <w:sz w:val="24"/>
                <w:szCs w:val="24"/>
              </w:rPr>
            </w:pPr>
            <w:r>
              <w:t>High</w:t>
            </w:r>
          </w:p>
        </w:tc>
        <w:tc>
          <w:tcPr>
            <w:tcW w:w="0" w:type="auto"/>
            <w:vAlign w:val="center"/>
            <w:hideMark/>
          </w:tcPr>
          <w:p w14:paraId="203E9703" w14:textId="78E73B5F" w:rsidR="00C53F6A" w:rsidRPr="00764263" w:rsidRDefault="00C53F6A" w:rsidP="00C53F6A">
            <w:pPr>
              <w:cnfStyle w:val="000000100000" w:firstRow="0" w:lastRow="0" w:firstColumn="0" w:lastColumn="0" w:oddVBand="0" w:evenVBand="0" w:oddHBand="1" w:evenHBand="0" w:firstRowFirstColumn="0" w:firstRowLastColumn="0" w:lastRowFirstColumn="0" w:lastRowLastColumn="0"/>
              <w:rPr>
                <w:rFonts w:ascii="Arial Narrow" w:hAnsi="Arial Narrow"/>
                <w:sz w:val="24"/>
                <w:szCs w:val="24"/>
              </w:rPr>
            </w:pPr>
            <w:r>
              <w:t>Moderate</w:t>
            </w:r>
          </w:p>
        </w:tc>
        <w:tc>
          <w:tcPr>
            <w:tcW w:w="0" w:type="auto"/>
            <w:vAlign w:val="center"/>
            <w:hideMark/>
          </w:tcPr>
          <w:p w14:paraId="1C341280" w14:textId="253CFDD2" w:rsidR="00C53F6A" w:rsidRPr="00764263" w:rsidRDefault="00C53F6A" w:rsidP="00C53F6A">
            <w:pPr>
              <w:cnfStyle w:val="000000100000" w:firstRow="0" w:lastRow="0" w:firstColumn="0" w:lastColumn="0" w:oddVBand="0" w:evenVBand="0" w:oddHBand="1" w:evenHBand="0" w:firstRowFirstColumn="0" w:firstRowLastColumn="0" w:lastRowFirstColumn="0" w:lastRowLastColumn="0"/>
              <w:rPr>
                <w:rFonts w:ascii="Arial Narrow" w:hAnsi="Arial Narrow"/>
                <w:sz w:val="24"/>
                <w:szCs w:val="24"/>
              </w:rPr>
            </w:pPr>
            <w:r>
              <w:t>High</w:t>
            </w:r>
          </w:p>
        </w:tc>
        <w:tc>
          <w:tcPr>
            <w:tcW w:w="0" w:type="auto"/>
            <w:vAlign w:val="center"/>
            <w:hideMark/>
          </w:tcPr>
          <w:p w14:paraId="14B68C1F" w14:textId="10A504F9" w:rsidR="00C53F6A" w:rsidRPr="00764263" w:rsidRDefault="00C53F6A" w:rsidP="00C53F6A">
            <w:pPr>
              <w:cnfStyle w:val="000000100000" w:firstRow="0" w:lastRow="0" w:firstColumn="0" w:lastColumn="0" w:oddVBand="0" w:evenVBand="0" w:oddHBand="1" w:evenHBand="0" w:firstRowFirstColumn="0" w:firstRowLastColumn="0" w:lastRowFirstColumn="0" w:lastRowLastColumn="0"/>
              <w:rPr>
                <w:rFonts w:ascii="Arial Narrow" w:hAnsi="Arial Narrow"/>
                <w:sz w:val="24"/>
                <w:szCs w:val="24"/>
              </w:rPr>
            </w:pPr>
            <w:r>
              <w:t>Long-term contract customers show strong loyalty and have the lowest churn rates.</w:t>
            </w:r>
          </w:p>
        </w:tc>
      </w:tr>
    </w:tbl>
    <w:p w14:paraId="601F9F0E" w14:textId="77777777" w:rsidR="00C53F6A" w:rsidRDefault="00C53F6A" w:rsidP="00BC56F5">
      <w:pPr>
        <w:rPr>
          <w:rFonts w:ascii="Arial Narrow" w:hAnsi="Arial Narrow"/>
          <w:b/>
          <w:bCs/>
          <w:color w:val="ED7D31" w:themeColor="accent2"/>
          <w:sz w:val="30"/>
          <w:szCs w:val="30"/>
          <w:u w:val="single"/>
        </w:rPr>
      </w:pPr>
    </w:p>
    <w:p w14:paraId="044C5943" w14:textId="21DE16DB" w:rsidR="00BC56F5" w:rsidRPr="004C72F6" w:rsidRDefault="00BC56F5" w:rsidP="00BC56F5">
      <w:pPr>
        <w:rPr>
          <w:rFonts w:ascii="Arial Narrow" w:hAnsi="Arial Narrow"/>
          <w:b/>
          <w:bCs/>
          <w:color w:val="ED7D31" w:themeColor="accent2"/>
          <w:sz w:val="30"/>
          <w:szCs w:val="30"/>
          <w:u w:val="single"/>
        </w:rPr>
      </w:pPr>
      <w:r w:rsidRPr="004C72F6">
        <w:rPr>
          <w:rFonts w:ascii="Arial Narrow" w:hAnsi="Arial Narrow"/>
          <w:b/>
          <w:bCs/>
          <w:color w:val="ED7D31" w:themeColor="accent2"/>
          <w:sz w:val="30"/>
          <w:szCs w:val="30"/>
          <w:u w:val="single"/>
        </w:rPr>
        <w:t>Conclusions:</w:t>
      </w:r>
    </w:p>
    <w:p w14:paraId="6BF6D4D4" w14:textId="77777777" w:rsidR="00D617C4" w:rsidRDefault="00D617C4" w:rsidP="00BC56F5">
      <w:pPr>
        <w:rPr>
          <w:rFonts w:ascii="Arial Narrow" w:hAnsi="Arial Narrow"/>
          <w:sz w:val="24"/>
          <w:szCs w:val="24"/>
        </w:rPr>
      </w:pPr>
      <w:r w:rsidRPr="00D617C4">
        <w:rPr>
          <w:rFonts w:ascii="Arial Narrow" w:hAnsi="Arial Narrow"/>
          <w:sz w:val="24"/>
          <w:szCs w:val="24"/>
        </w:rPr>
        <w:t xml:space="preserve">The analysis of the Telco Customer Churn dataset successfully identified key factors influencing customer churn using data preprocessing, exploratory data analysis, and machine learning techniques. The results indicate that variables such </w:t>
      </w:r>
      <w:r w:rsidRPr="004F424A">
        <w:rPr>
          <w:rFonts w:ascii="Arial Narrow" w:hAnsi="Arial Narrow"/>
          <w:sz w:val="24"/>
          <w:szCs w:val="24"/>
        </w:rPr>
        <w:t>as contract type,</w:t>
      </w:r>
      <w:r>
        <w:rPr>
          <w:rFonts w:ascii="Arial Narrow" w:hAnsi="Arial Narrow"/>
          <w:sz w:val="24"/>
          <w:szCs w:val="24"/>
        </w:rPr>
        <w:t xml:space="preserve"> payment method</w:t>
      </w:r>
      <w:r w:rsidRPr="004F424A">
        <w:rPr>
          <w:rFonts w:ascii="Arial Narrow" w:hAnsi="Arial Narrow"/>
          <w:sz w:val="24"/>
          <w:szCs w:val="24"/>
        </w:rPr>
        <w:t xml:space="preserve"> and monthly charges </w:t>
      </w:r>
      <w:r w:rsidRPr="00D617C4">
        <w:rPr>
          <w:rFonts w:ascii="Arial Narrow" w:hAnsi="Arial Narrow"/>
          <w:sz w:val="24"/>
          <w:szCs w:val="24"/>
        </w:rPr>
        <w:t xml:space="preserve">play a major role in determining whether a customer is likely to leave the service. Customers with shorter tenure, higher monthly charges, and flexible month-to-month contracts show a higher tendency to churn. Feature importance analysis further confirms that customer service duration and contract commitment significantly influence customer retention. </w:t>
      </w:r>
    </w:p>
    <w:p w14:paraId="767CF518" w14:textId="08597C01" w:rsidR="00BC56F5" w:rsidRPr="004C72F6" w:rsidRDefault="00BC56F5" w:rsidP="00BC56F5">
      <w:pPr>
        <w:rPr>
          <w:rFonts w:ascii="Arial Narrow" w:hAnsi="Arial Narrow"/>
          <w:color w:val="ED7D31" w:themeColor="accent2"/>
          <w:sz w:val="30"/>
          <w:szCs w:val="30"/>
          <w:u w:val="single"/>
        </w:rPr>
      </w:pPr>
      <w:r w:rsidRPr="004C72F6">
        <w:rPr>
          <w:rFonts w:ascii="Arial Narrow" w:hAnsi="Arial Narrow"/>
          <w:b/>
          <w:bCs/>
          <w:color w:val="ED7D31" w:themeColor="accent2"/>
          <w:sz w:val="30"/>
          <w:szCs w:val="30"/>
          <w:u w:val="single"/>
        </w:rPr>
        <w:t>Recommendations:</w:t>
      </w:r>
    </w:p>
    <w:p w14:paraId="3896FB70" w14:textId="77777777" w:rsidR="00D617C4" w:rsidRPr="00D617C4" w:rsidRDefault="00D617C4" w:rsidP="00D617C4">
      <w:pPr>
        <w:pStyle w:val="NormalWeb"/>
        <w:numPr>
          <w:ilvl w:val="0"/>
          <w:numId w:val="8"/>
        </w:numPr>
        <w:rPr>
          <w:rFonts w:ascii="Arial Narrow" w:hAnsi="Arial Narrow"/>
        </w:rPr>
      </w:pPr>
      <w:r w:rsidRPr="00D617C4">
        <w:rPr>
          <w:rFonts w:ascii="Arial Narrow" w:hAnsi="Arial Narrow"/>
        </w:rPr>
        <w:t xml:space="preserve">Encourage customers to move from </w:t>
      </w:r>
      <w:r w:rsidRPr="00D617C4">
        <w:rPr>
          <w:rFonts w:ascii="Arial Narrow" w:eastAsiaTheme="majorEastAsia" w:hAnsi="Arial Narrow"/>
        </w:rPr>
        <w:t>month-to-month contracts to longer-term contracts</w:t>
      </w:r>
      <w:r w:rsidRPr="00D617C4">
        <w:rPr>
          <w:rFonts w:ascii="Arial Narrow" w:hAnsi="Arial Narrow"/>
        </w:rPr>
        <w:t xml:space="preserve"> by offering discounts or loyalty benefits.</w:t>
      </w:r>
    </w:p>
    <w:p w14:paraId="1338C877" w14:textId="2881FAB9" w:rsidR="00D617C4" w:rsidRPr="00D617C4" w:rsidRDefault="00D617C4" w:rsidP="00D617C4">
      <w:pPr>
        <w:pStyle w:val="NormalWeb"/>
        <w:numPr>
          <w:ilvl w:val="0"/>
          <w:numId w:val="8"/>
        </w:numPr>
        <w:rPr>
          <w:rFonts w:ascii="Arial Narrow" w:hAnsi="Arial Narrow"/>
        </w:rPr>
      </w:pPr>
      <w:r w:rsidRPr="00D617C4">
        <w:rPr>
          <w:rFonts w:ascii="Arial Narrow" w:hAnsi="Arial Narrow"/>
        </w:rPr>
        <w:t xml:space="preserve">Provide </w:t>
      </w:r>
      <w:r w:rsidRPr="00D617C4">
        <w:rPr>
          <w:rFonts w:ascii="Arial Narrow" w:eastAsiaTheme="majorEastAsia" w:hAnsi="Arial Narrow"/>
        </w:rPr>
        <w:t>special retention offers for new customers with low tenure</w:t>
      </w:r>
      <w:r w:rsidRPr="00D617C4">
        <w:rPr>
          <w:rFonts w:ascii="Arial Narrow" w:hAnsi="Arial Narrow"/>
        </w:rPr>
        <w:t>, as they are more likely to leave early.</w:t>
      </w:r>
    </w:p>
    <w:p w14:paraId="046F34D5" w14:textId="1DC605C5" w:rsidR="00D617C4" w:rsidRPr="00D617C4" w:rsidRDefault="00D617C4" w:rsidP="00D617C4">
      <w:pPr>
        <w:pStyle w:val="NormalWeb"/>
        <w:numPr>
          <w:ilvl w:val="0"/>
          <w:numId w:val="8"/>
        </w:numPr>
        <w:rPr>
          <w:rFonts w:ascii="Arial Narrow" w:hAnsi="Arial Narrow"/>
        </w:rPr>
      </w:pPr>
      <w:r w:rsidRPr="00D617C4">
        <w:rPr>
          <w:rFonts w:ascii="Arial Narrow" w:hAnsi="Arial Narrow"/>
        </w:rPr>
        <w:t xml:space="preserve">Monitor customers with </w:t>
      </w:r>
      <w:r w:rsidRPr="00D617C4">
        <w:rPr>
          <w:rFonts w:ascii="Arial Narrow" w:eastAsiaTheme="majorEastAsia" w:hAnsi="Arial Narrow"/>
        </w:rPr>
        <w:t>high monthly charges</w:t>
      </w:r>
      <w:r w:rsidRPr="00D617C4">
        <w:rPr>
          <w:rFonts w:ascii="Arial Narrow" w:hAnsi="Arial Narrow"/>
        </w:rPr>
        <w:t xml:space="preserve"> and provide value-added services or personalized plans to improve satisfaction.</w:t>
      </w:r>
    </w:p>
    <w:p w14:paraId="394A7A50" w14:textId="50D82A69" w:rsidR="00D617C4" w:rsidRPr="00D617C4" w:rsidRDefault="00D617C4" w:rsidP="00D617C4">
      <w:pPr>
        <w:pStyle w:val="NormalWeb"/>
        <w:numPr>
          <w:ilvl w:val="0"/>
          <w:numId w:val="8"/>
        </w:numPr>
        <w:rPr>
          <w:rFonts w:ascii="Arial Narrow" w:hAnsi="Arial Narrow"/>
        </w:rPr>
      </w:pPr>
      <w:r w:rsidRPr="00D617C4">
        <w:rPr>
          <w:rFonts w:ascii="Arial Narrow" w:hAnsi="Arial Narrow"/>
        </w:rPr>
        <w:t xml:space="preserve">Implement </w:t>
      </w:r>
      <w:r w:rsidRPr="00D617C4">
        <w:rPr>
          <w:rFonts w:ascii="Arial Narrow" w:eastAsiaTheme="majorEastAsia" w:hAnsi="Arial Narrow"/>
        </w:rPr>
        <w:t>customer engagement programs and loyalty rewards</w:t>
      </w:r>
      <w:r w:rsidRPr="00D617C4">
        <w:rPr>
          <w:rFonts w:ascii="Arial Narrow" w:hAnsi="Arial Narrow"/>
        </w:rPr>
        <w:t xml:space="preserve"> to strengthen long-term relationships with customers.</w:t>
      </w:r>
    </w:p>
    <w:p w14:paraId="79432BF8" w14:textId="0FDFE1CD" w:rsidR="00D617C4" w:rsidRPr="00D617C4" w:rsidRDefault="00D617C4" w:rsidP="00D617C4">
      <w:pPr>
        <w:pStyle w:val="NormalWeb"/>
        <w:numPr>
          <w:ilvl w:val="0"/>
          <w:numId w:val="8"/>
        </w:numPr>
        <w:rPr>
          <w:rFonts w:ascii="Arial Narrow" w:hAnsi="Arial Narrow"/>
        </w:rPr>
      </w:pPr>
      <w:r w:rsidRPr="00D617C4">
        <w:rPr>
          <w:rFonts w:ascii="Arial Narrow" w:hAnsi="Arial Narrow"/>
        </w:rPr>
        <w:t xml:space="preserve">Use predictive churn models regularly to </w:t>
      </w:r>
      <w:r w:rsidRPr="00D617C4">
        <w:rPr>
          <w:rFonts w:ascii="Arial Narrow" w:eastAsiaTheme="majorEastAsia" w:hAnsi="Arial Narrow"/>
        </w:rPr>
        <w:t>identify at-risk customers early and take proactive retention measures</w:t>
      </w:r>
      <w:r w:rsidRPr="00D617C4">
        <w:rPr>
          <w:rFonts w:ascii="Arial Narrow" w:hAnsi="Arial Narrow"/>
        </w:rPr>
        <w:t>.</w:t>
      </w:r>
    </w:p>
    <w:p w14:paraId="456DEB76" w14:textId="0F9A0621" w:rsidR="00C53F6A" w:rsidRDefault="00C53F6A" w:rsidP="00C53F6A">
      <w:pPr>
        <w:pStyle w:val="NormalWeb"/>
      </w:pPr>
      <w:r>
        <w:t xml:space="preserve">Overall, the results provide a strong foundation for </w:t>
      </w:r>
      <w:r w:rsidRPr="00D617C4">
        <w:rPr>
          <w:rStyle w:val="Strong"/>
          <w:rFonts w:eastAsiaTheme="majorEastAsia"/>
          <w:b w:val="0"/>
          <w:bCs w:val="0"/>
        </w:rPr>
        <w:t>data-driven marketing and business planning</w:t>
      </w:r>
      <w:r w:rsidRPr="00D617C4">
        <w:rPr>
          <w:b/>
          <w:bCs/>
        </w:rPr>
        <w:t xml:space="preserve">. </w:t>
      </w:r>
      <w:r>
        <w:t>The identified customer segments help the company better understand purchasing behavio</w:t>
      </w:r>
      <w:r>
        <w:t>u</w:t>
      </w:r>
      <w:r>
        <w:t>r and target each group more effectively. Using these insights, the organization can design personalized strategies, improve customer engagement, and allocate resources more efficiently. This approach ultimately supports better decision-making and long-term business growth.</w:t>
      </w:r>
    </w:p>
    <w:p w14:paraId="4469FE89" w14:textId="22983D21" w:rsidR="00A63B19" w:rsidRPr="00764263" w:rsidRDefault="00A63B19" w:rsidP="00C53F6A">
      <w:pPr>
        <w:rPr>
          <w:rFonts w:ascii="Arial Narrow" w:hAnsi="Arial Narrow"/>
          <w:sz w:val="24"/>
          <w:szCs w:val="24"/>
        </w:rPr>
      </w:pPr>
    </w:p>
    <w:sectPr w:rsidR="00A63B19" w:rsidRPr="00764263" w:rsidSect="00BC56F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l+d4cbX8xJQb68" int2:id="5XYIlYFr">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63E16"/>
    <w:multiLevelType w:val="multilevel"/>
    <w:tmpl w:val="4B16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95B44"/>
    <w:multiLevelType w:val="hybridMultilevel"/>
    <w:tmpl w:val="11F897E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37A51CD"/>
    <w:multiLevelType w:val="multilevel"/>
    <w:tmpl w:val="CE10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DE65CF"/>
    <w:multiLevelType w:val="hybridMultilevel"/>
    <w:tmpl w:val="0096B4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B580A25"/>
    <w:multiLevelType w:val="hybridMultilevel"/>
    <w:tmpl w:val="A77CDD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FE10169"/>
    <w:multiLevelType w:val="hybridMultilevel"/>
    <w:tmpl w:val="BB3CA6F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6E52AF7"/>
    <w:multiLevelType w:val="multilevel"/>
    <w:tmpl w:val="FFA8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487DA8"/>
    <w:multiLevelType w:val="hybridMultilevel"/>
    <w:tmpl w:val="C040D86C"/>
    <w:lvl w:ilvl="0" w:tplc="B9347B4C">
      <w:numFmt w:val="bullet"/>
      <w:lvlText w:val="•"/>
      <w:lvlJc w:val="left"/>
      <w:pPr>
        <w:ind w:left="720" w:hanging="360"/>
      </w:pPr>
      <w:rPr>
        <w:rFonts w:ascii="Arial Narrow" w:eastAsia="Times New Roman" w:hAnsi="Arial Narrow"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48886445">
    <w:abstractNumId w:val="1"/>
  </w:num>
  <w:num w:numId="2" w16cid:durableId="454756292">
    <w:abstractNumId w:val="2"/>
  </w:num>
  <w:num w:numId="3" w16cid:durableId="982389115">
    <w:abstractNumId w:val="5"/>
  </w:num>
  <w:num w:numId="4" w16cid:durableId="697970105">
    <w:abstractNumId w:val="6"/>
  </w:num>
  <w:num w:numId="5" w16cid:durableId="440610558">
    <w:abstractNumId w:val="0"/>
  </w:num>
  <w:num w:numId="6" w16cid:durableId="1715616319">
    <w:abstractNumId w:val="3"/>
  </w:num>
  <w:num w:numId="7" w16cid:durableId="701131978">
    <w:abstractNumId w:val="4"/>
  </w:num>
  <w:num w:numId="8" w16cid:durableId="1210771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B19"/>
    <w:rsid w:val="00000A74"/>
    <w:rsid w:val="00004325"/>
    <w:rsid w:val="0000797E"/>
    <w:rsid w:val="00014FE7"/>
    <w:rsid w:val="00032272"/>
    <w:rsid w:val="00037864"/>
    <w:rsid w:val="00054553"/>
    <w:rsid w:val="00057D71"/>
    <w:rsid w:val="00065A03"/>
    <w:rsid w:val="000878D2"/>
    <w:rsid w:val="0009556E"/>
    <w:rsid w:val="000B0AE6"/>
    <w:rsid w:val="000B194A"/>
    <w:rsid w:val="000B5C2B"/>
    <w:rsid w:val="000E5A8A"/>
    <w:rsid w:val="000F50AD"/>
    <w:rsid w:val="00114584"/>
    <w:rsid w:val="00127988"/>
    <w:rsid w:val="00135D5A"/>
    <w:rsid w:val="00153C37"/>
    <w:rsid w:val="00164A37"/>
    <w:rsid w:val="00170720"/>
    <w:rsid w:val="001756B4"/>
    <w:rsid w:val="0018382A"/>
    <w:rsid w:val="00184116"/>
    <w:rsid w:val="00186416"/>
    <w:rsid w:val="00191B5B"/>
    <w:rsid w:val="00192822"/>
    <w:rsid w:val="001A186A"/>
    <w:rsid w:val="001A6487"/>
    <w:rsid w:val="001C3AE8"/>
    <w:rsid w:val="001D10CB"/>
    <w:rsid w:val="001F3182"/>
    <w:rsid w:val="00245414"/>
    <w:rsid w:val="002534BC"/>
    <w:rsid w:val="0026481E"/>
    <w:rsid w:val="00264F0E"/>
    <w:rsid w:val="00281953"/>
    <w:rsid w:val="00294283"/>
    <w:rsid w:val="002A7EB3"/>
    <w:rsid w:val="002C1DB0"/>
    <w:rsid w:val="002C2E74"/>
    <w:rsid w:val="002C651D"/>
    <w:rsid w:val="002D0488"/>
    <w:rsid w:val="002D2520"/>
    <w:rsid w:val="002D2B80"/>
    <w:rsid w:val="002D6440"/>
    <w:rsid w:val="002E5B0D"/>
    <w:rsid w:val="002F6A7C"/>
    <w:rsid w:val="00302CCC"/>
    <w:rsid w:val="003216DB"/>
    <w:rsid w:val="00344667"/>
    <w:rsid w:val="00392661"/>
    <w:rsid w:val="003927FF"/>
    <w:rsid w:val="003A0963"/>
    <w:rsid w:val="003B0AFE"/>
    <w:rsid w:val="003C33B8"/>
    <w:rsid w:val="003D5B9A"/>
    <w:rsid w:val="003E0AE3"/>
    <w:rsid w:val="003E2EE6"/>
    <w:rsid w:val="003F2060"/>
    <w:rsid w:val="003F2A34"/>
    <w:rsid w:val="004016DF"/>
    <w:rsid w:val="00421F2E"/>
    <w:rsid w:val="00432338"/>
    <w:rsid w:val="004365E8"/>
    <w:rsid w:val="0044186C"/>
    <w:rsid w:val="0044401C"/>
    <w:rsid w:val="00447A9B"/>
    <w:rsid w:val="00452738"/>
    <w:rsid w:val="00457B18"/>
    <w:rsid w:val="00476A4A"/>
    <w:rsid w:val="0048407C"/>
    <w:rsid w:val="004872CA"/>
    <w:rsid w:val="00487770"/>
    <w:rsid w:val="00491DFE"/>
    <w:rsid w:val="004A2B80"/>
    <w:rsid w:val="004A2D00"/>
    <w:rsid w:val="004B4295"/>
    <w:rsid w:val="004B503D"/>
    <w:rsid w:val="004C72F6"/>
    <w:rsid w:val="004D14F1"/>
    <w:rsid w:val="004E3245"/>
    <w:rsid w:val="004F424A"/>
    <w:rsid w:val="00503B9D"/>
    <w:rsid w:val="00505AB7"/>
    <w:rsid w:val="00514AAD"/>
    <w:rsid w:val="00555BB1"/>
    <w:rsid w:val="0056171D"/>
    <w:rsid w:val="00580459"/>
    <w:rsid w:val="00591812"/>
    <w:rsid w:val="005A6485"/>
    <w:rsid w:val="005C1C83"/>
    <w:rsid w:val="005C6928"/>
    <w:rsid w:val="005D3CF1"/>
    <w:rsid w:val="005D48CA"/>
    <w:rsid w:val="005E26F8"/>
    <w:rsid w:val="005E566D"/>
    <w:rsid w:val="005F1C5B"/>
    <w:rsid w:val="005F28B8"/>
    <w:rsid w:val="00605EA1"/>
    <w:rsid w:val="006206A7"/>
    <w:rsid w:val="00625A30"/>
    <w:rsid w:val="00635D97"/>
    <w:rsid w:val="00651E7F"/>
    <w:rsid w:val="0066337B"/>
    <w:rsid w:val="00682CBD"/>
    <w:rsid w:val="00690202"/>
    <w:rsid w:val="006E25ED"/>
    <w:rsid w:val="006E39E6"/>
    <w:rsid w:val="006E69AC"/>
    <w:rsid w:val="006E77DD"/>
    <w:rsid w:val="006F279D"/>
    <w:rsid w:val="006F2A6D"/>
    <w:rsid w:val="0070044E"/>
    <w:rsid w:val="00700683"/>
    <w:rsid w:val="007028A9"/>
    <w:rsid w:val="00711D8F"/>
    <w:rsid w:val="00715113"/>
    <w:rsid w:val="007262A5"/>
    <w:rsid w:val="00727AF2"/>
    <w:rsid w:val="00744122"/>
    <w:rsid w:val="00764263"/>
    <w:rsid w:val="0079201C"/>
    <w:rsid w:val="0079621A"/>
    <w:rsid w:val="007D26AD"/>
    <w:rsid w:val="00802019"/>
    <w:rsid w:val="00816DC4"/>
    <w:rsid w:val="00816F34"/>
    <w:rsid w:val="008306B1"/>
    <w:rsid w:val="00834AB6"/>
    <w:rsid w:val="00855D82"/>
    <w:rsid w:val="00861E9C"/>
    <w:rsid w:val="008801EC"/>
    <w:rsid w:val="00897E41"/>
    <w:rsid w:val="008A1C46"/>
    <w:rsid w:val="008A5878"/>
    <w:rsid w:val="008A7C7E"/>
    <w:rsid w:val="008B70F3"/>
    <w:rsid w:val="008D1356"/>
    <w:rsid w:val="008D252C"/>
    <w:rsid w:val="008D3468"/>
    <w:rsid w:val="008D7FDE"/>
    <w:rsid w:val="008E0EE4"/>
    <w:rsid w:val="008E5E77"/>
    <w:rsid w:val="008E6DAC"/>
    <w:rsid w:val="008F7D3E"/>
    <w:rsid w:val="0090323F"/>
    <w:rsid w:val="009037AB"/>
    <w:rsid w:val="00904F87"/>
    <w:rsid w:val="00907D9C"/>
    <w:rsid w:val="00916C2B"/>
    <w:rsid w:val="00940D5B"/>
    <w:rsid w:val="00946F3C"/>
    <w:rsid w:val="009514B9"/>
    <w:rsid w:val="00965D9B"/>
    <w:rsid w:val="00975FA9"/>
    <w:rsid w:val="0097761F"/>
    <w:rsid w:val="009A16D4"/>
    <w:rsid w:val="009B79F7"/>
    <w:rsid w:val="009C38D6"/>
    <w:rsid w:val="009D100B"/>
    <w:rsid w:val="009F2A19"/>
    <w:rsid w:val="00A16716"/>
    <w:rsid w:val="00A34C62"/>
    <w:rsid w:val="00A40BBB"/>
    <w:rsid w:val="00A45F1D"/>
    <w:rsid w:val="00A50D46"/>
    <w:rsid w:val="00A63B19"/>
    <w:rsid w:val="00A863D1"/>
    <w:rsid w:val="00A93F8E"/>
    <w:rsid w:val="00AA7046"/>
    <w:rsid w:val="00AB1F4C"/>
    <w:rsid w:val="00AB5344"/>
    <w:rsid w:val="00AB7FB1"/>
    <w:rsid w:val="00B03478"/>
    <w:rsid w:val="00B11AE6"/>
    <w:rsid w:val="00B51447"/>
    <w:rsid w:val="00B601E6"/>
    <w:rsid w:val="00B60E8B"/>
    <w:rsid w:val="00BC2B39"/>
    <w:rsid w:val="00BC56F5"/>
    <w:rsid w:val="00BE0E18"/>
    <w:rsid w:val="00BF339F"/>
    <w:rsid w:val="00C160E1"/>
    <w:rsid w:val="00C1768C"/>
    <w:rsid w:val="00C178ED"/>
    <w:rsid w:val="00C4091F"/>
    <w:rsid w:val="00C409D0"/>
    <w:rsid w:val="00C46959"/>
    <w:rsid w:val="00C53BDE"/>
    <w:rsid w:val="00C53F6A"/>
    <w:rsid w:val="00C628F0"/>
    <w:rsid w:val="00C76D1A"/>
    <w:rsid w:val="00C9698F"/>
    <w:rsid w:val="00CA716A"/>
    <w:rsid w:val="00CB205B"/>
    <w:rsid w:val="00CB56A6"/>
    <w:rsid w:val="00CC6675"/>
    <w:rsid w:val="00CC66E6"/>
    <w:rsid w:val="00D066C6"/>
    <w:rsid w:val="00D42EE7"/>
    <w:rsid w:val="00D46C67"/>
    <w:rsid w:val="00D617C4"/>
    <w:rsid w:val="00D63C74"/>
    <w:rsid w:val="00D66ABE"/>
    <w:rsid w:val="00D71D57"/>
    <w:rsid w:val="00D90CAA"/>
    <w:rsid w:val="00DA2978"/>
    <w:rsid w:val="00DA336D"/>
    <w:rsid w:val="00DC5377"/>
    <w:rsid w:val="00DD1A10"/>
    <w:rsid w:val="00DD6451"/>
    <w:rsid w:val="00DE15A2"/>
    <w:rsid w:val="00DE398F"/>
    <w:rsid w:val="00DE48E8"/>
    <w:rsid w:val="00DF5967"/>
    <w:rsid w:val="00E0633D"/>
    <w:rsid w:val="00E13673"/>
    <w:rsid w:val="00E145AA"/>
    <w:rsid w:val="00E20213"/>
    <w:rsid w:val="00E328D7"/>
    <w:rsid w:val="00E6400D"/>
    <w:rsid w:val="00E6572A"/>
    <w:rsid w:val="00E91758"/>
    <w:rsid w:val="00E96AEE"/>
    <w:rsid w:val="00EA68C0"/>
    <w:rsid w:val="00EB23AC"/>
    <w:rsid w:val="00EB72D8"/>
    <w:rsid w:val="00ED5455"/>
    <w:rsid w:val="00EE06CE"/>
    <w:rsid w:val="00EE45BD"/>
    <w:rsid w:val="00F63C84"/>
    <w:rsid w:val="00F72C7A"/>
    <w:rsid w:val="00F81620"/>
    <w:rsid w:val="00F844DD"/>
    <w:rsid w:val="00FA19C1"/>
    <w:rsid w:val="00FA1DBD"/>
    <w:rsid w:val="00FC46ED"/>
    <w:rsid w:val="00FC5585"/>
    <w:rsid w:val="00FD1B63"/>
    <w:rsid w:val="00FD5D35"/>
    <w:rsid w:val="00FD74FB"/>
    <w:rsid w:val="00FF0DB3"/>
    <w:rsid w:val="00FF3375"/>
    <w:rsid w:val="64AD04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4CC9A"/>
  <w15:chartTrackingRefBased/>
  <w15:docId w15:val="{0F6EEE75-7D1C-4BAC-A205-CFB904701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3B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3B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63B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3B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3B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3B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3B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3B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3B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B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3B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63B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3B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3B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3B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3B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3B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3B19"/>
    <w:rPr>
      <w:rFonts w:eastAsiaTheme="majorEastAsia" w:cstheme="majorBidi"/>
      <w:color w:val="272727" w:themeColor="text1" w:themeTint="D8"/>
    </w:rPr>
  </w:style>
  <w:style w:type="paragraph" w:styleId="Title">
    <w:name w:val="Title"/>
    <w:basedOn w:val="Normal"/>
    <w:next w:val="Normal"/>
    <w:link w:val="TitleChar"/>
    <w:uiPriority w:val="10"/>
    <w:qFormat/>
    <w:rsid w:val="00A63B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3B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3B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3B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3B19"/>
    <w:pPr>
      <w:spacing w:before="160"/>
      <w:jc w:val="center"/>
    </w:pPr>
    <w:rPr>
      <w:i/>
      <w:iCs/>
      <w:color w:val="404040" w:themeColor="text1" w:themeTint="BF"/>
    </w:rPr>
  </w:style>
  <w:style w:type="character" w:customStyle="1" w:styleId="QuoteChar">
    <w:name w:val="Quote Char"/>
    <w:basedOn w:val="DefaultParagraphFont"/>
    <w:link w:val="Quote"/>
    <w:uiPriority w:val="29"/>
    <w:rsid w:val="00A63B19"/>
    <w:rPr>
      <w:i/>
      <w:iCs/>
      <w:color w:val="404040" w:themeColor="text1" w:themeTint="BF"/>
    </w:rPr>
  </w:style>
  <w:style w:type="paragraph" w:styleId="ListParagraph">
    <w:name w:val="List Paragraph"/>
    <w:basedOn w:val="Normal"/>
    <w:uiPriority w:val="34"/>
    <w:qFormat/>
    <w:rsid w:val="00A63B19"/>
    <w:pPr>
      <w:ind w:left="720"/>
      <w:contextualSpacing/>
    </w:pPr>
  </w:style>
  <w:style w:type="character" w:styleId="IntenseEmphasis">
    <w:name w:val="Intense Emphasis"/>
    <w:basedOn w:val="DefaultParagraphFont"/>
    <w:uiPriority w:val="21"/>
    <w:qFormat/>
    <w:rsid w:val="00A63B19"/>
    <w:rPr>
      <w:i/>
      <w:iCs/>
      <w:color w:val="2F5496" w:themeColor="accent1" w:themeShade="BF"/>
    </w:rPr>
  </w:style>
  <w:style w:type="paragraph" w:styleId="IntenseQuote">
    <w:name w:val="Intense Quote"/>
    <w:basedOn w:val="Normal"/>
    <w:next w:val="Normal"/>
    <w:link w:val="IntenseQuoteChar"/>
    <w:uiPriority w:val="30"/>
    <w:qFormat/>
    <w:rsid w:val="00A63B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3B19"/>
    <w:rPr>
      <w:i/>
      <w:iCs/>
      <w:color w:val="2F5496" w:themeColor="accent1" w:themeShade="BF"/>
    </w:rPr>
  </w:style>
  <w:style w:type="character" w:styleId="IntenseReference">
    <w:name w:val="Intense Reference"/>
    <w:basedOn w:val="DefaultParagraphFont"/>
    <w:uiPriority w:val="32"/>
    <w:qFormat/>
    <w:rsid w:val="00A63B19"/>
    <w:rPr>
      <w:b/>
      <w:bCs/>
      <w:smallCaps/>
      <w:color w:val="2F5496" w:themeColor="accent1" w:themeShade="BF"/>
      <w:spacing w:val="5"/>
    </w:rPr>
  </w:style>
  <w:style w:type="table" w:styleId="PlainTable1">
    <w:name w:val="Plain Table 1"/>
    <w:basedOn w:val="TableNormal"/>
    <w:uiPriority w:val="41"/>
    <w:rsid w:val="00FD1B6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EE45B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EE45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295</TotalTime>
  <Pages>5</Pages>
  <Words>1207</Words>
  <Characters>6883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Keerthana gantala</dc:creator>
  <cp:keywords/>
  <dc:description/>
  <cp:lastModifiedBy>Keerthana gantala</cp:lastModifiedBy>
  <cp:revision>273</cp:revision>
  <dcterms:created xsi:type="dcterms:W3CDTF">2026-01-04T16:00:00Z</dcterms:created>
  <dcterms:modified xsi:type="dcterms:W3CDTF">2026-03-05T20:47:00Z</dcterms:modified>
</cp:coreProperties>
</file>