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8C0B" w14:textId="5338A476" w:rsidR="008E726F" w:rsidRDefault="008E726F">
      <w:pPr>
        <w:rPr>
          <w:b/>
          <w:bCs/>
          <w:sz w:val="44"/>
          <w:szCs w:val="44"/>
          <w:lang w:val="en-US"/>
        </w:rPr>
      </w:pPr>
      <w:r w:rsidRPr="008E726F">
        <w:rPr>
          <w:b/>
          <w:bCs/>
          <w:sz w:val="44"/>
          <w:szCs w:val="44"/>
          <w:lang w:val="en-US"/>
        </w:rPr>
        <w:t>JAVA</w:t>
      </w:r>
      <w:r>
        <w:rPr>
          <w:b/>
          <w:bCs/>
          <w:sz w:val="44"/>
          <w:szCs w:val="44"/>
          <w:lang w:val="en-US"/>
        </w:rPr>
        <w:t>:</w:t>
      </w:r>
    </w:p>
    <w:p w14:paraId="52B210E7" w14:textId="22EE53D9" w:rsidR="008E726F" w:rsidRPr="008E726F" w:rsidRDefault="008E726F" w:rsidP="008E726F">
      <w:pPr>
        <w:rPr>
          <w:b/>
          <w:bCs/>
          <w:sz w:val="20"/>
          <w:szCs w:val="20"/>
          <w:u w:val="single"/>
          <w:lang w:val="en-US"/>
        </w:rPr>
      </w:pPr>
      <w:r w:rsidRPr="008E726F">
        <w:rPr>
          <w:b/>
          <w:bCs/>
          <w:sz w:val="20"/>
          <w:szCs w:val="20"/>
          <w:u w:val="single"/>
          <w:lang w:val="en-US"/>
        </w:rPr>
        <w:t>CO3</w:t>
      </w:r>
      <w:r w:rsidRPr="008E726F">
        <w:rPr>
          <w:b/>
          <w:bCs/>
          <w:sz w:val="20"/>
          <w:szCs w:val="20"/>
          <w:u w:val="single"/>
          <w:lang w:val="en-US"/>
        </w:rPr>
        <w:t>:</w:t>
      </w:r>
    </w:p>
    <w:p w14:paraId="143F5912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Introduction to Multithreading and Parallel Programming</w:t>
      </w:r>
    </w:p>
    <w:p w14:paraId="5D48B146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Thread Concepts &amp; its States</w:t>
      </w:r>
    </w:p>
    <w:p w14:paraId="48C5AAF0" w14:textId="77777777" w:rsidR="008E726F" w:rsidRPr="008E726F" w:rsidRDefault="008E726F" w:rsidP="008E726F">
      <w:pPr>
        <w:rPr>
          <w:sz w:val="20"/>
          <w:szCs w:val="20"/>
          <w:lang w:val="en-US"/>
        </w:rPr>
      </w:pPr>
      <w:proofErr w:type="spellStart"/>
      <w:r w:rsidRPr="008E726F">
        <w:rPr>
          <w:sz w:val="20"/>
          <w:szCs w:val="20"/>
          <w:lang w:val="en-US"/>
        </w:rPr>
        <w:t>CreatingTasks</w:t>
      </w:r>
      <w:proofErr w:type="spellEnd"/>
      <w:r w:rsidRPr="008E726F">
        <w:rPr>
          <w:sz w:val="20"/>
          <w:szCs w:val="20"/>
          <w:lang w:val="en-US"/>
        </w:rPr>
        <w:t xml:space="preserve"> &amp; Threads, Thread Classes, Thread Pools.</w:t>
      </w:r>
    </w:p>
    <w:p w14:paraId="623B913A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Thread Synchronization</w:t>
      </w:r>
    </w:p>
    <w:p w14:paraId="223F4852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Thread Locks</w:t>
      </w:r>
    </w:p>
    <w:p w14:paraId="70C63AFE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Cooperation among Threads</w:t>
      </w:r>
    </w:p>
    <w:p w14:paraId="7FD20DDE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Case Study: Producer/Consumer</w:t>
      </w:r>
    </w:p>
    <w:p w14:paraId="386AF78F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Blocking Queues</w:t>
      </w:r>
    </w:p>
    <w:p w14:paraId="7AA7F0CD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Semaphores</w:t>
      </w:r>
    </w:p>
    <w:p w14:paraId="528099DE" w14:textId="7FD17922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Deadlock Avoidance</w:t>
      </w:r>
      <w:r>
        <w:rPr>
          <w:sz w:val="20"/>
          <w:szCs w:val="20"/>
          <w:lang w:val="en-US"/>
        </w:rPr>
        <w:t>.</w:t>
      </w:r>
    </w:p>
    <w:p w14:paraId="30A0C6D6" w14:textId="6828FCE2" w:rsidR="008E726F" w:rsidRPr="008E726F" w:rsidRDefault="008E726F" w:rsidP="008E726F">
      <w:pPr>
        <w:rPr>
          <w:b/>
          <w:bCs/>
          <w:sz w:val="20"/>
          <w:szCs w:val="20"/>
          <w:u w:val="single"/>
          <w:lang w:val="en-US"/>
        </w:rPr>
      </w:pPr>
      <w:r w:rsidRPr="008E726F">
        <w:rPr>
          <w:b/>
          <w:bCs/>
          <w:sz w:val="20"/>
          <w:szCs w:val="20"/>
          <w:u w:val="single"/>
          <w:lang w:val="en-US"/>
        </w:rPr>
        <w:t>CO4</w:t>
      </w:r>
      <w:r w:rsidRPr="008E726F">
        <w:rPr>
          <w:b/>
          <w:bCs/>
          <w:sz w:val="20"/>
          <w:szCs w:val="20"/>
          <w:u w:val="single"/>
          <w:lang w:val="en-US"/>
        </w:rPr>
        <w:t>:</w:t>
      </w:r>
    </w:p>
    <w:p w14:paraId="22F8C8E0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File System and its Limitations</w:t>
      </w:r>
    </w:p>
    <w:p w14:paraId="3D3EF7A4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JDBC - API</w:t>
      </w:r>
    </w:p>
    <w:p w14:paraId="33AF263F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JDBC - Architecture (2 Tier &amp; 3 Tier)</w:t>
      </w:r>
    </w:p>
    <w:p w14:paraId="615B064B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Drivers &amp; Its Types</w:t>
      </w:r>
    </w:p>
    <w:p w14:paraId="7C0D490E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Packages of JDBC Connections.</w:t>
      </w:r>
    </w:p>
    <w:p w14:paraId="24B887D0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Steps to connect to Databases (PostgreSQL) - I</w:t>
      </w:r>
    </w:p>
    <w:p w14:paraId="563EF56D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Steps to connect to Databases (PostgreSQL) - II</w:t>
      </w:r>
    </w:p>
    <w:p w14:paraId="485A3FA6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JDBC CRUD Operation in Java Class File (PostgreSQL) - I</w:t>
      </w:r>
    </w:p>
    <w:p w14:paraId="7FCD3C9D" w14:textId="077A45F8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JDBC CRUD Operation in Java Class File (PostgreSQL) - II</w:t>
      </w:r>
    </w:p>
    <w:p w14:paraId="02FDB21F" w14:textId="0038FD26" w:rsidR="008E726F" w:rsidRPr="008E726F" w:rsidRDefault="008E726F" w:rsidP="008E726F">
      <w:pPr>
        <w:rPr>
          <w:b/>
          <w:bCs/>
          <w:sz w:val="20"/>
          <w:szCs w:val="20"/>
          <w:u w:val="single"/>
          <w:lang w:val="en-US"/>
        </w:rPr>
      </w:pPr>
      <w:r w:rsidRPr="008E726F">
        <w:rPr>
          <w:b/>
          <w:bCs/>
          <w:sz w:val="20"/>
          <w:szCs w:val="20"/>
          <w:u w:val="single"/>
          <w:lang w:val="en-US"/>
        </w:rPr>
        <w:t>CO5</w:t>
      </w:r>
      <w:r w:rsidRPr="008E726F">
        <w:rPr>
          <w:b/>
          <w:bCs/>
          <w:sz w:val="20"/>
          <w:szCs w:val="20"/>
          <w:u w:val="single"/>
          <w:lang w:val="en-US"/>
        </w:rPr>
        <w:t>:</w:t>
      </w:r>
    </w:p>
    <w:p w14:paraId="59A6FAA5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Overview of Client-Server Communication</w:t>
      </w:r>
    </w:p>
    <w:p w14:paraId="75EA6C4C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Overview of Servlet</w:t>
      </w:r>
    </w:p>
    <w:p w14:paraId="3D49A715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Servlet demo Application development with JSP Form Data</w:t>
      </w:r>
    </w:p>
    <w:p w14:paraId="4D9B93B0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JSP &amp; Advantages over servlets.</w:t>
      </w:r>
    </w:p>
    <w:p w14:paraId="647DB694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JSP Features, syntax, Life Cycle of JSP</w:t>
      </w:r>
    </w:p>
    <w:p w14:paraId="45D23E55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Environmental Setup for JSP.</w:t>
      </w:r>
    </w:p>
    <w:p w14:paraId="2DAE124E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Interaction between Servlet and JSP Form Data</w:t>
      </w:r>
    </w:p>
    <w:p w14:paraId="0A01027F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Interaction between JDBC, Servlet and JSP Form Data for CRUD Operation - I</w:t>
      </w:r>
    </w:p>
    <w:p w14:paraId="0283375A" w14:textId="1384A620" w:rsid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 xml:space="preserve">Interaction between JDBC, Servlet and JSP Form Data for CRUD Operation </w:t>
      </w:r>
      <w:r>
        <w:rPr>
          <w:sz w:val="20"/>
          <w:szCs w:val="20"/>
          <w:lang w:val="en-US"/>
        </w:rPr>
        <w:t>–</w:t>
      </w:r>
      <w:r w:rsidRPr="008E726F">
        <w:rPr>
          <w:sz w:val="20"/>
          <w:szCs w:val="20"/>
          <w:lang w:val="en-US"/>
        </w:rPr>
        <w:t xml:space="preserve"> II</w:t>
      </w:r>
    </w:p>
    <w:p w14:paraId="2E12746B" w14:textId="3713B109" w:rsidR="008E726F" w:rsidRDefault="008E726F" w:rsidP="008E726F">
      <w:pPr>
        <w:rPr>
          <w:b/>
          <w:bCs/>
          <w:sz w:val="40"/>
          <w:szCs w:val="40"/>
          <w:lang w:val="en-US"/>
        </w:rPr>
      </w:pPr>
      <w:r w:rsidRPr="008E726F">
        <w:rPr>
          <w:b/>
          <w:bCs/>
          <w:sz w:val="40"/>
          <w:szCs w:val="40"/>
          <w:lang w:val="en-US"/>
        </w:rPr>
        <w:lastRenderedPageBreak/>
        <w:t>THEORY OF COMPUTATION:</w:t>
      </w:r>
    </w:p>
    <w:p w14:paraId="29053F36" w14:textId="77777777" w:rsidR="008E726F" w:rsidRPr="008E726F" w:rsidRDefault="008E726F" w:rsidP="008E726F">
      <w:pPr>
        <w:rPr>
          <w:b/>
          <w:bCs/>
          <w:sz w:val="20"/>
          <w:szCs w:val="20"/>
          <w:u w:val="single"/>
          <w:lang w:val="en-US"/>
        </w:rPr>
      </w:pPr>
      <w:r w:rsidRPr="008E726F">
        <w:rPr>
          <w:b/>
          <w:bCs/>
          <w:sz w:val="20"/>
          <w:szCs w:val="20"/>
          <w:u w:val="single"/>
          <w:lang w:val="en-US"/>
        </w:rPr>
        <w:t>CO3:</w:t>
      </w:r>
    </w:p>
    <w:p w14:paraId="4956C492" w14:textId="2537E804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 xml:space="preserve">Pushdown Automata: Definition, </w:t>
      </w:r>
      <w:proofErr w:type="spellStart"/>
      <w:r w:rsidRPr="008E726F">
        <w:rPr>
          <w:sz w:val="20"/>
          <w:szCs w:val="20"/>
          <w:lang w:val="en-US"/>
        </w:rPr>
        <w:t>Instant</w:t>
      </w:r>
      <w:r>
        <w:rPr>
          <w:sz w:val="20"/>
          <w:szCs w:val="20"/>
          <w:lang w:val="en-US"/>
        </w:rPr>
        <w:t>i</w:t>
      </w:r>
      <w:r w:rsidRPr="008E726F">
        <w:rPr>
          <w:sz w:val="20"/>
          <w:szCs w:val="20"/>
          <w:lang w:val="en-US"/>
        </w:rPr>
        <w:t>neous</w:t>
      </w:r>
      <w:proofErr w:type="spellEnd"/>
      <w:r w:rsidRPr="008E726F">
        <w:rPr>
          <w:sz w:val="20"/>
          <w:szCs w:val="20"/>
          <w:lang w:val="en-US"/>
        </w:rPr>
        <w:t xml:space="preserve"> Description of PDA, Notion of Acceptance for PDA: by final states and by empty stack</w:t>
      </w:r>
      <w:r>
        <w:rPr>
          <w:sz w:val="20"/>
          <w:szCs w:val="20"/>
          <w:lang w:val="en-US"/>
        </w:rPr>
        <w:t>.</w:t>
      </w:r>
    </w:p>
    <w:p w14:paraId="20BFF998" w14:textId="5D8408EC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CFG-PDA equivalence</w:t>
      </w:r>
      <w:r>
        <w:rPr>
          <w:sz w:val="20"/>
          <w:szCs w:val="20"/>
          <w:lang w:val="en-US"/>
        </w:rPr>
        <w:t>.</w:t>
      </w:r>
    </w:p>
    <w:p w14:paraId="7FD70CEA" w14:textId="58419998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Pumping Lemma for CFL and closure properties of CFL, Linear bound automata</w:t>
      </w:r>
      <w:r>
        <w:rPr>
          <w:sz w:val="20"/>
          <w:szCs w:val="20"/>
          <w:lang w:val="en-US"/>
        </w:rPr>
        <w:t>.</w:t>
      </w:r>
    </w:p>
    <w:p w14:paraId="78175EE5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Turing Machines: Turing machine model, techniques for Turing machine construction</w:t>
      </w:r>
    </w:p>
    <w:p w14:paraId="33A07AFE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Turing machines as language acceptors, combining Turing machines</w:t>
      </w:r>
    </w:p>
    <w:p w14:paraId="2E9B293B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Undecidability: Definition of recursive and recursively enumerable languages, universal Turing machine</w:t>
      </w:r>
    </w:p>
    <w:p w14:paraId="118996CD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Chomsky Hierarchy of Languages</w:t>
      </w:r>
    </w:p>
    <w:p w14:paraId="666AEC32" w14:textId="77777777" w:rsidR="008E726F" w:rsidRPr="008E726F" w:rsidRDefault="008E726F" w:rsidP="008E726F">
      <w:pPr>
        <w:rPr>
          <w:b/>
          <w:bCs/>
          <w:sz w:val="20"/>
          <w:szCs w:val="20"/>
          <w:u w:val="single"/>
          <w:lang w:val="en-US"/>
        </w:rPr>
      </w:pPr>
      <w:r w:rsidRPr="008E726F">
        <w:rPr>
          <w:b/>
          <w:bCs/>
          <w:sz w:val="20"/>
          <w:szCs w:val="20"/>
          <w:u w:val="single"/>
          <w:lang w:val="en-US"/>
        </w:rPr>
        <w:t>CO4:</w:t>
      </w:r>
    </w:p>
    <w:p w14:paraId="2EF41D12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Chomsky Hierarchy of Language and Halting Problem</w:t>
      </w:r>
    </w:p>
    <w:p w14:paraId="660C0C62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Variants of Turing Machine</w:t>
      </w:r>
    </w:p>
    <w:p w14:paraId="77440B6D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Explain Time and Space Complexity</w:t>
      </w:r>
    </w:p>
    <w:p w14:paraId="08775028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Differentiate P, NP Problems and undecidability</w:t>
      </w:r>
    </w:p>
    <w:p w14:paraId="644AD63C" w14:textId="77777777" w:rsidR="008E726F" w:rsidRP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Reducibility</w:t>
      </w:r>
    </w:p>
    <w:p w14:paraId="5CA0E1F3" w14:textId="2609B57B" w:rsidR="008E726F" w:rsidRDefault="008E726F" w:rsidP="008E726F">
      <w:pPr>
        <w:rPr>
          <w:sz w:val="20"/>
          <w:szCs w:val="20"/>
          <w:lang w:val="en-US"/>
        </w:rPr>
      </w:pPr>
      <w:r w:rsidRPr="008E726F">
        <w:rPr>
          <w:sz w:val="20"/>
          <w:szCs w:val="20"/>
          <w:lang w:val="en-US"/>
        </w:rPr>
        <w:t>PSPACE</w:t>
      </w:r>
    </w:p>
    <w:p w14:paraId="01A2274E" w14:textId="50E737FF" w:rsidR="008E726F" w:rsidRDefault="008E726F" w:rsidP="008E726F">
      <w:pPr>
        <w:rPr>
          <w:b/>
          <w:bCs/>
          <w:sz w:val="44"/>
          <w:szCs w:val="44"/>
          <w:lang w:val="en-US"/>
        </w:rPr>
      </w:pPr>
      <w:r w:rsidRPr="008E726F">
        <w:rPr>
          <w:b/>
          <w:bCs/>
          <w:sz w:val="44"/>
          <w:szCs w:val="44"/>
          <w:lang w:val="en-US"/>
        </w:rPr>
        <w:t>NPS:</w:t>
      </w:r>
    </w:p>
    <w:p w14:paraId="5750F07D" w14:textId="77777777" w:rsidR="00D7288D" w:rsidRPr="00D7288D" w:rsidRDefault="00D7288D" w:rsidP="00D7288D">
      <w:pPr>
        <w:rPr>
          <w:b/>
          <w:bCs/>
          <w:sz w:val="20"/>
          <w:szCs w:val="20"/>
          <w:u w:val="single"/>
          <w:lang w:val="en-US"/>
        </w:rPr>
      </w:pPr>
      <w:r w:rsidRPr="00D7288D">
        <w:rPr>
          <w:b/>
          <w:bCs/>
          <w:sz w:val="20"/>
          <w:szCs w:val="20"/>
          <w:u w:val="single"/>
          <w:lang w:val="en-US"/>
        </w:rPr>
        <w:t>CO3:</w:t>
      </w:r>
    </w:p>
    <w:p w14:paraId="5726DD86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Address Resolution Protocol (ARP), Dynamic Host Configuration Protocol (DHCP)</w:t>
      </w:r>
    </w:p>
    <w:p w14:paraId="090D5006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Types of Routing: static</w:t>
      </w:r>
    </w:p>
    <w:p w14:paraId="5EC3B0B2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Dynamic routing</w:t>
      </w:r>
    </w:p>
    <w:p w14:paraId="145E978D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Networking Protocols: Routing Information Protocol (RIP), Open Shortest Path First (OSPF), Border Gateway Protocol (BGP)</w:t>
      </w:r>
    </w:p>
    <w:p w14:paraId="0BE8AB82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Access Control list for IPV</w:t>
      </w:r>
      <w:proofErr w:type="gramStart"/>
      <w:r w:rsidRPr="00D7288D">
        <w:rPr>
          <w:sz w:val="20"/>
          <w:szCs w:val="20"/>
          <w:lang w:val="en-US"/>
        </w:rPr>
        <w:t>4,IPV</w:t>
      </w:r>
      <w:proofErr w:type="gramEnd"/>
      <w:r w:rsidRPr="00D7288D">
        <w:rPr>
          <w:sz w:val="20"/>
          <w:szCs w:val="20"/>
          <w:lang w:val="en-US"/>
        </w:rPr>
        <w:t>6, Other Protocols</w:t>
      </w:r>
    </w:p>
    <w:p w14:paraId="78083EF0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Transport Layer: Process to Process Delivery, UDP</w:t>
      </w:r>
    </w:p>
    <w:p w14:paraId="6F637D89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TCP, Stream Control Transmission Protocol (SCTP)</w:t>
      </w:r>
    </w:p>
    <w:p w14:paraId="56D3F6D1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Congestion Control: Open Loop, Closed Loop Choke Packets</w:t>
      </w:r>
    </w:p>
    <w:p w14:paraId="1CB0881E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Quality of Service: Techniques to Improve QoS</w:t>
      </w:r>
    </w:p>
    <w:p w14:paraId="3B62B8B9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Leaky bucket algorithm</w:t>
      </w:r>
    </w:p>
    <w:p w14:paraId="5555522B" w14:textId="77777777" w:rsid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Token bucket algorithm</w:t>
      </w:r>
    </w:p>
    <w:p w14:paraId="08819E04" w14:textId="77777777" w:rsidR="00D7288D" w:rsidRPr="00D7288D" w:rsidRDefault="00D7288D" w:rsidP="00D7288D">
      <w:pPr>
        <w:rPr>
          <w:sz w:val="20"/>
          <w:szCs w:val="20"/>
          <w:lang w:val="en-US"/>
        </w:rPr>
      </w:pPr>
    </w:p>
    <w:p w14:paraId="453E27F8" w14:textId="77777777" w:rsidR="00D7288D" w:rsidRPr="00D7288D" w:rsidRDefault="00D7288D" w:rsidP="00D7288D">
      <w:pPr>
        <w:rPr>
          <w:b/>
          <w:bCs/>
          <w:sz w:val="20"/>
          <w:szCs w:val="20"/>
          <w:u w:val="single"/>
          <w:lang w:val="en-US"/>
        </w:rPr>
      </w:pPr>
      <w:r w:rsidRPr="00D7288D">
        <w:rPr>
          <w:b/>
          <w:bCs/>
          <w:sz w:val="20"/>
          <w:szCs w:val="20"/>
          <w:u w:val="single"/>
          <w:lang w:val="en-US"/>
        </w:rPr>
        <w:lastRenderedPageBreak/>
        <w:t>CO4:</w:t>
      </w:r>
    </w:p>
    <w:p w14:paraId="7C902198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Application Layer: Domain Name System (DNS), Simple Mail Transfer Protocol (SMTP), Simple Network Management Protocol (SNMP)</w:t>
      </w:r>
    </w:p>
    <w:p w14:paraId="4065AF84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Introduction to security, security goals</w:t>
      </w:r>
    </w:p>
    <w:p w14:paraId="180B38FE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Security Attacks, Security Services and Mechanisms</w:t>
      </w:r>
    </w:p>
    <w:p w14:paraId="01961A2E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A Security Model, Asymmetric &amp; Symmetric key Ciphers</w:t>
      </w:r>
    </w:p>
    <w:p w14:paraId="76770922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Substitution Techniques</w:t>
      </w:r>
    </w:p>
    <w:p w14:paraId="4FA666EC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Transposition Techniques</w:t>
      </w:r>
    </w:p>
    <w:p w14:paraId="3DC73DA2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Data Encryption Standard (DES)</w:t>
      </w:r>
    </w:p>
    <w:p w14:paraId="1F9437C9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Data Encryption Standard (DES)</w:t>
      </w:r>
    </w:p>
    <w:p w14:paraId="142CDBE2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RSA algorithm</w:t>
      </w:r>
    </w:p>
    <w:p w14:paraId="52DADCDF" w14:textId="17FC39FB" w:rsidR="008E726F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Secure Socket Layer</w:t>
      </w:r>
    </w:p>
    <w:p w14:paraId="29C3A59E" w14:textId="5FFB5642" w:rsidR="00D7288D" w:rsidRDefault="00D7288D" w:rsidP="00D7288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OS:</w:t>
      </w:r>
    </w:p>
    <w:p w14:paraId="23C02F7F" w14:textId="77777777" w:rsidR="00D7288D" w:rsidRPr="00D7288D" w:rsidRDefault="00D7288D" w:rsidP="00D7288D">
      <w:pPr>
        <w:rPr>
          <w:b/>
          <w:bCs/>
          <w:sz w:val="20"/>
          <w:szCs w:val="20"/>
          <w:u w:val="single"/>
          <w:lang w:val="en-US"/>
        </w:rPr>
      </w:pPr>
      <w:r w:rsidRPr="00D7288D">
        <w:rPr>
          <w:b/>
          <w:bCs/>
          <w:sz w:val="20"/>
          <w:szCs w:val="20"/>
          <w:u w:val="single"/>
          <w:lang w:val="en-US"/>
        </w:rPr>
        <w:t>CO3:</w:t>
      </w:r>
    </w:p>
    <w:p w14:paraId="1EEAF162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Persistence: I/O Devices</w:t>
      </w:r>
    </w:p>
    <w:p w14:paraId="363AF2B3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Hard Disk Drives</w:t>
      </w:r>
    </w:p>
    <w:p w14:paraId="0E7D9C6A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Disk Scheduling Algorithms</w:t>
      </w:r>
    </w:p>
    <w:p w14:paraId="03E64AC1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Redundant Disk Arrays (RAID)</w:t>
      </w:r>
    </w:p>
    <w:p w14:paraId="34CE8317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Files and Directories</w:t>
      </w:r>
    </w:p>
    <w:p w14:paraId="7187CCF0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File System Implementation</w:t>
      </w:r>
    </w:p>
    <w:p w14:paraId="01CE0D40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Distributed systems</w:t>
      </w:r>
    </w:p>
    <w:p w14:paraId="58DEFFAE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Data Integrity and Protection</w:t>
      </w:r>
    </w:p>
    <w:p w14:paraId="7E038F3A" w14:textId="77777777" w:rsid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Inter-process communication</w:t>
      </w:r>
    </w:p>
    <w:p w14:paraId="18E8B6F8" w14:textId="77777777" w:rsidR="00D7288D" w:rsidRDefault="00D7288D" w:rsidP="00D7288D">
      <w:pPr>
        <w:rPr>
          <w:sz w:val="20"/>
          <w:szCs w:val="20"/>
          <w:lang w:val="en-US"/>
        </w:rPr>
      </w:pPr>
    </w:p>
    <w:p w14:paraId="0E3932A4" w14:textId="77777777" w:rsidR="00D7288D" w:rsidRDefault="00D7288D" w:rsidP="00D7288D">
      <w:pPr>
        <w:rPr>
          <w:sz w:val="20"/>
          <w:szCs w:val="20"/>
          <w:lang w:val="en-US"/>
        </w:rPr>
      </w:pPr>
    </w:p>
    <w:p w14:paraId="324F3F43" w14:textId="77777777" w:rsidR="00D7288D" w:rsidRDefault="00D7288D" w:rsidP="00D7288D">
      <w:pPr>
        <w:rPr>
          <w:sz w:val="20"/>
          <w:szCs w:val="20"/>
          <w:lang w:val="en-US"/>
        </w:rPr>
      </w:pPr>
    </w:p>
    <w:p w14:paraId="567A351D" w14:textId="77777777" w:rsidR="00D7288D" w:rsidRDefault="00D7288D" w:rsidP="00D7288D">
      <w:pPr>
        <w:rPr>
          <w:sz w:val="20"/>
          <w:szCs w:val="20"/>
          <w:lang w:val="en-US"/>
        </w:rPr>
      </w:pPr>
    </w:p>
    <w:p w14:paraId="279BBE65" w14:textId="77777777" w:rsidR="00D7288D" w:rsidRDefault="00D7288D" w:rsidP="00D7288D">
      <w:pPr>
        <w:rPr>
          <w:sz w:val="20"/>
          <w:szCs w:val="20"/>
          <w:lang w:val="en-US"/>
        </w:rPr>
      </w:pPr>
    </w:p>
    <w:p w14:paraId="6E879803" w14:textId="77777777" w:rsidR="00D7288D" w:rsidRDefault="00D7288D" w:rsidP="00D7288D">
      <w:pPr>
        <w:rPr>
          <w:sz w:val="20"/>
          <w:szCs w:val="20"/>
          <w:lang w:val="en-US"/>
        </w:rPr>
      </w:pPr>
    </w:p>
    <w:p w14:paraId="37BB8504" w14:textId="77777777" w:rsidR="00D7288D" w:rsidRDefault="00D7288D" w:rsidP="00D7288D">
      <w:pPr>
        <w:rPr>
          <w:sz w:val="20"/>
          <w:szCs w:val="20"/>
          <w:lang w:val="en-US"/>
        </w:rPr>
      </w:pPr>
    </w:p>
    <w:p w14:paraId="5865D1DD" w14:textId="77777777" w:rsidR="00D7288D" w:rsidRDefault="00D7288D" w:rsidP="00D7288D">
      <w:pPr>
        <w:rPr>
          <w:sz w:val="20"/>
          <w:szCs w:val="20"/>
          <w:lang w:val="en-US"/>
        </w:rPr>
      </w:pPr>
    </w:p>
    <w:p w14:paraId="4FB8EF76" w14:textId="77777777" w:rsidR="00D7288D" w:rsidRDefault="00D7288D" w:rsidP="00D7288D">
      <w:pPr>
        <w:rPr>
          <w:sz w:val="20"/>
          <w:szCs w:val="20"/>
          <w:lang w:val="en-US"/>
        </w:rPr>
      </w:pPr>
    </w:p>
    <w:p w14:paraId="6ED3E366" w14:textId="77777777" w:rsidR="00D7288D" w:rsidRPr="00D7288D" w:rsidRDefault="00D7288D" w:rsidP="00D7288D">
      <w:pPr>
        <w:rPr>
          <w:sz w:val="20"/>
          <w:szCs w:val="20"/>
          <w:lang w:val="en-US"/>
        </w:rPr>
      </w:pPr>
    </w:p>
    <w:p w14:paraId="699A8CD1" w14:textId="77777777" w:rsidR="00D7288D" w:rsidRPr="00D7288D" w:rsidRDefault="00D7288D" w:rsidP="00D7288D">
      <w:pPr>
        <w:rPr>
          <w:b/>
          <w:bCs/>
          <w:sz w:val="20"/>
          <w:szCs w:val="20"/>
          <w:u w:val="single"/>
          <w:lang w:val="en-US"/>
        </w:rPr>
      </w:pPr>
      <w:r w:rsidRPr="00D7288D">
        <w:rPr>
          <w:b/>
          <w:bCs/>
          <w:sz w:val="20"/>
          <w:szCs w:val="20"/>
          <w:u w:val="single"/>
          <w:lang w:val="en-US"/>
        </w:rPr>
        <w:lastRenderedPageBreak/>
        <w:t>CO4:</w:t>
      </w:r>
    </w:p>
    <w:p w14:paraId="69192BBA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Concurrency: Concurrency and Threads code</w:t>
      </w:r>
    </w:p>
    <w:p w14:paraId="05AF7DCD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Thread API</w:t>
      </w:r>
    </w:p>
    <w:p w14:paraId="3879E549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Common concurrency problems</w:t>
      </w:r>
    </w:p>
    <w:p w14:paraId="375DE3C2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Locks</w:t>
      </w:r>
    </w:p>
    <w:p w14:paraId="27F752D5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Locked Data Structures.</w:t>
      </w:r>
    </w:p>
    <w:p w14:paraId="5631888C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Condition Variables</w:t>
      </w:r>
    </w:p>
    <w:p w14:paraId="45505487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Mutex</w:t>
      </w:r>
    </w:p>
    <w:p w14:paraId="35C78793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Semaphores</w:t>
      </w:r>
    </w:p>
    <w:p w14:paraId="42A8E5A6" w14:textId="77777777" w:rsidR="00D7288D" w:rsidRP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Monitors</w:t>
      </w:r>
    </w:p>
    <w:p w14:paraId="6A3F90D7" w14:textId="647EE393" w:rsidR="00D7288D" w:rsidRDefault="00D7288D" w:rsidP="00D7288D">
      <w:pPr>
        <w:rPr>
          <w:sz w:val="20"/>
          <w:szCs w:val="20"/>
          <w:lang w:val="en-US"/>
        </w:rPr>
      </w:pPr>
      <w:r w:rsidRPr="00D7288D">
        <w:rPr>
          <w:sz w:val="20"/>
          <w:szCs w:val="20"/>
          <w:lang w:val="en-US"/>
        </w:rPr>
        <w:t>Deadlock: Prevention, Detection and Avoidance.</w:t>
      </w:r>
    </w:p>
    <w:p w14:paraId="740B399E" w14:textId="01BCD65B" w:rsidR="00D7288D" w:rsidRDefault="00D7288D" w:rsidP="00D7288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P&amp;C:</w:t>
      </w:r>
    </w:p>
    <w:p w14:paraId="77336B78" w14:textId="77777777" w:rsidR="00DD486E" w:rsidRPr="00DD486E" w:rsidRDefault="00DD486E" w:rsidP="00DD486E">
      <w:pPr>
        <w:rPr>
          <w:b/>
          <w:bCs/>
          <w:sz w:val="20"/>
          <w:szCs w:val="20"/>
          <w:u w:val="single"/>
          <w:lang w:val="en-US"/>
        </w:rPr>
      </w:pPr>
      <w:r w:rsidRPr="00DD486E">
        <w:rPr>
          <w:b/>
          <w:bCs/>
          <w:sz w:val="20"/>
          <w:szCs w:val="20"/>
          <w:u w:val="single"/>
          <w:lang w:val="en-US"/>
        </w:rPr>
        <w:t>CO3:</w:t>
      </w:r>
    </w:p>
    <w:p w14:paraId="0AAECBF7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Introduction to 8051 Interfacing</w:t>
      </w:r>
    </w:p>
    <w:p w14:paraId="6ED36F76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GPIO Interfacing (Flipped Topic)</w:t>
      </w:r>
    </w:p>
    <w:p w14:paraId="4067EC91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Timers and Interfacing Seven Segment</w:t>
      </w:r>
    </w:p>
    <w:p w14:paraId="6DEB4353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LCD Interfacing.</w:t>
      </w:r>
    </w:p>
    <w:p w14:paraId="7582C062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Motor Interfacing-8051</w:t>
      </w:r>
    </w:p>
    <w:p w14:paraId="341B6BE9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Stepper Motor Interfacing</w:t>
      </w:r>
    </w:p>
    <w:p w14:paraId="1B078A4F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ADC Interfacing</w:t>
      </w:r>
    </w:p>
    <w:p w14:paraId="0B51C92D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DAC Interfacing-8051</w:t>
      </w:r>
    </w:p>
    <w:p w14:paraId="5B9F79F8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Keypad interfacing</w:t>
      </w:r>
    </w:p>
    <w:p w14:paraId="101708E5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 xml:space="preserve">Case studies: Traffic signal, Home Automation &amp; Industrial </w:t>
      </w:r>
      <w:proofErr w:type="gramStart"/>
      <w:r w:rsidRPr="00DD486E">
        <w:rPr>
          <w:sz w:val="20"/>
          <w:szCs w:val="20"/>
          <w:lang w:val="en-US"/>
        </w:rPr>
        <w:t>Applications .</w:t>
      </w:r>
      <w:proofErr w:type="gramEnd"/>
    </w:p>
    <w:p w14:paraId="0C8A82CC" w14:textId="77777777" w:rsidR="00DD486E" w:rsidRDefault="00DD486E" w:rsidP="00DD486E">
      <w:pPr>
        <w:rPr>
          <w:sz w:val="20"/>
          <w:szCs w:val="20"/>
          <w:lang w:val="en-US"/>
        </w:rPr>
      </w:pPr>
    </w:p>
    <w:p w14:paraId="00E4575F" w14:textId="77777777" w:rsidR="00DD486E" w:rsidRDefault="00DD486E" w:rsidP="00DD486E">
      <w:pPr>
        <w:rPr>
          <w:sz w:val="20"/>
          <w:szCs w:val="20"/>
          <w:lang w:val="en-US"/>
        </w:rPr>
      </w:pPr>
    </w:p>
    <w:p w14:paraId="25408ED8" w14:textId="77777777" w:rsidR="00DD486E" w:rsidRDefault="00DD486E" w:rsidP="00DD486E">
      <w:pPr>
        <w:rPr>
          <w:sz w:val="20"/>
          <w:szCs w:val="20"/>
          <w:lang w:val="en-US"/>
        </w:rPr>
      </w:pPr>
    </w:p>
    <w:p w14:paraId="05D81DE0" w14:textId="77777777" w:rsidR="00DD486E" w:rsidRDefault="00DD486E" w:rsidP="00DD486E">
      <w:pPr>
        <w:rPr>
          <w:sz w:val="20"/>
          <w:szCs w:val="20"/>
          <w:lang w:val="en-US"/>
        </w:rPr>
      </w:pPr>
    </w:p>
    <w:p w14:paraId="1EA22796" w14:textId="77777777" w:rsidR="00DD486E" w:rsidRDefault="00DD486E" w:rsidP="00DD486E">
      <w:pPr>
        <w:rPr>
          <w:sz w:val="20"/>
          <w:szCs w:val="20"/>
          <w:lang w:val="en-US"/>
        </w:rPr>
      </w:pPr>
    </w:p>
    <w:p w14:paraId="10D0A515" w14:textId="77777777" w:rsidR="00DD486E" w:rsidRDefault="00DD486E" w:rsidP="00DD486E">
      <w:pPr>
        <w:rPr>
          <w:sz w:val="20"/>
          <w:szCs w:val="20"/>
          <w:lang w:val="en-US"/>
        </w:rPr>
      </w:pPr>
    </w:p>
    <w:p w14:paraId="23DED1A5" w14:textId="77777777" w:rsidR="00DD486E" w:rsidRDefault="00DD486E" w:rsidP="00DD486E">
      <w:pPr>
        <w:rPr>
          <w:sz w:val="20"/>
          <w:szCs w:val="20"/>
          <w:lang w:val="en-US"/>
        </w:rPr>
      </w:pPr>
    </w:p>
    <w:p w14:paraId="21F9CBD3" w14:textId="77777777" w:rsidR="00DD486E" w:rsidRDefault="00DD486E" w:rsidP="00DD486E">
      <w:pPr>
        <w:rPr>
          <w:sz w:val="20"/>
          <w:szCs w:val="20"/>
          <w:lang w:val="en-US"/>
        </w:rPr>
      </w:pPr>
    </w:p>
    <w:p w14:paraId="1FFFDAFE" w14:textId="77777777" w:rsidR="00DD486E" w:rsidRDefault="00DD486E" w:rsidP="00DD486E">
      <w:pPr>
        <w:rPr>
          <w:sz w:val="20"/>
          <w:szCs w:val="20"/>
          <w:lang w:val="en-US"/>
        </w:rPr>
      </w:pPr>
    </w:p>
    <w:p w14:paraId="5EBCFEF3" w14:textId="070D303A" w:rsidR="00DD486E" w:rsidRPr="00DD486E" w:rsidRDefault="00DD486E" w:rsidP="00DD486E">
      <w:pPr>
        <w:rPr>
          <w:b/>
          <w:bCs/>
          <w:sz w:val="20"/>
          <w:szCs w:val="20"/>
          <w:u w:val="single"/>
          <w:lang w:val="en-US"/>
        </w:rPr>
      </w:pPr>
      <w:r w:rsidRPr="00DD486E">
        <w:rPr>
          <w:b/>
          <w:bCs/>
          <w:sz w:val="20"/>
          <w:szCs w:val="20"/>
          <w:u w:val="single"/>
          <w:lang w:val="en-US"/>
        </w:rPr>
        <w:lastRenderedPageBreak/>
        <w:t>CO4:</w:t>
      </w:r>
    </w:p>
    <w:p w14:paraId="138D8E3E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Introduction to PIC Microcontrollers</w:t>
      </w:r>
    </w:p>
    <w:p w14:paraId="38968B75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PIC Architecture (Flipped Topic)</w:t>
      </w:r>
    </w:p>
    <w:p w14:paraId="0270E46B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Timer/Counter and PWM</w:t>
      </w:r>
    </w:p>
    <w:p w14:paraId="3FF79957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Introduction to ARM Microcontrollers and Evolution of ARM.</w:t>
      </w:r>
    </w:p>
    <w:p w14:paraId="18C2687D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ARM features &amp; ARM series of microcontrollers</w:t>
      </w:r>
    </w:p>
    <w:p w14:paraId="752F51A2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 xml:space="preserve">The architecture of ARM </w:t>
      </w:r>
      <w:proofErr w:type="gramStart"/>
      <w:r w:rsidRPr="00DD486E">
        <w:rPr>
          <w:sz w:val="20"/>
          <w:szCs w:val="20"/>
          <w:lang w:val="en-US"/>
        </w:rPr>
        <w:t>Microcontroller .</w:t>
      </w:r>
      <w:proofErr w:type="gramEnd"/>
    </w:p>
    <w:p w14:paraId="335BA5F8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Memory Organization &amp; Basic concepts of pipeline processing.</w:t>
      </w:r>
    </w:p>
    <w:p w14:paraId="5DFAE725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ARM processor modes</w:t>
      </w:r>
    </w:p>
    <w:p w14:paraId="7D825E4A" w14:textId="77777777" w:rsidR="00DD486E" w:rsidRPr="00DD486E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>Special registers and exception handling,</w:t>
      </w:r>
    </w:p>
    <w:p w14:paraId="4BE6F265" w14:textId="0D6833A6" w:rsidR="00D7288D" w:rsidRPr="00D7288D" w:rsidRDefault="00DD486E" w:rsidP="00DD486E">
      <w:pPr>
        <w:rPr>
          <w:sz w:val="20"/>
          <w:szCs w:val="20"/>
          <w:lang w:val="en-US"/>
        </w:rPr>
      </w:pPr>
      <w:r w:rsidRPr="00DD486E">
        <w:rPr>
          <w:sz w:val="20"/>
          <w:szCs w:val="20"/>
          <w:lang w:val="en-US"/>
        </w:rPr>
        <w:t xml:space="preserve">ARM and Thumb modes of </w:t>
      </w:r>
      <w:proofErr w:type="gramStart"/>
      <w:r w:rsidRPr="00DD486E">
        <w:rPr>
          <w:sz w:val="20"/>
          <w:szCs w:val="20"/>
          <w:lang w:val="en-US"/>
        </w:rPr>
        <w:t>execution .</w:t>
      </w:r>
      <w:proofErr w:type="gramEnd"/>
    </w:p>
    <w:sectPr w:rsidR="00D7288D" w:rsidRPr="00D7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6F"/>
    <w:rsid w:val="00650359"/>
    <w:rsid w:val="008E726F"/>
    <w:rsid w:val="00D7288D"/>
    <w:rsid w:val="00D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BD27"/>
  <w15:chartTrackingRefBased/>
  <w15:docId w15:val="{D45619CC-6D7F-4513-9886-A916516B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Reddy</dc:creator>
  <cp:keywords/>
  <dc:description/>
  <cp:lastModifiedBy>Keerthana Reddy</cp:lastModifiedBy>
  <cp:revision>1</cp:revision>
  <dcterms:created xsi:type="dcterms:W3CDTF">2024-09-10T06:27:00Z</dcterms:created>
  <dcterms:modified xsi:type="dcterms:W3CDTF">2024-09-10T06:48:00Z</dcterms:modified>
</cp:coreProperties>
</file>