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7AFA" w14:textId="7C6AF9E7" w:rsidR="00606B1B" w:rsidRPr="00606B1B" w:rsidRDefault="00606B1B" w:rsidP="00606B1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</w:t>
      </w:r>
      <w:r w:rsidRPr="00606B1B">
        <w:rPr>
          <w:rFonts w:ascii="Times New Roman" w:hAnsi="Times New Roman" w:cs="Times New Roman"/>
          <w:b/>
          <w:bCs/>
          <w:sz w:val="36"/>
          <w:szCs w:val="36"/>
        </w:rPr>
        <w:t>Basic Business Analysis Report</w:t>
      </w:r>
    </w:p>
    <w:p w14:paraId="70E9AFD8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00BE84E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606B1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06B1B">
        <w:rPr>
          <w:rFonts w:ascii="Times New Roman" w:hAnsi="Times New Roman" w:cs="Times New Roman"/>
          <w:sz w:val="28"/>
          <w:szCs w:val="28"/>
        </w:rPr>
        <w:t xml:space="preserve"> product availability, customer information, order status, and product performance using SQL queries.</w:t>
      </w:r>
    </w:p>
    <w:p w14:paraId="73DBD578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1. Product Availability Analysis</w:t>
      </w:r>
    </w:p>
    <w:p w14:paraId="53995454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>The product availability report displays product names, prices, stock quantities, and availability statuses. It helps identify available products, low-stock products, and out-of-stock products.</w:t>
      </w:r>
    </w:p>
    <w:p w14:paraId="3C44FE8C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2. Customer Analysis</w:t>
      </w:r>
    </w:p>
    <w:p w14:paraId="3DE60724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>The customer report calculates the total number of customers, displays customer distribution by city, and retrieves new registrations. These results help understand the customer base.</w:t>
      </w:r>
    </w:p>
    <w:p w14:paraId="3CACD874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3. Order Analysis</w:t>
      </w:r>
    </w:p>
    <w:p w14:paraId="4DF8B4F4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 xml:space="preserve">The order report calculates total orders and identifies completed, pending, and cancelled orders. This information helps monitor order processing and </w:t>
      </w:r>
      <w:proofErr w:type="spellStart"/>
      <w:r w:rsidRPr="00606B1B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606B1B">
        <w:rPr>
          <w:rFonts w:ascii="Times New Roman" w:hAnsi="Times New Roman" w:cs="Times New Roman"/>
          <w:sz w:val="28"/>
          <w:szCs w:val="28"/>
        </w:rPr>
        <w:t>.</w:t>
      </w:r>
    </w:p>
    <w:p w14:paraId="5942D42C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4. Product Performance Analysis</w:t>
      </w:r>
    </w:p>
    <w:p w14:paraId="73D28C86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>The product performance report identifies the highest-priced products, the most-reviewed products, and products available in stock. Review counts and average ratings help assess customer engagement and feedback.</w:t>
      </w:r>
    </w:p>
    <w:p w14:paraId="6F65EA23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Overall Findings</w:t>
      </w:r>
    </w:p>
    <w:p w14:paraId="33D42B7D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>SQL queries provide a structured way to retrieve, filter, sort, and summarize e-commerce data. The reports support inventory monitoring, customer analysis, order tracking, and product performance evaluation.</w:t>
      </w:r>
    </w:p>
    <w:p w14:paraId="6D952E1A" w14:textId="77777777" w:rsidR="00606B1B" w:rsidRPr="00606B1B" w:rsidRDefault="00606B1B" w:rsidP="00606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1B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F169788" w14:textId="77777777" w:rsidR="00606B1B" w:rsidRPr="00606B1B" w:rsidRDefault="00606B1B" w:rsidP="00606B1B">
      <w:pPr>
        <w:rPr>
          <w:rFonts w:ascii="Times New Roman" w:hAnsi="Times New Roman" w:cs="Times New Roman"/>
          <w:sz w:val="28"/>
          <w:szCs w:val="28"/>
        </w:rPr>
      </w:pPr>
      <w:r w:rsidRPr="00606B1B">
        <w:rPr>
          <w:rFonts w:ascii="Times New Roman" w:hAnsi="Times New Roman" w:cs="Times New Roman"/>
          <w:sz w:val="28"/>
          <w:szCs w:val="28"/>
        </w:rPr>
        <w:t>The Week 7 SQL implementation demonstrates the practical use of SELECT, WHERE, ORDER BY, DISTINCT, JOIN, GROUP BY, aggregate functions, and filtering operators in an e-commerce database. These operations help convert database records into useful business information.</w:t>
      </w:r>
    </w:p>
    <w:p w14:paraId="5A5D6E6E" w14:textId="77777777" w:rsidR="00317F6D" w:rsidRPr="00606B1B" w:rsidRDefault="00317F6D">
      <w:pPr>
        <w:rPr>
          <w:rFonts w:ascii="Times New Roman" w:hAnsi="Times New Roman" w:cs="Times New Roman"/>
          <w:sz w:val="28"/>
          <w:szCs w:val="28"/>
        </w:rPr>
      </w:pPr>
    </w:p>
    <w:sectPr w:rsidR="00317F6D" w:rsidRPr="0060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1B"/>
    <w:rsid w:val="001E27E9"/>
    <w:rsid w:val="00317F6D"/>
    <w:rsid w:val="004D0747"/>
    <w:rsid w:val="0060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35FD"/>
  <w15:chartTrackingRefBased/>
  <w15:docId w15:val="{8241FAC3-1B1D-41DC-ABE4-776A61B2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2026-10-31T08:10:00Z</dcterms:created>
  <dcterms:modified xsi:type="dcterms:W3CDTF">2026-10-31T10:06:00Z</dcterms:modified>
</cp:coreProperties>
</file>