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28800" cy="771525"/>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288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216796875" w:line="240" w:lineRule="auto"/>
        <w:ind w:left="3925.8715820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Performance Testing </w:t>
      </w:r>
    </w:p>
    <w:tbl>
      <w:tblPr>
        <w:tblStyle w:val="Table1"/>
        <w:tblW w:w="9360.0" w:type="dxa"/>
        <w:jc w:val="left"/>
        <w:tblInd w:w="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000244140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28 September 2026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998168945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40014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SWTID-2026-8851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AI BlogNest API </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9998168945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5999908447265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Performance Testing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810546875" w:line="264.3717384338379" w:lineRule="auto"/>
        <w:ind w:left="340" w:right="1612.5787353515625" w:firstLine="5.40000915527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 testing evaluates how your system behaves under expected and peak load conditions. Complete the sections below to document your testing approach, tools used, and results obtained.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28759765625" w:line="240" w:lineRule="auto"/>
        <w:ind w:left="337.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1: Testing Overview </w:t>
      </w:r>
    </w:p>
    <w:tbl>
      <w:tblPr>
        <w:tblStyle w:val="Table2"/>
        <w:tblW w:w="9360.0" w:type="dxa"/>
        <w:jc w:val="left"/>
        <w:tblInd w:w="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6240"/>
        <w:tblGridChange w:id="0">
          <w:tblGrid>
            <w:gridCol w:w="3120"/>
            <w:gridCol w:w="62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3.695068359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Details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998168945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Testing Tool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Thunder Client</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998168945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Type of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Load Testing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998168945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Target Module /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User Registration, Login, Blog Creation and Blog Retrieval APIs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998168945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Test Environment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Local </w:t>
            </w:r>
            <w:r w:rsidDel="00000000" w:rsidR="00000000" w:rsidRPr="00000000">
              <w:rPr>
                <w:rtl w:val="0"/>
              </w:rPr>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998168945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Test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24/9/2026</w:t>
            </w: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2: Test Scenarios</w:t>
      </w:r>
    </w:p>
    <w:tbl>
      <w:tblPr>
        <w:tblStyle w:val="Table3"/>
        <w:tblW w:w="9360.0" w:type="dxa"/>
        <w:jc w:val="left"/>
        <w:tblInd w:w="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2535"/>
        <w:gridCol w:w="1605"/>
        <w:gridCol w:w="1920"/>
        <w:gridCol w:w="2355"/>
        <w:tblGridChange w:id="0">
          <w:tblGrid>
            <w:gridCol w:w="945"/>
            <w:gridCol w:w="2535"/>
            <w:gridCol w:w="1605"/>
            <w:gridCol w:w="1920"/>
            <w:gridCol w:w="2355"/>
          </w:tblGrid>
        </w:tblGridChange>
      </w:tblGrid>
      <w:tr>
        <w:trPr>
          <w:cantSplit w:val="0"/>
          <w:trHeight w:val="68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759338378906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Test Scenario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of Virtual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Duration (sec)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Outcome</w:t>
            </w:r>
          </w:p>
        </w:tc>
      </w:tr>
      <w:tr>
        <w:trPr>
          <w:cantSplit w:val="0"/>
          <w:trHeight w:val="78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32696533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User Registration API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API should successfully process registration requests with acceptable response time. </w:t>
            </w:r>
            <w:r w:rsidDel="00000000" w:rsidR="00000000" w:rsidRPr="00000000">
              <w:rPr>
                <w:rtl w:val="0"/>
              </w:rPr>
            </w:r>
          </w:p>
        </w:tc>
      </w:tr>
      <w:tr>
        <w:trPr>
          <w:cantSplit w:val="0"/>
          <w:trHeight w:val="70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32696533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User Login API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API should authenticate users and return the appropriate response without errors. </w:t>
            </w:r>
            <w:r w:rsidDel="00000000" w:rsidR="00000000" w:rsidRPr="00000000">
              <w:rPr>
                <w:rtl w:val="0"/>
              </w:rPr>
            </w:r>
          </w:p>
        </w:tc>
      </w:tr>
      <w:tr>
        <w:trPr>
          <w:cantSplit w:val="0"/>
          <w:trHeight w:val="66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Blog Creation API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API should successfully create blog posts and store the data correctly. </w:t>
            </w:r>
            <w:r w:rsidDel="00000000" w:rsidR="00000000" w:rsidRPr="00000000">
              <w:rPr>
                <w:rtl w:val="0"/>
              </w:rPr>
            </w:r>
          </w:p>
        </w:tc>
      </w:tr>
      <w:tr>
        <w:trPr>
          <w:cantSplit w:val="0"/>
          <w:trHeight w:val="66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Blog Retrieval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API should retrieve blog posts successfully with stable response time. </w:t>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28800" cy="7715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288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9287109375" w:line="240" w:lineRule="auto"/>
        <w:ind w:left="337.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3: Performance Test Results </w:t>
      </w:r>
    </w:p>
    <w:tbl>
      <w:tblPr>
        <w:tblStyle w:val="Table4"/>
        <w:tblW w:w="9360.0" w:type="dxa"/>
        <w:jc w:val="left"/>
        <w:tblInd w:w="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2100"/>
        <w:gridCol w:w="1560"/>
        <w:gridCol w:w="1520"/>
        <w:gridCol w:w="1640"/>
        <w:gridCol w:w="1740"/>
        <w:tblGridChange w:id="0">
          <w:tblGrid>
            <w:gridCol w:w="800"/>
            <w:gridCol w:w="2100"/>
            <w:gridCol w:w="1560"/>
            <w:gridCol w:w="1520"/>
            <w:gridCol w:w="1640"/>
            <w:gridCol w:w="1740"/>
          </w:tblGrid>
        </w:tblGridChange>
      </w:tblGrid>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259338378906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3.50402832031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8763427734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Target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0325927734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Actual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296867370605" w:lineRule="auto"/>
              <w:ind w:left="202.19970703125" w:right="115.568237304687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Status (Pass /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Remarks</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82696533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80001831054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Response Time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167.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0000610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 2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 seconds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5</w:t>
            </w:r>
            <w:r w:rsidDel="00000000" w:rsidR="00000000" w:rsidRPr="00000000">
              <w:rPr>
                <w:rtl w:val="0"/>
              </w:rPr>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82696533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80001831054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Response Time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91015625" w:line="240" w:lineRule="auto"/>
              <w:ind w:left="167.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0000610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 5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5 seconds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5</w:t>
            </w: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82696533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000671386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Throughput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91015625" w:line="240" w:lineRule="auto"/>
              <w:ind w:left="167.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Higher throughput expected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5 seconds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5</w:t>
            </w:r>
            <w:r w:rsidDel="00000000" w:rsidR="00000000" w:rsidRPr="00000000">
              <w:rPr>
                <w:rtl w:val="0"/>
              </w:rPr>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82696533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80001831054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Error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0000610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5</w:t>
            </w:r>
            <w:r w:rsidDel="00000000" w:rsidR="00000000" w:rsidRPr="00000000">
              <w:rPr>
                <w:rtl w:val="0"/>
              </w:rPr>
            </w:r>
          </w:p>
        </w:tc>
      </w:tr>
    </w:tbl>
    <w:p w:rsidR="00000000" w:rsidDel="00000000" w:rsidP="00000000" w:rsidRDefault="00000000" w:rsidRPr="00000000" w14:paraId="0000005F">
      <w:pPr>
        <w:pStyle w:val="Heading2"/>
        <w:keepNext w:val="0"/>
        <w:keepLines w:val="0"/>
        <w:widowControl w:val="0"/>
        <w:spacing w:line="240" w:lineRule="auto"/>
        <w:ind w:left="0" w:firstLine="0"/>
        <w:rPr>
          <w:sz w:val="24"/>
          <w:szCs w:val="24"/>
        </w:rPr>
      </w:pPr>
      <w:bookmarkStart w:colFirst="0" w:colLast="0" w:name="_of8abhzhsdtf" w:id="0"/>
      <w:bookmarkEnd w:id="0"/>
      <w:r w:rsidDel="00000000" w:rsidR="00000000" w:rsidRPr="00000000">
        <w:rPr>
          <w:sz w:val="24"/>
          <w:szCs w:val="24"/>
          <w:rtl w:val="0"/>
        </w:rPr>
        <w:t xml:space="preserve">Step 4: Observations &amp; Analysis</w:t>
      </w:r>
    </w:p>
    <w:p w:rsidR="00000000" w:rsidDel="00000000" w:rsidP="00000000" w:rsidRDefault="00000000" w:rsidRPr="00000000" w14:paraId="00000060">
      <w:pPr>
        <w:widowControl w:val="0"/>
        <w:spacing w:after="240" w:before="240" w:line="240" w:lineRule="auto"/>
        <w:rPr>
          <w:sz w:val="24"/>
          <w:szCs w:val="24"/>
        </w:rPr>
      </w:pPr>
      <w:r w:rsidDel="00000000" w:rsidR="00000000" w:rsidRPr="00000000">
        <w:rPr>
          <w:sz w:val="24"/>
          <w:szCs w:val="24"/>
          <w:rtl w:val="0"/>
        </w:rPr>
        <w:t xml:space="preserve">The performance testing approach is designed to evaluate the response time, throughput, error rate, CPU utilization and memory utilization of the AI BlogNest API under different user loads.</w:t>
      </w:r>
    </w:p>
    <w:p w:rsidR="00000000" w:rsidDel="00000000" w:rsidP="00000000" w:rsidRDefault="00000000" w:rsidRPr="00000000" w14:paraId="00000061">
      <w:pPr>
        <w:widowControl w:val="0"/>
        <w:spacing w:after="240" w:before="240" w:line="240" w:lineRule="auto"/>
        <w:rPr>
          <w:sz w:val="24"/>
          <w:szCs w:val="24"/>
        </w:rPr>
      </w:pPr>
      <w:r w:rsidDel="00000000" w:rsidR="00000000" w:rsidRPr="00000000">
        <w:rPr>
          <w:sz w:val="24"/>
          <w:szCs w:val="24"/>
          <w:rtl w:val="0"/>
        </w:rPr>
        <w:t xml:space="preserve">The main API operations selected for testing are user registration, user login, blog creation and blog retrieval. Actual performance values should be recorded after executing the test scenarios using the selected testing tool.</w:t>
      </w:r>
    </w:p>
    <w:p w:rsidR="00000000" w:rsidDel="00000000" w:rsidP="00000000" w:rsidRDefault="00000000" w:rsidRPr="00000000" w14:paraId="00000062">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63">
      <w:pPr>
        <w:widowControl w:val="0"/>
        <w:spacing w:after="240" w:before="240" w:line="240" w:lineRule="auto"/>
        <w:rPr>
          <w:b w:val="1"/>
          <w:bCs w:val="1"/>
          <w:sz w:val="24"/>
          <w:szCs w:val="24"/>
        </w:rPr>
      </w:pPr>
      <w:r w:rsidDel="00000000" w:rsidR="00000000" w:rsidRPr="00000000">
        <w:rPr>
          <w:b w:val="1"/>
          <w:bCs w:val="1"/>
          <w:sz w:val="24"/>
          <w:szCs w:val="24"/>
          <w:rtl w:val="0"/>
        </w:rPr>
        <w:t xml:space="preserve">Step 5: Screenshots / Evidence </w:t>
      </w:r>
    </w:p>
    <w:p w:rsidR="00000000" w:rsidDel="00000000" w:rsidP="00000000" w:rsidRDefault="00000000" w:rsidRPr="00000000" w14:paraId="00000064">
      <w:pPr>
        <w:widowControl w:val="0"/>
        <w:spacing w:after="240" w:before="240" w:line="240" w:lineRule="auto"/>
        <w:rPr>
          <w:b w:val="1"/>
          <w:bCs w:val="1"/>
          <w:sz w:val="24"/>
          <w:szCs w:val="24"/>
        </w:rPr>
      </w:pPr>
      <w:r w:rsidDel="00000000" w:rsidR="00000000" w:rsidRPr="00000000">
        <w:rPr>
          <w:b w:val="1"/>
          <w:bCs w:val="1"/>
          <w:sz w:val="24"/>
          <w:szCs w:val="24"/>
        </w:rPr>
        <w:drawing>
          <wp:inline distB="114300" distT="114300" distL="114300" distR="114300">
            <wp:extent cx="6848475" cy="35941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84847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widowControl w:val="0"/>
        <w:spacing w:after="240" w:before="240" w:line="240" w:lineRule="auto"/>
        <w:rPr>
          <w:b w:val="1"/>
          <w:bCs w:val="1"/>
          <w:sz w:val="24"/>
          <w:szCs w:val="24"/>
        </w:rPr>
      </w:pPr>
      <w:r w:rsidDel="00000000" w:rsidR="00000000" w:rsidRPr="00000000">
        <w:rPr>
          <w:rtl w:val="0"/>
        </w:rPr>
      </w:r>
    </w:p>
    <w:p w:rsidR="00000000" w:rsidDel="00000000" w:rsidP="00000000" w:rsidRDefault="00000000" w:rsidRPr="00000000" w14:paraId="00000066">
      <w:pPr>
        <w:widowControl w:val="0"/>
        <w:spacing w:after="240" w:before="240" w:line="240" w:lineRule="auto"/>
        <w:rPr>
          <w:b w:val="1"/>
          <w:bCs w:val="1"/>
          <w:sz w:val="24"/>
          <w:szCs w:val="24"/>
        </w:rPr>
      </w:pPr>
      <w:r w:rsidDel="00000000" w:rsidR="00000000" w:rsidRPr="00000000">
        <w:rPr>
          <w:b w:val="1"/>
          <w:bCs w:val="1"/>
          <w:sz w:val="24"/>
          <w:szCs w:val="24"/>
        </w:rPr>
        <w:drawing>
          <wp:inline distB="114300" distT="114300" distL="114300" distR="114300">
            <wp:extent cx="6848475" cy="35814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848475" cy="3581400"/>
                    </a:xfrm>
                    <a:prstGeom prst="rect"/>
                    <a:ln/>
                  </pic:spPr>
                </pic:pic>
              </a:graphicData>
            </a:graphic>
          </wp:inline>
        </w:drawing>
      </w:r>
      <w:r w:rsidDel="00000000" w:rsidR="00000000" w:rsidRPr="00000000">
        <w:rPr>
          <w:rtl w:val="0"/>
        </w:rPr>
      </w:r>
    </w:p>
    <w:sectPr>
      <w:pgSz w:h="15840" w:w="12240" w:orient="portrait"/>
      <w:pgMar w:bottom="926.65283203125" w:top="225" w:left="750" w:right="70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