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BCC6F" w14:textId="77777777" w:rsidR="00B04D1A" w:rsidRPr="00B04D1A" w:rsidRDefault="00B04D1A" w:rsidP="00B04D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4D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Business Case</w:t>
      </w:r>
    </w:p>
    <w:p w14:paraId="2D7E7AB8" w14:textId="68801EBA" w:rsidR="00B04D1A" w:rsidRPr="00B04D1A" w:rsidRDefault="00B04D1A" w:rsidP="00B04D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4D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 Bridge</w:t>
      </w:r>
      <w:r w:rsidRPr="00B04D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Solutions — Agentic AI Employee Onboarding Platform</w:t>
      </w:r>
    </w:p>
    <w:p w14:paraId="72FDE4BB" w14:textId="5125288D" w:rsidR="00B04D1A" w:rsidRPr="00B04D1A" w:rsidRDefault="00B04D1A" w:rsidP="00B04D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1.</w:t>
      </w:r>
      <w:r w:rsidRPr="00B04D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Executive Summary</w:t>
      </w:r>
    </w:p>
    <w:p w14:paraId="113CCEFA" w14:textId="77777777" w:rsidR="00B04D1A" w:rsidRPr="00B04D1A" w:rsidRDefault="00B04D1A" w:rsidP="00B04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D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New hire onboarding at </w:t>
      </w:r>
      <w:proofErr w:type="spellStart"/>
      <w:r w:rsidRPr="00B04D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TechBridge</w:t>
      </w:r>
      <w:proofErr w:type="spellEnd"/>
      <w:r w:rsidRPr="00B04D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Solutions is a manual, email-driven process that depends heavily on direct back-and-forth between new hires and HR/IT staff. This creates a high volume of repetitive tickets, slows onboarding down to roughly three weeks, and places the entire process on the shoulders of a small number of HR staff who must manually reference policies, org charts, and handbooks for every question.</w:t>
      </w:r>
    </w:p>
    <w:p w14:paraId="64DCF5CE" w14:textId="77777777" w:rsidR="00B04D1A" w:rsidRPr="00B04D1A" w:rsidRDefault="00B04D1A" w:rsidP="00B04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D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business case proposes building an Agentic AI Onboarding Assistant: a tool that can autonomously answer routine HR/IT questions, guide new hires through standard onboarding steps, and escalate only the exceptions — high-risk, ambiguous, or policy-sensitive requests — to a human.</w:t>
      </w:r>
    </w:p>
    <w:p w14:paraId="0BCEC764" w14:textId="77777777" w:rsidR="00B04D1A" w:rsidRPr="00B04D1A" w:rsidRDefault="00B04D1A" w:rsidP="00B04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D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Design target:</w:t>
      </w:r>
      <w:r w:rsidRPr="00B04D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30% reduction in manual HR/IT onboarding effort and ticket volume within 3 months of deployment, freeing an estimated 10% of HR capacity per month for higher-value work. The recommended solution can be designed, built, and piloted at moderate cost, using existing tools and API-based AI services rather than new headcount or major capital investment.</w:t>
      </w:r>
    </w:p>
    <w:p w14:paraId="16C3FBDB" w14:textId="77777777" w:rsidR="00B04D1A" w:rsidRPr="00B04D1A" w:rsidRDefault="00B04D1A" w:rsidP="00B04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D1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This is a design target for a fictional pilot, not a measured outcome — used here to demonstrate business case methodology.</w:t>
      </w:r>
    </w:p>
    <w:p w14:paraId="77A1C0B2" w14:textId="77777777" w:rsidR="00B04D1A" w:rsidRPr="00B04D1A" w:rsidRDefault="00B04D1A" w:rsidP="00B04D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4D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Problem Statement</w:t>
      </w:r>
    </w:p>
    <w:p w14:paraId="136A5917" w14:textId="77777777" w:rsidR="00B04D1A" w:rsidRPr="00B04D1A" w:rsidRDefault="00B04D1A" w:rsidP="00B04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D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Onboarding new employees currently takes about three weeks and relies on manual, email-based coordination between new hires and HR/IT. Without a self-service channel for routine questions, new hires must email HR directly </w:t>
      </w:r>
      <w:proofErr w:type="gramStart"/>
      <w:r w:rsidRPr="00B04D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even</w:t>
      </w:r>
      <w:proofErr w:type="gramEnd"/>
      <w:r w:rsidRPr="00B04D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simple requests — equipment, system access, policy clarifications — and HR must personally respond to each one.</w:t>
      </w:r>
    </w:p>
    <w:p w14:paraId="71E87489" w14:textId="77777777" w:rsidR="00B04D1A" w:rsidRPr="00B04D1A" w:rsidRDefault="00B04D1A" w:rsidP="00B04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D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creates two compounding problems: new hires experience uncertainty and anxiety while waiting </w:t>
      </w:r>
      <w:proofErr w:type="gramStart"/>
      <w:r w:rsidRPr="00B04D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</w:t>
      </w:r>
      <w:proofErr w:type="gramEnd"/>
      <w:r w:rsidRPr="00B04D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replies, and HR falls further behind as onboarding volume grows, since every new hire adds the same repetitive question load to an already stretched team.</w:t>
      </w:r>
    </w:p>
    <w:p w14:paraId="7DCB99E9" w14:textId="77777777" w:rsidR="00B04D1A" w:rsidRPr="00B04D1A" w:rsidRDefault="00B04D1A" w:rsidP="00B04D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4D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Current State, Ideal State &amp; Gap</w:t>
      </w:r>
    </w:p>
    <w:p w14:paraId="06DC8073" w14:textId="77777777" w:rsidR="00B04D1A" w:rsidRPr="00B04D1A" w:rsidRDefault="00B04D1A" w:rsidP="00B04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D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3.1 Current State</w:t>
      </w:r>
      <w:r w:rsidRPr="00B04D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The onboarding process takes approximately 3 weeks per new hire and is handled through manual email exchanges between new hires and HR. There is no shared, always-available resource that can answer routine onboarding questions on its own.</w:t>
      </w:r>
    </w:p>
    <w:p w14:paraId="5438788B" w14:textId="77777777" w:rsidR="00B04D1A" w:rsidRPr="00B04D1A" w:rsidRDefault="00B04D1A" w:rsidP="00B04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D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3.2 Ideal State</w:t>
      </w:r>
      <w:r w:rsidRPr="00B04D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An agentic AI system handles </w:t>
      </w:r>
      <w:proofErr w:type="gramStart"/>
      <w:r w:rsidRPr="00B04D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majority of</w:t>
      </w:r>
      <w:proofErr w:type="gramEnd"/>
      <w:r w:rsidRPr="00B04D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routine onboarding questions and tasks automatically, reducing manual effort and turnaround time while increasing HR/IT productivity. New hires get faster answers and experience less uncertainty during their first weeks.</w:t>
      </w:r>
    </w:p>
    <w:p w14:paraId="15755240" w14:textId="77777777" w:rsidR="00B04D1A" w:rsidRPr="00B04D1A" w:rsidRDefault="00B04D1A" w:rsidP="00B04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D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3.3 Gap</w:t>
      </w:r>
      <w:r w:rsidRPr="00B04D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The gap between current and ideal state is defined, as a design target, as a 30% reduction in manual onboarding effort and ticket volume, achieved within 3 months of go-live.</w:t>
      </w:r>
    </w:p>
    <w:p w14:paraId="50E12E5A" w14:textId="77777777" w:rsidR="00B04D1A" w:rsidRPr="00B04D1A" w:rsidRDefault="00B04D1A" w:rsidP="00B04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D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3.4 Root Cause Analysis</w:t>
      </w:r>
      <w:r w:rsidRPr="00B04D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Working backward from the symptom to the underlying cause:</w:t>
      </w:r>
    </w:p>
    <w:p w14:paraId="69BC0903" w14:textId="77777777" w:rsidR="00B04D1A" w:rsidRPr="00B04D1A" w:rsidRDefault="00B04D1A" w:rsidP="00B04D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D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Symptom: HR receives a high volume of tickets during onboarding.</w:t>
      </w:r>
    </w:p>
    <w:p w14:paraId="6DB29B84" w14:textId="77777777" w:rsidR="00B04D1A" w:rsidRPr="00B04D1A" w:rsidRDefault="00B04D1A" w:rsidP="00B04D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D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Why: New hires don't get fast replies to routine questions, so they follow up repeatedly or open new tickets.</w:t>
      </w:r>
    </w:p>
    <w:p w14:paraId="78051893" w14:textId="77777777" w:rsidR="00B04D1A" w:rsidRPr="00B04D1A" w:rsidRDefault="00B04D1A" w:rsidP="00B04D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D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Why: HR is managing a growing volume of manual, repetitive work with limited capacity.</w:t>
      </w:r>
    </w:p>
    <w:p w14:paraId="768CC8E5" w14:textId="77777777" w:rsidR="00B04D1A" w:rsidRPr="00B04D1A" w:rsidRDefault="00B04D1A" w:rsidP="00B04D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D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Why: Onboarding support concentrates on a small number of HR staff — effectively a one-person effort per cohort.</w:t>
      </w:r>
    </w:p>
    <w:p w14:paraId="1203DF06" w14:textId="77777777" w:rsidR="00B04D1A" w:rsidRPr="00B04D1A" w:rsidRDefault="00B04D1A" w:rsidP="00B04D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D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Why: That effort depends on manually referencing company policies, organizational structure, and paper-based or static handbooks for every question.</w:t>
      </w:r>
    </w:p>
    <w:p w14:paraId="398F96F6" w14:textId="77777777" w:rsidR="00B04D1A" w:rsidRPr="00B04D1A" w:rsidRDefault="00B04D1A" w:rsidP="00B04D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D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Root cause:</w:t>
      </w:r>
      <w:r w:rsidRPr="00B04D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There is no shared, real-time knowledge and service layer between HR, IT, and new hires — every question requires a human to manually look up and relay an answer.</w:t>
      </w:r>
    </w:p>
    <w:p w14:paraId="549F3488" w14:textId="77777777" w:rsidR="00B04D1A" w:rsidRPr="00B04D1A" w:rsidRDefault="00B04D1A" w:rsidP="00B04D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4D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Options Considered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6"/>
        <w:gridCol w:w="3748"/>
        <w:gridCol w:w="3146"/>
      </w:tblGrid>
      <w:tr w:rsidR="00B04D1A" w:rsidRPr="00B04D1A" w14:paraId="422F7FA6" w14:textId="77777777" w:rsidTr="00B04D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AF2516" w14:textId="77777777" w:rsidR="00B04D1A" w:rsidRPr="00B04D1A" w:rsidRDefault="00B04D1A" w:rsidP="00B04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04D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2C2EBB79" w14:textId="77777777" w:rsidR="00B04D1A" w:rsidRPr="00B04D1A" w:rsidRDefault="00B04D1A" w:rsidP="00B04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04D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17DADBD0" w14:textId="77777777" w:rsidR="00B04D1A" w:rsidRPr="00B04D1A" w:rsidRDefault="00B04D1A" w:rsidP="00B04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04D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Cons</w:t>
            </w:r>
          </w:p>
        </w:tc>
      </w:tr>
      <w:tr w:rsidR="00B04D1A" w:rsidRPr="00B04D1A" w14:paraId="0A38DE94" w14:textId="77777777" w:rsidTr="00B04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0C8EA" w14:textId="77777777" w:rsidR="00B04D1A" w:rsidRPr="00B04D1A" w:rsidRDefault="00B04D1A" w:rsidP="00B04D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04D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1. Expand HR headcount</w:t>
            </w:r>
          </w:p>
        </w:tc>
        <w:tc>
          <w:tcPr>
            <w:tcW w:w="0" w:type="auto"/>
            <w:vAlign w:val="center"/>
            <w:hideMark/>
          </w:tcPr>
          <w:p w14:paraId="57688908" w14:textId="77777777" w:rsidR="00B04D1A" w:rsidRPr="00B04D1A" w:rsidRDefault="00B04D1A" w:rsidP="00B04D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04D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Immediate added capacity; familiar hiring/training model</w:t>
            </w:r>
          </w:p>
        </w:tc>
        <w:tc>
          <w:tcPr>
            <w:tcW w:w="0" w:type="auto"/>
            <w:vAlign w:val="center"/>
            <w:hideMark/>
          </w:tcPr>
          <w:p w14:paraId="605DD172" w14:textId="77777777" w:rsidR="00B04D1A" w:rsidRPr="00B04D1A" w:rsidRDefault="00B04D1A" w:rsidP="00B04D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04D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Highest ongoing cost; slow to hire and train; doesn't fix the underlying lack of a shared knowledge layer</w:t>
            </w:r>
          </w:p>
        </w:tc>
      </w:tr>
      <w:tr w:rsidR="00B04D1A" w:rsidRPr="00B04D1A" w14:paraId="67785B33" w14:textId="77777777" w:rsidTr="00B04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F9747" w14:textId="77777777" w:rsidR="00B04D1A" w:rsidRPr="00B04D1A" w:rsidRDefault="00B04D1A" w:rsidP="00B04D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04D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2. Static self-service tools</w:t>
            </w:r>
            <w:r w:rsidRPr="00B04D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(FAQ pages, forms)</w:t>
            </w:r>
          </w:p>
        </w:tc>
        <w:tc>
          <w:tcPr>
            <w:tcW w:w="0" w:type="auto"/>
            <w:vAlign w:val="center"/>
            <w:hideMark/>
          </w:tcPr>
          <w:p w14:paraId="4B1B4B85" w14:textId="77777777" w:rsidR="00B04D1A" w:rsidRPr="00B04D1A" w:rsidRDefault="00B04D1A" w:rsidP="00B04D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04D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Lower cost than headcount; some ticket deflection</w:t>
            </w:r>
          </w:p>
        </w:tc>
        <w:tc>
          <w:tcPr>
            <w:tcW w:w="0" w:type="auto"/>
            <w:vAlign w:val="center"/>
            <w:hideMark/>
          </w:tcPr>
          <w:p w14:paraId="712D0727" w14:textId="77777777" w:rsidR="00B04D1A" w:rsidRPr="00B04D1A" w:rsidRDefault="00B04D1A" w:rsidP="00B04D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04D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Can't handle nuanced or multi-step questions; still requires manual upkeep as policies change</w:t>
            </w:r>
          </w:p>
        </w:tc>
      </w:tr>
      <w:tr w:rsidR="00B04D1A" w:rsidRPr="00B04D1A" w14:paraId="41159584" w14:textId="77777777" w:rsidTr="00B04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FB36F" w14:textId="77777777" w:rsidR="00B04D1A" w:rsidRPr="00B04D1A" w:rsidRDefault="00B04D1A" w:rsidP="00B04D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04D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3. Agentic AI onboarding assistant (recommended)</w:t>
            </w:r>
          </w:p>
        </w:tc>
        <w:tc>
          <w:tcPr>
            <w:tcW w:w="0" w:type="auto"/>
            <w:vAlign w:val="center"/>
            <w:hideMark/>
          </w:tcPr>
          <w:p w14:paraId="7FA35F1F" w14:textId="77777777" w:rsidR="00B04D1A" w:rsidRPr="00B04D1A" w:rsidRDefault="00B04D1A" w:rsidP="00B04D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04D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Handles nuanced, multi-step questions; escalates only high-risk/ambiguous cases to humans; scales without added headcount</w:t>
            </w:r>
          </w:p>
        </w:tc>
        <w:tc>
          <w:tcPr>
            <w:tcW w:w="0" w:type="auto"/>
            <w:vAlign w:val="center"/>
            <w:hideMark/>
          </w:tcPr>
          <w:p w14:paraId="39851223" w14:textId="77777777" w:rsidR="00B04D1A" w:rsidRPr="00B04D1A" w:rsidRDefault="00B04D1A" w:rsidP="00B04D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04D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Requires upfront design and governance guardrails; needs change management and training for HR/IT</w:t>
            </w:r>
          </w:p>
        </w:tc>
      </w:tr>
    </w:tbl>
    <w:p w14:paraId="7415C9C2" w14:textId="77777777" w:rsidR="00B04D1A" w:rsidRPr="00B04D1A" w:rsidRDefault="00B04D1A" w:rsidP="00B04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D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Recommendation:</w:t>
      </w:r>
      <w:r w:rsidRPr="00B04D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Option 3 is recommended. It addresses the root cause directly rather than treating the symptom, and it is projected to cost less on an ongoing basis than expanding HR headcount while delivering a better new hire experience than static self-service tools.</w:t>
      </w:r>
    </w:p>
    <w:p w14:paraId="02EA0B65" w14:textId="77777777" w:rsidR="00B04D1A" w:rsidRPr="00B04D1A" w:rsidRDefault="00B04D1A" w:rsidP="00B04D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4D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Cost Analysis</w:t>
      </w:r>
    </w:p>
    <w:p w14:paraId="67C3D52A" w14:textId="77777777" w:rsidR="00B04D1A" w:rsidRPr="00B04D1A" w:rsidRDefault="00B04D1A" w:rsidP="00B04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D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Design-stage estimate, expressed as relative tiers rather than fixed dollar figures until scoping is finalized: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1315"/>
        <w:gridCol w:w="5949"/>
      </w:tblGrid>
      <w:tr w:rsidR="00B04D1A" w:rsidRPr="00B04D1A" w14:paraId="234AA0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D5A44B" w14:textId="77777777" w:rsidR="00B04D1A" w:rsidRPr="00B04D1A" w:rsidRDefault="00B04D1A" w:rsidP="00B04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04D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Cost Category</w:t>
            </w:r>
          </w:p>
        </w:tc>
        <w:tc>
          <w:tcPr>
            <w:tcW w:w="0" w:type="auto"/>
            <w:vAlign w:val="center"/>
            <w:hideMark/>
          </w:tcPr>
          <w:p w14:paraId="450CC1A3" w14:textId="77777777" w:rsidR="00B04D1A" w:rsidRPr="00B04D1A" w:rsidRDefault="00B04D1A" w:rsidP="00B04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04D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Estimated Tier</w:t>
            </w:r>
          </w:p>
        </w:tc>
        <w:tc>
          <w:tcPr>
            <w:tcW w:w="0" w:type="auto"/>
            <w:vAlign w:val="center"/>
            <w:hideMark/>
          </w:tcPr>
          <w:p w14:paraId="156D75BD" w14:textId="77777777" w:rsidR="00B04D1A" w:rsidRPr="00B04D1A" w:rsidRDefault="00B04D1A" w:rsidP="00B04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04D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Notes</w:t>
            </w:r>
          </w:p>
        </w:tc>
      </w:tr>
      <w:tr w:rsidR="00B04D1A" w:rsidRPr="00B04D1A" w14:paraId="56E59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21011" w14:textId="77777777" w:rsidR="00B04D1A" w:rsidRPr="00B04D1A" w:rsidRDefault="00B04D1A" w:rsidP="00B04D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04D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Design &amp; build (labor/time)</w:t>
            </w:r>
          </w:p>
        </w:tc>
        <w:tc>
          <w:tcPr>
            <w:tcW w:w="0" w:type="auto"/>
            <w:vAlign w:val="center"/>
            <w:hideMark/>
          </w:tcPr>
          <w:p w14:paraId="615F0FBA" w14:textId="77777777" w:rsidR="00B04D1A" w:rsidRPr="00B04D1A" w:rsidRDefault="00B04D1A" w:rsidP="00B04D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04D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6EB2B37" w14:textId="77777777" w:rsidR="00B04D1A" w:rsidRPr="00B04D1A" w:rsidRDefault="00B04D1A" w:rsidP="00B04D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04D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Primarily internal time investment for workflow design, prompt/agent configuration, and testing — no new hires required</w:t>
            </w:r>
          </w:p>
        </w:tc>
      </w:tr>
      <w:tr w:rsidR="00B04D1A" w:rsidRPr="00B04D1A" w14:paraId="11CBB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C1E47" w14:textId="77777777" w:rsidR="00B04D1A" w:rsidRPr="00B04D1A" w:rsidRDefault="00B04D1A" w:rsidP="00B04D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04D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AI tool / API usage</w:t>
            </w:r>
          </w:p>
        </w:tc>
        <w:tc>
          <w:tcPr>
            <w:tcW w:w="0" w:type="auto"/>
            <w:vAlign w:val="center"/>
            <w:hideMark/>
          </w:tcPr>
          <w:p w14:paraId="3D5267AE" w14:textId="77777777" w:rsidR="00B04D1A" w:rsidRPr="00B04D1A" w:rsidRDefault="00B04D1A" w:rsidP="00B04D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04D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D60488B" w14:textId="77777777" w:rsidR="00B04D1A" w:rsidRPr="00B04D1A" w:rsidRDefault="00B04D1A" w:rsidP="00B04D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04D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Pay-as-you-go API calls; low upfront investment, cost scales with usage volume</w:t>
            </w:r>
          </w:p>
        </w:tc>
      </w:tr>
      <w:tr w:rsidR="00B04D1A" w:rsidRPr="00B04D1A" w14:paraId="6B5CE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EA8B7" w14:textId="77777777" w:rsidR="00B04D1A" w:rsidRPr="00B04D1A" w:rsidRDefault="00B04D1A" w:rsidP="00B04D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04D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Change management &amp; training</w:t>
            </w:r>
          </w:p>
        </w:tc>
        <w:tc>
          <w:tcPr>
            <w:tcW w:w="0" w:type="auto"/>
            <w:vAlign w:val="center"/>
            <w:hideMark/>
          </w:tcPr>
          <w:p w14:paraId="31DB41E2" w14:textId="77777777" w:rsidR="00B04D1A" w:rsidRPr="00B04D1A" w:rsidRDefault="00B04D1A" w:rsidP="00B04D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04D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37B46EE" w14:textId="77777777" w:rsidR="00B04D1A" w:rsidRPr="00B04D1A" w:rsidRDefault="00B04D1A" w:rsidP="00B04D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04D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Short HR/IT training sessions plus updated documentation; no dedicated training budget assumed</w:t>
            </w:r>
          </w:p>
        </w:tc>
      </w:tr>
    </w:tbl>
    <w:p w14:paraId="66BFD18A" w14:textId="77777777" w:rsidR="00B04D1A" w:rsidRPr="00B04D1A" w:rsidRDefault="00B04D1A" w:rsidP="00B04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D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Overall: this can be designed and piloted at a moderate total cost, weighted toward time investment rather than capital or new headcount spend.</w:t>
      </w:r>
    </w:p>
    <w:p w14:paraId="67D6968A" w14:textId="77777777" w:rsidR="00B04D1A" w:rsidRPr="00B04D1A" w:rsidRDefault="00B04D1A" w:rsidP="00B04D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4D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8"/>
        <w:gridCol w:w="5242"/>
      </w:tblGrid>
      <w:tr w:rsidR="00B04D1A" w:rsidRPr="00B04D1A" w14:paraId="438767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A0C31" w14:textId="77777777" w:rsidR="00B04D1A" w:rsidRPr="00B04D1A" w:rsidRDefault="00B04D1A" w:rsidP="00B04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04D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Tangible</w:t>
            </w:r>
          </w:p>
        </w:tc>
        <w:tc>
          <w:tcPr>
            <w:tcW w:w="0" w:type="auto"/>
            <w:vAlign w:val="center"/>
            <w:hideMark/>
          </w:tcPr>
          <w:p w14:paraId="4F928865" w14:textId="77777777" w:rsidR="00B04D1A" w:rsidRPr="00B04D1A" w:rsidRDefault="00B04D1A" w:rsidP="00B04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04D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Intangible</w:t>
            </w:r>
          </w:p>
        </w:tc>
      </w:tr>
      <w:tr w:rsidR="00B04D1A" w:rsidRPr="00B04D1A" w14:paraId="247C0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2E24B" w14:textId="77777777" w:rsidR="00B04D1A" w:rsidRPr="00B04D1A" w:rsidRDefault="00B04D1A" w:rsidP="00B04D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04D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Design target: 30% </w:t>
            </w:r>
            <w:proofErr w:type="gramStart"/>
            <w:r w:rsidRPr="00B04D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reduction in</w:t>
            </w:r>
            <w:proofErr w:type="gramEnd"/>
            <w:r w:rsidRPr="00B04D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onboarding tickets within 3 months</w:t>
            </w:r>
          </w:p>
        </w:tc>
        <w:tc>
          <w:tcPr>
            <w:tcW w:w="0" w:type="auto"/>
            <w:vAlign w:val="center"/>
            <w:hideMark/>
          </w:tcPr>
          <w:p w14:paraId="6A00319B" w14:textId="77777777" w:rsidR="00B04D1A" w:rsidRPr="00B04D1A" w:rsidRDefault="00B04D1A" w:rsidP="00B04D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04D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Reduced HR workload stress</w:t>
            </w:r>
          </w:p>
        </w:tc>
      </w:tr>
      <w:tr w:rsidR="00B04D1A" w:rsidRPr="00B04D1A" w14:paraId="2A621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F3A62" w14:textId="77777777" w:rsidR="00B04D1A" w:rsidRPr="00B04D1A" w:rsidRDefault="00B04D1A" w:rsidP="00B04D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04D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Design target: ~10% freed HR capacity per month</w:t>
            </w:r>
          </w:p>
        </w:tc>
        <w:tc>
          <w:tcPr>
            <w:tcW w:w="0" w:type="auto"/>
            <w:vAlign w:val="center"/>
            <w:hideMark/>
          </w:tcPr>
          <w:p w14:paraId="22BF9274" w14:textId="77777777" w:rsidR="00B04D1A" w:rsidRPr="00B04D1A" w:rsidRDefault="00B04D1A" w:rsidP="00B04D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04D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Stronger organizational knowledge retention and consistency across onboarding cohorts</w:t>
            </w:r>
          </w:p>
        </w:tc>
      </w:tr>
      <w:tr w:rsidR="00B04D1A" w:rsidRPr="00B04D1A" w14:paraId="3987B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562B8" w14:textId="77777777" w:rsidR="00B04D1A" w:rsidRPr="00B04D1A" w:rsidRDefault="00B04D1A" w:rsidP="00B04D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04D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Increased HR/IT productivity on higher-value work</w:t>
            </w:r>
          </w:p>
        </w:tc>
        <w:tc>
          <w:tcPr>
            <w:tcW w:w="0" w:type="auto"/>
            <w:vAlign w:val="center"/>
            <w:hideMark/>
          </w:tcPr>
          <w:p w14:paraId="13B8F47A" w14:textId="77777777" w:rsidR="00B04D1A" w:rsidRPr="00B04D1A" w:rsidRDefault="00B04D1A" w:rsidP="00B04D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04D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Higher new hire satisfaction</w:t>
            </w:r>
          </w:p>
        </w:tc>
      </w:tr>
      <w:tr w:rsidR="00B04D1A" w:rsidRPr="00B04D1A" w14:paraId="76C6B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47BD9" w14:textId="77777777" w:rsidR="00B04D1A" w:rsidRPr="00B04D1A" w:rsidRDefault="00B04D1A" w:rsidP="00B04D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04D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Shorter effective onboarding cycle time</w:t>
            </w:r>
          </w:p>
        </w:tc>
        <w:tc>
          <w:tcPr>
            <w:tcW w:w="0" w:type="auto"/>
            <w:vAlign w:val="center"/>
            <w:hideMark/>
          </w:tcPr>
          <w:p w14:paraId="5ACFF3BF" w14:textId="77777777" w:rsidR="00B04D1A" w:rsidRPr="00B04D1A" w:rsidRDefault="00B04D1A" w:rsidP="00B04D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04D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Reduced new hire anxiety in the first weeks</w:t>
            </w:r>
          </w:p>
        </w:tc>
      </w:tr>
    </w:tbl>
    <w:p w14:paraId="417026C0" w14:textId="77777777" w:rsidR="00B04D1A" w:rsidRPr="00B04D1A" w:rsidRDefault="00B04D1A" w:rsidP="00B04D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4D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ROI &amp; Assumptions</w:t>
      </w:r>
    </w:p>
    <w:p w14:paraId="068B79E2" w14:textId="77777777" w:rsidR="00B04D1A" w:rsidRPr="00B04D1A" w:rsidRDefault="00B04D1A" w:rsidP="00B04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D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7.1 Assumptions Supporting ROI</w:t>
      </w:r>
    </w:p>
    <w:p w14:paraId="2FCF7652" w14:textId="77777777" w:rsidR="00B04D1A" w:rsidRPr="00B04D1A" w:rsidRDefault="00B04D1A" w:rsidP="00B04D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D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Reducing manual, repetitive onboarding tasks will directly increase HR and IT productivity.</w:t>
      </w:r>
    </w:p>
    <w:p w14:paraId="44FAE980" w14:textId="77777777" w:rsidR="00B04D1A" w:rsidRPr="00B04D1A" w:rsidRDefault="00B04D1A" w:rsidP="00B04D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D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30% reduction in </w:t>
      </w:r>
      <w:proofErr w:type="gramStart"/>
      <w:r w:rsidRPr="00B04D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onboarding</w:t>
      </w:r>
      <w:proofErr w:type="gramEnd"/>
      <w:r w:rsidRPr="00B04D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-related tickets is achievable within the first 3 months of deployment (design target, to be validated against a pilot cohort).</w:t>
      </w:r>
    </w:p>
    <w:p w14:paraId="68DCB8CD" w14:textId="77777777" w:rsidR="00B04D1A" w:rsidRPr="00B04D1A" w:rsidRDefault="00B04D1A" w:rsidP="00B04D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D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HR and IT stakeholders will treat supporting this initiative as a priority alongside their regular day-to-day responsibilities.</w:t>
      </w:r>
    </w:p>
    <w:p w14:paraId="76AA807D" w14:textId="77777777" w:rsidR="00B04D1A" w:rsidRPr="00B04D1A" w:rsidRDefault="00B04D1A" w:rsidP="00B04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D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7.2 Assumption Constraints</w:t>
      </w:r>
      <w:r w:rsidRPr="00B04D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This business case is scoped as </w:t>
      </w:r>
      <w:proofErr w:type="gramStart"/>
      <w:r w:rsidRPr="00B04D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grassroots</w:t>
      </w:r>
      <w:proofErr w:type="gramEnd"/>
      <w:r w:rsidRPr="00B04D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low-footprint pilot rather than a funded enterprise program:</w:t>
      </w:r>
    </w:p>
    <w:p w14:paraId="06102A75" w14:textId="77777777" w:rsidR="00B04D1A" w:rsidRPr="00B04D1A" w:rsidRDefault="00B04D1A" w:rsidP="00B04D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D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formal approval from senior/executive leadership has been sought at this stage.</w:t>
      </w:r>
    </w:p>
    <w:p w14:paraId="35398579" w14:textId="77777777" w:rsidR="00B04D1A" w:rsidRPr="00B04D1A" w:rsidRDefault="00B04D1A" w:rsidP="00B04D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D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No dedicated budget has been allocated; costs are limited to time and low-cost API usage.</w:t>
      </w:r>
    </w:p>
    <w:p w14:paraId="7AC24AEB" w14:textId="77777777" w:rsidR="00B04D1A" w:rsidRPr="00B04D1A" w:rsidRDefault="00B04D1A" w:rsidP="00B04D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D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solution must operate within existing IT access and security controls — no new elevated permissions.</w:t>
      </w:r>
    </w:p>
    <w:p w14:paraId="0AC12305" w14:textId="77777777" w:rsidR="00B04D1A" w:rsidRPr="00B04D1A" w:rsidRDefault="00B04D1A" w:rsidP="00B04D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D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Human–AI interaction is required for exceptions; the assistant is not a full replacement for HR judgment.</w:t>
      </w:r>
    </w:p>
    <w:p w14:paraId="2E691DDB" w14:textId="77777777" w:rsidR="00B04D1A" w:rsidRPr="00B04D1A" w:rsidRDefault="00B04D1A" w:rsidP="00B04D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D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Design must remain human-centric: the assistant supports HR/IT staff and new hires, not replaces the HR relationship.</w:t>
      </w:r>
    </w:p>
    <w:p w14:paraId="11AB2664" w14:textId="77777777" w:rsidR="00B04D1A" w:rsidRPr="00B04D1A" w:rsidRDefault="00B04D1A" w:rsidP="00B04D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D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project is positioned as an AI flagship / pilot initiative to demonstrate agentic AI value before wider investment is requested.</w:t>
      </w:r>
    </w:p>
    <w:p w14:paraId="6DEC76E8" w14:textId="77777777" w:rsidR="00B04D1A" w:rsidRPr="00B04D1A" w:rsidRDefault="00B04D1A" w:rsidP="00B04D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D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3CC1A5A">
          <v:rect id="_x0000_i1026" style="width:0;height:1.5pt" o:hralign="center" o:hrstd="t" o:hr="t" fillcolor="#a0a0a0" stroked="f"/>
        </w:pict>
      </w:r>
    </w:p>
    <w:p w14:paraId="15C8C71A" w14:textId="77777777" w:rsidR="00AE4236" w:rsidRDefault="00AE4236"/>
    <w:sectPr w:rsidR="00AE42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3D4279"/>
    <w:multiLevelType w:val="multilevel"/>
    <w:tmpl w:val="A3EE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1A3EB6"/>
    <w:multiLevelType w:val="multilevel"/>
    <w:tmpl w:val="1EE2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A5585F"/>
    <w:multiLevelType w:val="multilevel"/>
    <w:tmpl w:val="07C2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059552">
    <w:abstractNumId w:val="0"/>
  </w:num>
  <w:num w:numId="2" w16cid:durableId="1590771628">
    <w:abstractNumId w:val="2"/>
  </w:num>
  <w:num w:numId="3" w16cid:durableId="2262591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D1A"/>
    <w:rsid w:val="00AE4236"/>
    <w:rsid w:val="00B008A7"/>
    <w:rsid w:val="00B04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65A96"/>
  <w15:chartTrackingRefBased/>
  <w15:docId w15:val="{7B480F87-8912-48D1-B437-3676A6FA8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D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D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D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D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D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D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D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D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D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D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D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D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D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D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D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1007</Words>
  <Characters>5746</Characters>
  <Application>Microsoft Office Word</Application>
  <DocSecurity>0</DocSecurity>
  <Lines>47</Lines>
  <Paragraphs>13</Paragraphs>
  <ScaleCrop>false</ScaleCrop>
  <Company/>
  <LinksUpToDate>false</LinksUpToDate>
  <CharactersWithSpaces>6740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Loganathan</dc:creator>
  <cp:keywords/>
  <dc:description/>
  <cp:lastModifiedBy>Gokul Loganathan</cp:lastModifiedBy>
  <cp:revision>1</cp:revision>
  <dcterms:created xsi:type="dcterms:W3CDTF">2026-07-23T19:45:00Z</dcterms:created>
  <dcterms:modified xsi:type="dcterms:W3CDTF">2026-07-23T19:47:00Z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2e3e0265-d040-4450-b42d-0ca4ea241ab1</vt:lpwstr>
  </property>
</Properties>
</file>