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CC645" w14:textId="77777777" w:rsidR="00E976E3" w:rsidRDefault="00E976E3" w:rsidP="00C7701D">
      <w:pPr>
        <w:rPr>
          <w:b/>
          <w:bCs/>
          <w:sz w:val="32"/>
          <w:szCs w:val="32"/>
        </w:rPr>
      </w:pPr>
    </w:p>
    <w:p w14:paraId="74E49D57" w14:textId="338D1DCB" w:rsidR="00C7701D" w:rsidRPr="00C7701D" w:rsidRDefault="00C7701D" w:rsidP="00C7701D">
      <w:pPr>
        <w:rPr>
          <w:b/>
          <w:bCs/>
        </w:rPr>
      </w:pPr>
      <w:r w:rsidRPr="00C7701D">
        <w:rPr>
          <w:b/>
          <w:bCs/>
          <w:sz w:val="32"/>
          <w:szCs w:val="32"/>
        </w:rPr>
        <w:t xml:space="preserve">Problem Statement: </w:t>
      </w:r>
      <w:r>
        <w:rPr>
          <w:b/>
          <w:bCs/>
          <w:sz w:val="32"/>
          <w:szCs w:val="32"/>
        </w:rPr>
        <w:t xml:space="preserve">Understanding Career Aspirations of Gen Z and </w:t>
      </w:r>
      <w:r w:rsidRPr="00C7701D">
        <w:rPr>
          <w:b/>
          <w:bCs/>
          <w:sz w:val="32"/>
          <w:szCs w:val="32"/>
        </w:rPr>
        <w:t>Bridging the Gap Between Gen Z and Employers Using 5W1H Framework</w:t>
      </w:r>
      <w:r w:rsidRPr="00C7701D">
        <w:pict w14:anchorId="2A6F7B56">
          <v:rect id="_x0000_i1094" style="width:0;height:1.5pt" o:hralign="center" o:hrstd="t" o:hr="t" fillcolor="#a0a0a0" stroked="f"/>
        </w:pict>
      </w:r>
    </w:p>
    <w:p w14:paraId="017512BD" w14:textId="77777777" w:rsidR="00C7701D" w:rsidRDefault="00C7701D" w:rsidP="00C7701D">
      <w:pPr>
        <w:rPr>
          <w:b/>
          <w:bCs/>
        </w:rPr>
      </w:pPr>
      <w:r w:rsidRPr="00C7701D">
        <w:rPr>
          <w:b/>
          <w:bCs/>
        </w:rPr>
        <w:t>Introduction</w:t>
      </w:r>
    </w:p>
    <w:p w14:paraId="286EF1A0" w14:textId="287ABCF2" w:rsidR="00E976E3" w:rsidRPr="00C7701D" w:rsidRDefault="00E976E3" w:rsidP="00C7701D">
      <w:r w:rsidRPr="00E976E3">
        <w:t>Gen Z (born 1997–2012) is reshaping the workforce with a focus on flexibility, purpose, and innovation. However, a disconnect exists between their expectations and traditional workplace norms. Using the 5W1H framework, this project explores the gap to help employers better attract, engage, and retain Gen Z talent.</w:t>
      </w:r>
    </w:p>
    <w:p w14:paraId="6205E0B7" w14:textId="77777777" w:rsidR="00C7701D" w:rsidRPr="00C7701D" w:rsidRDefault="00C7701D" w:rsidP="00C7701D">
      <w:r w:rsidRPr="00C7701D">
        <w:pict w14:anchorId="11DB5A67">
          <v:rect id="_x0000_i1074" style="width:0;height:1.5pt" o:hralign="center" o:hrstd="t" o:hr="t" fillcolor="#a0a0a0" stroked="f"/>
        </w:pict>
      </w:r>
    </w:p>
    <w:p w14:paraId="168AC9E5" w14:textId="77777777" w:rsidR="00C7701D" w:rsidRPr="00C7701D" w:rsidRDefault="00C7701D" w:rsidP="00C7701D">
      <w:pPr>
        <w:rPr>
          <w:b/>
          <w:bCs/>
        </w:rPr>
      </w:pPr>
      <w:r w:rsidRPr="00C7701D">
        <w:rPr>
          <w:b/>
          <w:bCs/>
        </w:rPr>
        <w:t>1. What: The Core Issue</w:t>
      </w:r>
    </w:p>
    <w:p w14:paraId="65701415" w14:textId="77777777" w:rsidR="00C7701D" w:rsidRPr="00C7701D" w:rsidRDefault="00C7701D" w:rsidP="00C7701D">
      <w:r w:rsidRPr="00C7701D">
        <w:t xml:space="preserve">Gen Z job seekers frequently report feeling overlooked or misunderstood during their job search, while many </w:t>
      </w:r>
      <w:proofErr w:type="gramStart"/>
      <w:r w:rsidRPr="00C7701D">
        <w:t>employers</w:t>
      </w:r>
      <w:proofErr w:type="gramEnd"/>
      <w:r w:rsidRPr="00C7701D">
        <w:t xml:space="preserve"> express frustration over high turnover rates and low engagement among Gen Z hires. This study will examine:</w:t>
      </w:r>
    </w:p>
    <w:p w14:paraId="17BF44D2" w14:textId="6EA83789" w:rsidR="00C7701D" w:rsidRPr="00C7701D" w:rsidRDefault="00C7701D" w:rsidP="00C7701D">
      <w:pPr>
        <w:numPr>
          <w:ilvl w:val="0"/>
          <w:numId w:val="1"/>
        </w:numPr>
      </w:pPr>
      <w:r w:rsidRPr="00C7701D">
        <w:t>What Gen Z expects from work (values, work culture, career growth</w:t>
      </w:r>
      <w:r>
        <w:t xml:space="preserve">, salary, </w:t>
      </w:r>
      <w:proofErr w:type="spellStart"/>
      <w:r>
        <w:t>worklife</w:t>
      </w:r>
      <w:proofErr w:type="spellEnd"/>
      <w:r>
        <w:t xml:space="preserve"> balance</w:t>
      </w:r>
      <w:r w:rsidRPr="00C7701D">
        <w:t>).</w:t>
      </w:r>
    </w:p>
    <w:p w14:paraId="1FBFE1F1" w14:textId="77777777" w:rsidR="00C7701D" w:rsidRPr="00C7701D" w:rsidRDefault="00C7701D" w:rsidP="00C7701D">
      <w:pPr>
        <w:numPr>
          <w:ilvl w:val="0"/>
          <w:numId w:val="1"/>
        </w:numPr>
      </w:pPr>
      <w:r w:rsidRPr="00C7701D">
        <w:t>What employers perceive as barriers to hiring or retaining Gen Z.</w:t>
      </w:r>
    </w:p>
    <w:p w14:paraId="1F4B9020" w14:textId="77777777" w:rsidR="00C7701D" w:rsidRPr="00C7701D" w:rsidRDefault="00C7701D" w:rsidP="00C7701D">
      <w:pPr>
        <w:numPr>
          <w:ilvl w:val="0"/>
          <w:numId w:val="1"/>
        </w:numPr>
      </w:pPr>
      <w:r w:rsidRPr="00C7701D">
        <w:t>Where these expectations and perceptions clash.</w:t>
      </w:r>
    </w:p>
    <w:p w14:paraId="30E4F098" w14:textId="77777777" w:rsidR="00C7701D" w:rsidRPr="00C7701D" w:rsidRDefault="00C7701D" w:rsidP="00C7701D">
      <w:r w:rsidRPr="00C7701D">
        <w:pict w14:anchorId="2727D1D3">
          <v:rect id="_x0000_i1075" style="width:0;height:1.5pt" o:hralign="center" o:hrstd="t" o:hr="t" fillcolor="#a0a0a0" stroked="f"/>
        </w:pict>
      </w:r>
    </w:p>
    <w:p w14:paraId="59EED04F" w14:textId="77777777" w:rsidR="00C7701D" w:rsidRDefault="00C7701D" w:rsidP="00C7701D">
      <w:pPr>
        <w:rPr>
          <w:b/>
          <w:bCs/>
        </w:rPr>
      </w:pPr>
      <w:r w:rsidRPr="00C7701D">
        <w:rPr>
          <w:b/>
          <w:bCs/>
        </w:rPr>
        <w:t>2. Why: The Purpose of This Study</w:t>
      </w:r>
    </w:p>
    <w:p w14:paraId="1A6D75A0" w14:textId="77777777" w:rsidR="00E976E3" w:rsidRPr="00E976E3" w:rsidRDefault="00E976E3" w:rsidP="00E976E3">
      <w:r w:rsidRPr="00E976E3">
        <w:t>As Gen Z becomes a major force in the job market, understanding their needs is critical:</w:t>
      </w:r>
    </w:p>
    <w:p w14:paraId="74462BE7" w14:textId="77777777" w:rsidR="00E976E3" w:rsidRPr="00E976E3" w:rsidRDefault="00E976E3" w:rsidP="00E976E3">
      <w:pPr>
        <w:numPr>
          <w:ilvl w:val="0"/>
          <w:numId w:val="8"/>
        </w:numPr>
      </w:pPr>
      <w:r w:rsidRPr="00E976E3">
        <w:t>Businesses that ignore Gen Z’s expectations face higher turnover and lower engagement.</w:t>
      </w:r>
    </w:p>
    <w:p w14:paraId="430F2046" w14:textId="77777777" w:rsidR="00E976E3" w:rsidRPr="00E976E3" w:rsidRDefault="00E976E3" w:rsidP="00E976E3">
      <w:pPr>
        <w:numPr>
          <w:ilvl w:val="0"/>
          <w:numId w:val="8"/>
        </w:numPr>
      </w:pPr>
      <w:r w:rsidRPr="00E976E3">
        <w:t>Educators and policymakers must evolve to prepare students for modern career paths.</w:t>
      </w:r>
    </w:p>
    <w:p w14:paraId="3655F1E0" w14:textId="77777777" w:rsidR="00E976E3" w:rsidRPr="00E976E3" w:rsidRDefault="00E976E3" w:rsidP="00E976E3">
      <w:pPr>
        <w:rPr>
          <w:b/>
          <w:bCs/>
        </w:rPr>
      </w:pPr>
      <w:r w:rsidRPr="00E976E3">
        <w:t>This study seeks to bridge the gap—helping Gen Z find fulfilling careers while enabling employers to build adaptable, future-ready teams</w:t>
      </w:r>
      <w:r w:rsidRPr="00E976E3">
        <w:rPr>
          <w:b/>
          <w:bCs/>
        </w:rPr>
        <w:t>.</w:t>
      </w:r>
    </w:p>
    <w:p w14:paraId="3FFD212B" w14:textId="77777777" w:rsidR="00C7701D" w:rsidRPr="00C7701D" w:rsidRDefault="00C7701D" w:rsidP="00C7701D">
      <w:r w:rsidRPr="00C7701D">
        <w:pict w14:anchorId="3DA94C2B">
          <v:rect id="_x0000_i1076" style="width:0;height:1.5pt" o:hralign="center" o:hrstd="t" o:hr="t" fillcolor="#a0a0a0" stroked="f"/>
        </w:pict>
      </w:r>
    </w:p>
    <w:p w14:paraId="6CEE3367" w14:textId="77777777" w:rsidR="00C7701D" w:rsidRPr="00C7701D" w:rsidRDefault="00C7701D" w:rsidP="00C7701D">
      <w:pPr>
        <w:rPr>
          <w:b/>
          <w:bCs/>
        </w:rPr>
      </w:pPr>
      <w:r w:rsidRPr="00C7701D">
        <w:rPr>
          <w:b/>
          <w:bCs/>
        </w:rPr>
        <w:t>3. Who: The Stakeholders Involved</w:t>
      </w:r>
    </w:p>
    <w:p w14:paraId="0936ECE2" w14:textId="2E9499DB" w:rsidR="00C7701D" w:rsidRPr="00C7701D" w:rsidRDefault="00C7701D" w:rsidP="00C7701D">
      <w:pPr>
        <w:numPr>
          <w:ilvl w:val="0"/>
          <w:numId w:val="3"/>
        </w:numPr>
      </w:pPr>
      <w:r w:rsidRPr="00C7701D">
        <w:rPr>
          <w:b/>
          <w:bCs/>
        </w:rPr>
        <w:lastRenderedPageBreak/>
        <w:t>Primary Focus Group:</w:t>
      </w:r>
      <w:r w:rsidRPr="00C7701D">
        <w:t xml:space="preserve"> Gen Z individuals aged 18–28, including recent graduates </w:t>
      </w:r>
      <w:r>
        <w:t>(freshers)</w:t>
      </w:r>
      <w:r w:rsidRPr="00C7701D">
        <w:t>and early-career professionals.</w:t>
      </w:r>
    </w:p>
    <w:p w14:paraId="1B2A5453" w14:textId="77777777" w:rsidR="00C7701D" w:rsidRPr="00C7701D" w:rsidRDefault="00C7701D" w:rsidP="00C7701D">
      <w:pPr>
        <w:numPr>
          <w:ilvl w:val="0"/>
          <w:numId w:val="3"/>
        </w:numPr>
      </w:pPr>
      <w:r w:rsidRPr="00C7701D">
        <w:rPr>
          <w:b/>
          <w:bCs/>
        </w:rPr>
        <w:t>Secondary Stakeholders:</w:t>
      </w:r>
    </w:p>
    <w:p w14:paraId="41F1ACCC" w14:textId="77777777" w:rsidR="00C7701D" w:rsidRPr="00C7701D" w:rsidRDefault="00C7701D" w:rsidP="00C7701D">
      <w:pPr>
        <w:numPr>
          <w:ilvl w:val="1"/>
          <w:numId w:val="3"/>
        </w:numPr>
      </w:pPr>
      <w:r w:rsidRPr="00C7701D">
        <w:t>Employers (HR managers, recruiters, team leads).</w:t>
      </w:r>
    </w:p>
    <w:p w14:paraId="6F7EF43C" w14:textId="77777777" w:rsidR="00C7701D" w:rsidRPr="00C7701D" w:rsidRDefault="00C7701D" w:rsidP="00C7701D">
      <w:pPr>
        <w:numPr>
          <w:ilvl w:val="1"/>
          <w:numId w:val="3"/>
        </w:numPr>
      </w:pPr>
      <w:r w:rsidRPr="00C7701D">
        <w:t xml:space="preserve">Educators and career </w:t>
      </w:r>
      <w:proofErr w:type="spellStart"/>
      <w:r w:rsidRPr="00C7701D">
        <w:t>counselors</w:t>
      </w:r>
      <w:proofErr w:type="spellEnd"/>
      <w:r w:rsidRPr="00C7701D">
        <w:t xml:space="preserve"> who support workforce readiness.</w:t>
      </w:r>
    </w:p>
    <w:p w14:paraId="041FE7E4" w14:textId="6C911C47" w:rsidR="00C7701D" w:rsidRPr="00C7701D" w:rsidRDefault="00C7701D" w:rsidP="00C7701D">
      <w:pPr>
        <w:numPr>
          <w:ilvl w:val="0"/>
          <w:numId w:val="3"/>
        </w:numPr>
      </w:pPr>
      <w:r w:rsidRPr="00C7701D">
        <w:t>A diverse sample will be targeted to ensure broad representation across industries, geographies, and educational backgrounds.</w:t>
      </w:r>
      <w:r w:rsidR="00E976E3" w:rsidRPr="00C7701D">
        <w:pict w14:anchorId="22DBD029">
          <v:rect id="_x0000_i1077" style="width:410.3pt;height:1.6pt" o:hrpct="988" o:hralign="center" o:hrstd="t" o:hr="t" fillcolor="#a0a0a0" stroked="f"/>
        </w:pict>
      </w:r>
    </w:p>
    <w:p w14:paraId="570FBC6A" w14:textId="77777777" w:rsidR="00C7701D" w:rsidRPr="00C7701D" w:rsidRDefault="00C7701D" w:rsidP="00C7701D">
      <w:pPr>
        <w:rPr>
          <w:b/>
          <w:bCs/>
        </w:rPr>
      </w:pPr>
      <w:r w:rsidRPr="00C7701D">
        <w:rPr>
          <w:b/>
          <w:bCs/>
        </w:rPr>
        <w:t>4. Where: Scope and Research Setting</w:t>
      </w:r>
    </w:p>
    <w:p w14:paraId="11BC1D41" w14:textId="77777777" w:rsidR="00C7701D" w:rsidRPr="00C7701D" w:rsidRDefault="00C7701D" w:rsidP="00C7701D">
      <w:pPr>
        <w:numPr>
          <w:ilvl w:val="0"/>
          <w:numId w:val="4"/>
        </w:numPr>
      </w:pPr>
      <w:r w:rsidRPr="00C7701D">
        <w:t xml:space="preserve">The research will be </w:t>
      </w:r>
      <w:proofErr w:type="spellStart"/>
      <w:r w:rsidRPr="00C7701D">
        <w:t>centered</w:t>
      </w:r>
      <w:proofErr w:type="spellEnd"/>
      <w:r w:rsidRPr="00C7701D">
        <w:t xml:space="preserve"> in </w:t>
      </w:r>
      <w:r w:rsidRPr="00C7701D">
        <w:rPr>
          <w:b/>
          <w:bCs/>
        </w:rPr>
        <w:t>India’s metro cities</w:t>
      </w:r>
      <w:r w:rsidRPr="00C7701D">
        <w:t xml:space="preserve"> (e.g., Bangalore, Delhi, Mumbai), where Gen Z job seekers and startups/employers are highly active.</w:t>
      </w:r>
    </w:p>
    <w:p w14:paraId="3AC53740" w14:textId="1D64D77F" w:rsidR="00C7701D" w:rsidRPr="00C7701D" w:rsidRDefault="00C7701D" w:rsidP="00C7701D">
      <w:pPr>
        <w:numPr>
          <w:ilvl w:val="0"/>
          <w:numId w:val="4"/>
        </w:numPr>
      </w:pPr>
      <w:r w:rsidRPr="00C7701D">
        <w:t>Online platforms (LinkedIn,</w:t>
      </w:r>
      <w:r w:rsidR="00E976E3">
        <w:t xml:space="preserve"> </w:t>
      </w:r>
      <w:proofErr w:type="spellStart"/>
      <w:r>
        <w:t>Naukari</w:t>
      </w:r>
      <w:proofErr w:type="spellEnd"/>
      <w:r>
        <w:t>,</w:t>
      </w:r>
      <w:r w:rsidRPr="00C7701D">
        <w:t xml:space="preserve"> Reddit, Instagram, Twitter/X) will be monitored for real-time sentiment analysis.</w:t>
      </w:r>
    </w:p>
    <w:p w14:paraId="3AE555E9" w14:textId="77777777" w:rsidR="00C7701D" w:rsidRPr="00C7701D" w:rsidRDefault="00C7701D" w:rsidP="00C7701D">
      <w:r w:rsidRPr="00C7701D">
        <w:pict w14:anchorId="65CD73C2">
          <v:rect id="_x0000_i1078" style="width:0;height:1.5pt" o:hralign="center" o:hrstd="t" o:hr="t" fillcolor="#a0a0a0" stroked="f"/>
        </w:pict>
      </w:r>
    </w:p>
    <w:p w14:paraId="0B1DA650" w14:textId="77777777" w:rsidR="00C7701D" w:rsidRDefault="00C7701D" w:rsidP="00C7701D">
      <w:pPr>
        <w:rPr>
          <w:b/>
          <w:bCs/>
        </w:rPr>
      </w:pPr>
      <w:r w:rsidRPr="00C7701D">
        <w:rPr>
          <w:b/>
          <w:bCs/>
        </w:rPr>
        <w:t>5. When: Timeline and Duration</w:t>
      </w:r>
    </w:p>
    <w:p w14:paraId="6810FC4D" w14:textId="77777777" w:rsidR="00E976E3" w:rsidRPr="00E976E3" w:rsidRDefault="00E976E3" w:rsidP="00E976E3">
      <w:pPr>
        <w:numPr>
          <w:ilvl w:val="0"/>
          <w:numId w:val="7"/>
        </w:numPr>
      </w:pPr>
      <w:r w:rsidRPr="00E976E3">
        <w:t>Start: July 2025</w:t>
      </w:r>
    </w:p>
    <w:p w14:paraId="6EABFFFE" w14:textId="77777777" w:rsidR="00E976E3" w:rsidRPr="00E976E3" w:rsidRDefault="00E976E3" w:rsidP="00E976E3">
      <w:pPr>
        <w:numPr>
          <w:ilvl w:val="0"/>
          <w:numId w:val="7"/>
        </w:numPr>
      </w:pPr>
      <w:r w:rsidRPr="00E976E3">
        <w:t>Research &amp; Data Collection: July–September 2025</w:t>
      </w:r>
    </w:p>
    <w:p w14:paraId="5788B44D" w14:textId="77777777" w:rsidR="00E976E3" w:rsidRPr="00E976E3" w:rsidRDefault="00E976E3" w:rsidP="00E976E3">
      <w:pPr>
        <w:numPr>
          <w:ilvl w:val="0"/>
          <w:numId w:val="7"/>
        </w:numPr>
      </w:pPr>
      <w:r w:rsidRPr="00E976E3">
        <w:t>Analysis &amp; Reporting: October–November 2025</w:t>
      </w:r>
    </w:p>
    <w:p w14:paraId="3279BFB8" w14:textId="77777777" w:rsidR="00E976E3" w:rsidRPr="00E976E3" w:rsidRDefault="00E976E3" w:rsidP="00E976E3">
      <w:r w:rsidRPr="00E976E3">
        <w:t>The project will conclude by November 2025 with findings shared via a digital report</w:t>
      </w:r>
    </w:p>
    <w:p w14:paraId="6B7D3320" w14:textId="77777777" w:rsidR="00C7701D" w:rsidRPr="00C7701D" w:rsidRDefault="00C7701D" w:rsidP="00C7701D">
      <w:r w:rsidRPr="00C7701D">
        <w:pict w14:anchorId="15DEC287">
          <v:rect id="_x0000_i1079" style="width:0;height:1.5pt" o:hralign="center" o:hrstd="t" o:hr="t" fillcolor="#a0a0a0" stroked="f"/>
        </w:pict>
      </w:r>
    </w:p>
    <w:p w14:paraId="3D1F529B" w14:textId="77777777" w:rsidR="00C7701D" w:rsidRDefault="00C7701D" w:rsidP="00C7701D">
      <w:pPr>
        <w:rPr>
          <w:b/>
          <w:bCs/>
        </w:rPr>
      </w:pPr>
      <w:r w:rsidRPr="00C7701D">
        <w:rPr>
          <w:b/>
          <w:bCs/>
        </w:rPr>
        <w:t>6. How: Methodology</w:t>
      </w:r>
    </w:p>
    <w:p w14:paraId="640760B6" w14:textId="02343D95" w:rsidR="00C7701D" w:rsidRPr="00C7701D" w:rsidRDefault="00C7701D" w:rsidP="00C7701D">
      <w:r w:rsidRPr="00C7701D">
        <w:t xml:space="preserve">The study will use short online surveys and a few focused interviews to gather insights from Gen Z and employers. Social media trends will also be </w:t>
      </w:r>
      <w:proofErr w:type="spellStart"/>
      <w:r w:rsidRPr="00C7701D">
        <w:t>analyzed</w:t>
      </w:r>
      <w:proofErr w:type="spellEnd"/>
      <w:r w:rsidRPr="00C7701D">
        <w:t xml:space="preserve"> to capture real-time opinions. All data will be anonymized and summarized to identify key patterns.</w:t>
      </w:r>
    </w:p>
    <w:p w14:paraId="3860BB16" w14:textId="77777777" w:rsidR="00C7701D" w:rsidRPr="00C7701D" w:rsidRDefault="00C7701D" w:rsidP="00C7701D">
      <w:r w:rsidRPr="00C7701D">
        <w:pict w14:anchorId="1DD981D9">
          <v:rect id="_x0000_i1080" style="width:0;height:1.5pt" o:hralign="center" o:hrstd="t" o:hr="t" fillcolor="#a0a0a0" stroked="f"/>
        </w:pict>
      </w:r>
    </w:p>
    <w:p w14:paraId="71F5FAC1" w14:textId="77777777" w:rsidR="00C7701D" w:rsidRDefault="00C7701D" w:rsidP="00C7701D">
      <w:pPr>
        <w:rPr>
          <w:b/>
          <w:bCs/>
        </w:rPr>
      </w:pPr>
      <w:r w:rsidRPr="00C7701D">
        <w:rPr>
          <w:b/>
          <w:bCs/>
        </w:rPr>
        <w:t>Conclusion</w:t>
      </w:r>
    </w:p>
    <w:p w14:paraId="4A5410FA" w14:textId="4C7023C7" w:rsidR="00E976E3" w:rsidRPr="00C7701D" w:rsidRDefault="00E976E3" w:rsidP="00C7701D">
      <w:pPr>
        <w:rPr>
          <w:b/>
          <w:bCs/>
        </w:rPr>
      </w:pPr>
      <w:r w:rsidRPr="00E976E3">
        <w:t>This research aims to uncover what Gen Z values in careers and where employers fall short. Using the 5W1H framework, it offers clear insights to help employers, educators, and policymakers align with the needs of the next generation workforce</w:t>
      </w:r>
      <w:r w:rsidRPr="00E976E3">
        <w:rPr>
          <w:b/>
          <w:bCs/>
        </w:rPr>
        <w:t>.</w:t>
      </w:r>
    </w:p>
    <w:p w14:paraId="04A1AE0F" w14:textId="7BEA31FD" w:rsidR="00C7701D" w:rsidRPr="00C7701D" w:rsidRDefault="00C7701D" w:rsidP="00C7701D"/>
    <w:p w14:paraId="4012A547" w14:textId="77777777" w:rsidR="00101F6C" w:rsidRDefault="00101F6C"/>
    <w:sectPr w:rsidR="00101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6EED"/>
    <w:multiLevelType w:val="multilevel"/>
    <w:tmpl w:val="B6A6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42396"/>
    <w:multiLevelType w:val="multilevel"/>
    <w:tmpl w:val="F044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8637E"/>
    <w:multiLevelType w:val="multilevel"/>
    <w:tmpl w:val="4E06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A7B6D"/>
    <w:multiLevelType w:val="multilevel"/>
    <w:tmpl w:val="BC28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67127"/>
    <w:multiLevelType w:val="multilevel"/>
    <w:tmpl w:val="50F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F3A52"/>
    <w:multiLevelType w:val="multilevel"/>
    <w:tmpl w:val="28A8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D2472"/>
    <w:multiLevelType w:val="multilevel"/>
    <w:tmpl w:val="A60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C05BD"/>
    <w:multiLevelType w:val="multilevel"/>
    <w:tmpl w:val="929E4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903518">
    <w:abstractNumId w:val="3"/>
  </w:num>
  <w:num w:numId="2" w16cid:durableId="1798912806">
    <w:abstractNumId w:val="4"/>
  </w:num>
  <w:num w:numId="3" w16cid:durableId="1157498204">
    <w:abstractNumId w:val="7"/>
  </w:num>
  <w:num w:numId="4" w16cid:durableId="1412241246">
    <w:abstractNumId w:val="2"/>
  </w:num>
  <w:num w:numId="5" w16cid:durableId="579757727">
    <w:abstractNumId w:val="0"/>
  </w:num>
  <w:num w:numId="6" w16cid:durableId="1577519678">
    <w:abstractNumId w:val="1"/>
  </w:num>
  <w:num w:numId="7" w16cid:durableId="25840626">
    <w:abstractNumId w:val="5"/>
  </w:num>
  <w:num w:numId="8" w16cid:durableId="6155247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1D"/>
    <w:rsid w:val="00101F6C"/>
    <w:rsid w:val="00861B1B"/>
    <w:rsid w:val="00AD1705"/>
    <w:rsid w:val="00C7701D"/>
    <w:rsid w:val="00E97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FE6C"/>
  <w15:chartTrackingRefBased/>
  <w15:docId w15:val="{871E206C-0DCC-445C-B931-A34531DD0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01D"/>
    <w:rPr>
      <w:rFonts w:eastAsiaTheme="majorEastAsia" w:cstheme="majorBidi"/>
      <w:color w:val="272727" w:themeColor="text1" w:themeTint="D8"/>
    </w:rPr>
  </w:style>
  <w:style w:type="paragraph" w:styleId="Title">
    <w:name w:val="Title"/>
    <w:basedOn w:val="Normal"/>
    <w:next w:val="Normal"/>
    <w:link w:val="TitleChar"/>
    <w:uiPriority w:val="10"/>
    <w:qFormat/>
    <w:rsid w:val="00C77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01D"/>
    <w:pPr>
      <w:spacing w:before="160"/>
      <w:jc w:val="center"/>
    </w:pPr>
    <w:rPr>
      <w:i/>
      <w:iCs/>
      <w:color w:val="404040" w:themeColor="text1" w:themeTint="BF"/>
    </w:rPr>
  </w:style>
  <w:style w:type="character" w:customStyle="1" w:styleId="QuoteChar">
    <w:name w:val="Quote Char"/>
    <w:basedOn w:val="DefaultParagraphFont"/>
    <w:link w:val="Quote"/>
    <w:uiPriority w:val="29"/>
    <w:rsid w:val="00C7701D"/>
    <w:rPr>
      <w:i/>
      <w:iCs/>
      <w:color w:val="404040" w:themeColor="text1" w:themeTint="BF"/>
    </w:rPr>
  </w:style>
  <w:style w:type="paragraph" w:styleId="ListParagraph">
    <w:name w:val="List Paragraph"/>
    <w:basedOn w:val="Normal"/>
    <w:uiPriority w:val="34"/>
    <w:qFormat/>
    <w:rsid w:val="00C7701D"/>
    <w:pPr>
      <w:ind w:left="720"/>
      <w:contextualSpacing/>
    </w:pPr>
  </w:style>
  <w:style w:type="character" w:styleId="IntenseEmphasis">
    <w:name w:val="Intense Emphasis"/>
    <w:basedOn w:val="DefaultParagraphFont"/>
    <w:uiPriority w:val="21"/>
    <w:qFormat/>
    <w:rsid w:val="00C7701D"/>
    <w:rPr>
      <w:i/>
      <w:iCs/>
      <w:color w:val="0F4761" w:themeColor="accent1" w:themeShade="BF"/>
    </w:rPr>
  </w:style>
  <w:style w:type="paragraph" w:styleId="IntenseQuote">
    <w:name w:val="Intense Quote"/>
    <w:basedOn w:val="Normal"/>
    <w:next w:val="Normal"/>
    <w:link w:val="IntenseQuoteChar"/>
    <w:uiPriority w:val="30"/>
    <w:qFormat/>
    <w:rsid w:val="00C77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01D"/>
    <w:rPr>
      <w:i/>
      <w:iCs/>
      <w:color w:val="0F4761" w:themeColor="accent1" w:themeShade="BF"/>
    </w:rPr>
  </w:style>
  <w:style w:type="character" w:styleId="IntenseReference">
    <w:name w:val="Intense Reference"/>
    <w:basedOn w:val="DefaultParagraphFont"/>
    <w:uiPriority w:val="32"/>
    <w:qFormat/>
    <w:rsid w:val="00C77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82430">
      <w:bodyDiv w:val="1"/>
      <w:marLeft w:val="0"/>
      <w:marRight w:val="0"/>
      <w:marTop w:val="0"/>
      <w:marBottom w:val="0"/>
      <w:divBdr>
        <w:top w:val="none" w:sz="0" w:space="0" w:color="auto"/>
        <w:left w:val="none" w:sz="0" w:space="0" w:color="auto"/>
        <w:bottom w:val="none" w:sz="0" w:space="0" w:color="auto"/>
        <w:right w:val="none" w:sz="0" w:space="0" w:color="auto"/>
      </w:divBdr>
    </w:div>
    <w:div w:id="444808038">
      <w:bodyDiv w:val="1"/>
      <w:marLeft w:val="0"/>
      <w:marRight w:val="0"/>
      <w:marTop w:val="0"/>
      <w:marBottom w:val="0"/>
      <w:divBdr>
        <w:top w:val="none" w:sz="0" w:space="0" w:color="auto"/>
        <w:left w:val="none" w:sz="0" w:space="0" w:color="auto"/>
        <w:bottom w:val="none" w:sz="0" w:space="0" w:color="auto"/>
        <w:right w:val="none" w:sz="0" w:space="0" w:color="auto"/>
      </w:divBdr>
    </w:div>
    <w:div w:id="492836643">
      <w:bodyDiv w:val="1"/>
      <w:marLeft w:val="0"/>
      <w:marRight w:val="0"/>
      <w:marTop w:val="0"/>
      <w:marBottom w:val="0"/>
      <w:divBdr>
        <w:top w:val="none" w:sz="0" w:space="0" w:color="auto"/>
        <w:left w:val="none" w:sz="0" w:space="0" w:color="auto"/>
        <w:bottom w:val="none" w:sz="0" w:space="0" w:color="auto"/>
        <w:right w:val="none" w:sz="0" w:space="0" w:color="auto"/>
      </w:divBdr>
    </w:div>
    <w:div w:id="1038705538">
      <w:bodyDiv w:val="1"/>
      <w:marLeft w:val="0"/>
      <w:marRight w:val="0"/>
      <w:marTop w:val="0"/>
      <w:marBottom w:val="0"/>
      <w:divBdr>
        <w:top w:val="none" w:sz="0" w:space="0" w:color="auto"/>
        <w:left w:val="none" w:sz="0" w:space="0" w:color="auto"/>
        <w:bottom w:val="none" w:sz="0" w:space="0" w:color="auto"/>
        <w:right w:val="none" w:sz="0" w:space="0" w:color="auto"/>
      </w:divBdr>
    </w:div>
    <w:div w:id="1335915906">
      <w:bodyDiv w:val="1"/>
      <w:marLeft w:val="0"/>
      <w:marRight w:val="0"/>
      <w:marTop w:val="0"/>
      <w:marBottom w:val="0"/>
      <w:divBdr>
        <w:top w:val="none" w:sz="0" w:space="0" w:color="auto"/>
        <w:left w:val="none" w:sz="0" w:space="0" w:color="auto"/>
        <w:bottom w:val="none" w:sz="0" w:space="0" w:color="auto"/>
        <w:right w:val="none" w:sz="0" w:space="0" w:color="auto"/>
      </w:divBdr>
    </w:div>
    <w:div w:id="145794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Nyalapally</dc:creator>
  <cp:keywords/>
  <dc:description/>
  <cp:lastModifiedBy>Keerthana Nyalapally</cp:lastModifiedBy>
  <cp:revision>1</cp:revision>
  <dcterms:created xsi:type="dcterms:W3CDTF">2025-05-24T16:22:00Z</dcterms:created>
  <dcterms:modified xsi:type="dcterms:W3CDTF">2025-05-24T16:41:00Z</dcterms:modified>
</cp:coreProperties>
</file>