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31 January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6ab4bf896f290be8a6b413e7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AI WeatherWise 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4 Marks</w:t>
            </w:r>
          </w:p>
        </w:tc>
      </w:tr>
    </w:tbl>
    <w:p>
      <w:r>
        <w:rPr>
          <w:sz w:val="18"/>
        </w:rPr>
        <w:t>Team Leader: Jayavarshini B (TN Skills ID: CAF381BC6958D42A7054C2311E6E5A71); Team Members: Kanagavalli S (TN Skills ID: 43DB4066274811FB5BD479D7B7B9C7D7), Keerthana S (TN Skills ID: 9E0CD16F105D26789DB453C13F846CE1), Manisha R (TN Skills ID: D22BAB6B378290B80E34E0EBF98419E5).</w:t>
      </w:r>
    </w:p>
    <w:p>
      <w:r>
        <w:rPr>
          <w:sz w:val="18"/>
        </w:rPr>
        <w:t>GitHub Repository: https://github.com/Keerthanabca2024/Weatherwise_API.git</w:t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Functional Requirements: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Following are the functional requirements of the proposed solution.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Non-functional Requirements: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Following are the non-functional requirements of the proposed solution.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300"/>
        <w:gridCol w:w="5826"/>
      </w:tblGrid>
      <w:tr w:rsidR="0089587D" w14:paraId="68B6FB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31EA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 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9A019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Non-Functional Requirement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9A80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9587D" w14:paraId="66015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B0A90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NFR-1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105E3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Usability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AB90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All endpoints return a consistent JSON structure with a success flag. A Postman collection with saved example payloads, and a README describing every endpoint, are provided. The Postman collection captures the JWT token automatically after registration or login.</w:t>
            </w:r>
          </w:p>
        </w:tc>
      </w:tr>
      <w:tr w:rsidR="0089587D" w14:paraId="3D357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F1895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NFR-2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EEDFD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CBEEE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 xml:space="preserve">Passwords are hashed with </w:t>
            </w:r>
            <w:proofErr w:type="spellStart"/>
            <w:r>
              <w:rPr>
                <w:sz w:val="20"/>
                <w:szCs w:val="20"/>
              </w:rPr>
              <w:t>bcryptjs</w:t>
            </w:r>
            <w:proofErr w:type="spellEnd"/>
            <w:r>
              <w:rPr>
                <w:sz w:val="20"/>
                <w:szCs w:val="20"/>
              </w:rPr>
              <w:t xml:space="preserve"> (10 salt rounds) before storage and are excluded from user queries. Access is controlled with JWT Bearer tokens. Favourite-location updates and deletions are permitted only for the owner. Environment files are excluded from version control </w:t>
            </w:r>
            <w:proofErr w:type="gramStart"/>
            <w:r>
              <w:rPr>
                <w:sz w:val="20"/>
                <w:szCs w:val="20"/>
              </w:rPr>
              <w:t>through .</w:t>
            </w:r>
            <w:proofErr w:type="spellStart"/>
            <w:r>
              <w:rPr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89587D" w14:paraId="17154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EFF24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NFR-3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DAA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Reliability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6F29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The weather and AI services fall back to mock and rule-based responses, so the API remains functional when the external services are not configured or fail. Unhandled errors are caught by a centralized error handler.</w:t>
            </w:r>
          </w:p>
        </w:tc>
      </w:tr>
      <w:tr w:rsidR="0089587D" w14:paraId="5B3039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DD986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NFR-4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B1C2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A compound unique index on user, city and country is defined for the Location collection. Response-time target: proposed ≤2 seconds for local/fallback responses and ≤5 seconds for external-service responses; benchmark execution is pending.</w:t>
            </w:r>
          </w:p>
        </w:tc>
      </w:tr>
      <w:tr w:rsidR="0089587D" w14:paraId="39634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FB524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NFR-5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50ED4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Availability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The fallback mode keeps the weather and AI endpoints responding when external services are unavailable. Availability approach: fallback mode keeps core weather/AI responses available; multi-server redundancy is not implemented in the supplied code.</w:t>
            </w:r>
          </w:p>
        </w:tc>
      </w:tr>
      <w:tr w:rsidR="0089587D" w14:paraId="53175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92B8B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NFR-6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34FC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Scalability</w:t>
            </w:r>
          </w:p>
        </w:tc>
        <w:tc>
          <w:tcPr>
            <w:tcW w:w="5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The application follows a layered MVC structure with stateless token-based authentication, and MongoDB Atlas is supported as the database. Load-test result: not executed; scalability is supported architecturally through stateless JWT sessions and MongoDB/MongoDB Atlas.</w:t>
            </w:r>
          </w:p>
        </w:tc>
      </w:tr>
    </w:tbl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700"/>
        <w:gridCol w:w="5426"/>
      </w:tblGrid>
      <w:tr w:rsidR="0089587D" w14:paraId="586C43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0949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 No.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3DA3C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809CA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Sub Requirement (Story / Sub-Task)</w:t>
            </w:r>
          </w:p>
        </w:tc>
      </w:tr>
      <w:tr w:rsidR="0089587D" w14:paraId="3F9F2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48A3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E6430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User Registration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7082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Registration with name, email and password</w:t>
            </w:r>
          </w:p>
          <w:p w14:paraId="25771AB9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Password must contain at least 6 characters</w:t>
            </w:r>
          </w:p>
          <w:p w14:paraId="6548E978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Rejection of an email address that is already registered</w:t>
            </w:r>
          </w:p>
          <w:p w14:paraId="39319EA0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JWT token returned on successful registration</w:t>
            </w:r>
          </w:p>
        </w:tc>
      </w:tr>
      <w:tr w:rsidR="0089587D" w14:paraId="49678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C6A37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3A9B4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2438C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Login with email and password</w:t>
            </w:r>
          </w:p>
          <w:p w14:paraId="25760DBB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JWT token (valid for 30 days) returned on successful login</w:t>
            </w:r>
          </w:p>
          <w:p w14:paraId="3CF9776E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Retrieval of the logged-in user’s profile through a protected endpoint</w:t>
            </w:r>
          </w:p>
        </w:tc>
      </w:tr>
      <w:tr w:rsidR="0089587D" w14:paraId="19E4B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9CFE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7D3C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Favourite Location Management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B5324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Add a favourite location (city and country)</w:t>
            </w:r>
          </w:p>
          <w:p w14:paraId="5F717F1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View all favourite locations of the logged-in user, newest first</w:t>
            </w:r>
          </w:p>
          <w:p w14:paraId="20258E9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Update a favourite location by ID</w:t>
            </w:r>
          </w:p>
          <w:p w14:paraId="5BDC0CA6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Delete a favourite location by ID</w:t>
            </w:r>
          </w:p>
          <w:p w14:paraId="23DE1552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Case-insensitive duplicate check and ownership check</w:t>
            </w:r>
          </w:p>
        </w:tc>
      </w:tr>
      <w:tr w:rsidR="0089587D" w14:paraId="1D1D4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1B420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8201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Current Weather Retrieval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404EC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 xml:space="preserve">Retrieve weather for a city from </w:t>
            </w:r>
            <w:proofErr w:type="spellStart"/>
            <w:r>
              <w:rPr>
                <w:sz w:val="20"/>
                <w:szCs w:val="20"/>
              </w:rPr>
              <w:t>OpenWeatherMap</w:t>
            </w:r>
            <w:proofErr w:type="spellEnd"/>
            <w:r>
              <w:rPr>
                <w:sz w:val="20"/>
                <w:szCs w:val="20"/>
              </w:rPr>
              <w:t xml:space="preserve"> in metric units</w:t>
            </w:r>
          </w:p>
          <w:p w14:paraId="7FFDA128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 xml:space="preserve">Return city, temperature, humidity, wind speed, condition and an </w:t>
            </w:r>
            <w:proofErr w:type="spellStart"/>
            <w:r>
              <w:rPr>
                <w:sz w:val="20"/>
                <w:szCs w:val="20"/>
              </w:rPr>
              <w:t>isMock</w:t>
            </w:r>
            <w:proofErr w:type="spellEnd"/>
            <w:r>
              <w:rPr>
                <w:sz w:val="20"/>
                <w:szCs w:val="20"/>
              </w:rPr>
              <w:t xml:space="preserve"> flag</w:t>
            </w:r>
          </w:p>
          <w:p w14:paraId="401C6A0D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Return a “City not found” error for an unknown city</w:t>
            </w:r>
          </w:p>
        </w:tc>
      </w:tr>
      <w:tr w:rsidR="0089587D" w14:paraId="7D14F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8C129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0050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AI Weather Summary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3BC4D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Accept city, temperature, humidity and condition</w:t>
            </w:r>
          </w:p>
          <w:p w14:paraId="40BBBB80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Generate a summary of one to two sentences using Google Gemini</w:t>
            </w:r>
          </w:p>
        </w:tc>
      </w:tr>
      <w:tr w:rsidR="0089587D" w14:paraId="18019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6AE22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FR-6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30A5E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AI Weather Recommendation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1A4F1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Accept temperature and condition</w:t>
            </w:r>
          </w:p>
          <w:p w14:paraId="7C31A7DC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Generate practical recommendations (clothing, hydration, activities) using Google Gemini</w:t>
            </w:r>
          </w:p>
        </w:tc>
      </w:tr>
      <w:tr w:rsidR="0089587D" w14:paraId="68F0AE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00FF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FR-7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3E158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Fallback Mode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DB5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 xml:space="preserve">Return deterministic mock weather when the </w:t>
            </w:r>
            <w:proofErr w:type="spellStart"/>
            <w:r>
              <w:rPr>
                <w:sz w:val="20"/>
                <w:szCs w:val="20"/>
              </w:rPr>
              <w:t>OpenWeatherMap</w:t>
            </w:r>
            <w:proofErr w:type="spellEnd"/>
            <w:r>
              <w:rPr>
                <w:sz w:val="20"/>
                <w:szCs w:val="20"/>
              </w:rPr>
              <w:t xml:space="preserve"> key is missing or invalid, or the call fails</w:t>
            </w:r>
          </w:p>
          <w:p w14:paraId="59F36182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Return rule-based summaries and recommendations when the Gemini key is missing or the call fails</w:t>
            </w:r>
          </w:p>
        </w:tc>
      </w:tr>
      <w:tr w:rsidR="0089587D" w14:paraId="0B96B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C1717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FR-8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BA01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Validation &amp; Error Handling</w:t>
            </w:r>
          </w:p>
        </w:tc>
        <w:tc>
          <w:tcPr>
            <w:tcW w:w="5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27A86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Input validation with HTTP 400 responses</w:t>
            </w:r>
          </w:p>
          <w:p w14:paraId="3D034F6E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HTTP 401 for missing or invalid tokens</w:t>
            </w:r>
          </w:p>
          <w:p w14:paraId="430B0641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HTTP 404 for unknown routes, locations or cities</w:t>
            </w:r>
          </w:p>
          <w:p w14:paraId="18FBB68B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Centralized error handler returning a JSON error message</w:t>
            </w:r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