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25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6ab4bf896f290be8a6b413e7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300"/>
        <w:gridCol w:w="5826"/>
      </w:tblGrid>
      <w:tr w:rsidR="0089587D" w14:paraId="68B6FB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A31EA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NFR No.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9A019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Non-Functional Requirement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F9A80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9587D" w14:paraId="66015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B0A90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NFR-1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105E3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BAB90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All endpoints return a consistent JSON structure with a success flag. A Postman collection with saved example payloads, and a README describing every endpoint, are provided. The Postman collection captures the JWT token automatically after registration or login.</w:t>
            </w:r>
          </w:p>
        </w:tc>
      </w:tr>
      <w:tr w:rsidR="0089587D" w14:paraId="3D357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F1895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NFR-2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EEDFD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CBEEE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 xml:space="preserve">Passwords are hashed with </w:t>
            </w:r>
            <w:proofErr w:type="spellStart"/>
            <w:r>
              <w:rPr>
                <w:sz w:val="20"/>
                <w:szCs w:val="20"/>
              </w:rPr>
              <w:t>bcryptjs</w:t>
            </w:r>
            <w:proofErr w:type="spellEnd"/>
            <w:r>
              <w:rPr>
                <w:sz w:val="20"/>
                <w:szCs w:val="20"/>
              </w:rPr>
              <w:t xml:space="preserve"> (10 salt rounds) before storage and are excluded from user queries. Access is controlled with JWT Bearer tokens. Favourite-location updates and deletions are permitted only for the owner. Environment files are excluded from version control </w:t>
            </w:r>
            <w:proofErr w:type="gramStart"/>
            <w:r>
              <w:rPr>
                <w:sz w:val="20"/>
                <w:szCs w:val="20"/>
              </w:rPr>
              <w:t>through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89587D" w14:paraId="17154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EFF24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NFR-3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EDAA7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6F297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The weather and AI services fall back to mock and rule-based responses, so the API remains functional when the external services are not configured or fail. Unhandled errors are caught by a centralized error handler.</w:t>
            </w:r>
          </w:p>
        </w:tc>
      </w:tr>
      <w:tr w:rsidR="0089587D" w14:paraId="5B303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DD986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NFR-4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B1C2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A compound unique index on user, city and country is defined for the Location collection. Response-time target: proposed ≤2 seconds for local/fallback responses and ≤5 seconds for external-service responses; benchmark execution is pending.</w:t>
            </w:r>
          </w:p>
        </w:tc>
      </w:tr>
      <w:tr w:rsidR="0089587D" w14:paraId="39634B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FB524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NFR-5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50ED4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The fallback mode keeps the weather and AI endpoints responding when external services are unavailable. Availability approach: fallback mode keeps core weather/AI responses available; multi-server redundancy is not implemented in the supplied code.</w:t>
            </w:r>
          </w:p>
        </w:tc>
      </w:tr>
      <w:tr w:rsidR="0089587D" w14:paraId="53175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92B8B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NFR-6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834FC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t>The application follows a layered MVC structure with stateless token-based authentication, and MongoDB Atlas is supported as the database. Load-test result: not executed; scalability is supported architecturally through stateless JWT sessions and MongoDB/MongoDB Atlas.</w:t>
            </w:r>
          </w:p>
        </w:tc>
      </w:tr>
    </w:tbl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700"/>
        <w:gridCol w:w="5426"/>
      </w:tblGrid>
      <w:tr w:rsidR="0089587D" w14:paraId="586C43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F0949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 No.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3DA3C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809CA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Sub Requirement (Story / Sub-Task)</w:t>
            </w:r>
          </w:p>
        </w:tc>
      </w:tr>
      <w:tr w:rsidR="0089587D" w14:paraId="3F9F2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B48A3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FR-1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E6430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User Registration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67082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Registration with name, email and password</w:t>
            </w:r>
          </w:p>
          <w:p w14:paraId="25771AB9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Password must contain at least 6 characters</w:t>
            </w:r>
          </w:p>
          <w:p w14:paraId="6548E978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Rejection of an email address that is already registered</w:t>
            </w:r>
          </w:p>
          <w:p w14:paraId="39319EA0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JWT token returned on successful registration</w:t>
            </w:r>
          </w:p>
        </w:tc>
      </w:tr>
      <w:tr w:rsidR="0089587D" w14:paraId="49678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C6A37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FR-2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3A9B4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2438C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Login with email and password</w:t>
            </w:r>
          </w:p>
          <w:p w14:paraId="25760DBB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JWT token (valid for 30 days) returned on successful login</w:t>
            </w:r>
          </w:p>
          <w:p w14:paraId="3CF9776E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Retrieval of the logged-in user’s profile through a protected endpoint</w:t>
            </w:r>
          </w:p>
        </w:tc>
      </w:tr>
      <w:tr w:rsidR="0089587D" w14:paraId="19E4B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B9CFE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FR-3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27D3C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Favourite Location Management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B5324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Add a favourite location (city and country)</w:t>
            </w:r>
          </w:p>
          <w:p w14:paraId="5F717F17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View all favourite locations of the logged-in user, newest first</w:t>
            </w:r>
          </w:p>
          <w:p w14:paraId="20258E97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Update a favourite location by ID</w:t>
            </w:r>
          </w:p>
          <w:p w14:paraId="5BDC0CA6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Delete a favourite location by ID</w:t>
            </w:r>
          </w:p>
          <w:p w14:paraId="23DE1552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Case-insensitive duplicate check and ownership check</w:t>
            </w:r>
          </w:p>
        </w:tc>
      </w:tr>
      <w:tr w:rsidR="0089587D" w14:paraId="1D1D4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1B420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FR-4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82017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Current Weather Retrieval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404EC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 xml:space="preserve">Retrieve weather for a city from </w:t>
            </w:r>
            <w:proofErr w:type="spellStart"/>
            <w:r>
              <w:rPr>
                <w:sz w:val="20"/>
                <w:szCs w:val="20"/>
              </w:rPr>
              <w:t>OpenWeatherMap</w:t>
            </w:r>
            <w:proofErr w:type="spellEnd"/>
            <w:r>
              <w:rPr>
                <w:sz w:val="20"/>
                <w:szCs w:val="20"/>
              </w:rPr>
              <w:t xml:space="preserve"> in metric units</w:t>
            </w:r>
          </w:p>
          <w:p w14:paraId="7FFDA128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 xml:space="preserve">Return city, temperature, humidity, wind speed, condition and an </w:t>
            </w:r>
            <w:proofErr w:type="spellStart"/>
            <w:r>
              <w:rPr>
                <w:sz w:val="20"/>
                <w:szCs w:val="20"/>
              </w:rPr>
              <w:t>isMock</w:t>
            </w:r>
            <w:proofErr w:type="spellEnd"/>
            <w:r>
              <w:rPr>
                <w:sz w:val="20"/>
                <w:szCs w:val="20"/>
              </w:rPr>
              <w:t xml:space="preserve"> flag</w:t>
            </w:r>
          </w:p>
          <w:p w14:paraId="401C6A0D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Return a “City not found” error for an unknown city</w:t>
            </w:r>
          </w:p>
        </w:tc>
      </w:tr>
      <w:tr w:rsidR="0089587D" w14:paraId="7D14FC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8C129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FR-5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70050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AI Weather Summary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3BC4D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Accept city, temperature, humidity and condition</w:t>
            </w:r>
          </w:p>
          <w:p w14:paraId="40BBBB80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Generate a summary of one to two sentences using Google Gemini</w:t>
            </w:r>
          </w:p>
        </w:tc>
      </w:tr>
      <w:tr w:rsidR="0089587D" w14:paraId="18019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AE22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FR-6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30A5E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AI Weather Recommendation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1A4F1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Accept temperature and condition</w:t>
            </w:r>
          </w:p>
          <w:p w14:paraId="7C31A7DC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Generate practical recommendations (clothing, hydration, activities) using Google Gemini</w:t>
            </w:r>
          </w:p>
        </w:tc>
      </w:tr>
      <w:tr w:rsidR="0089587D" w14:paraId="68F0A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00FF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FR-7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3E158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Fallback Mode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8DB57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 xml:space="preserve">Return deterministic mock weather when the </w:t>
            </w:r>
            <w:proofErr w:type="spellStart"/>
            <w:r>
              <w:rPr>
                <w:sz w:val="20"/>
                <w:szCs w:val="20"/>
              </w:rPr>
              <w:t>OpenWeatherMap</w:t>
            </w:r>
            <w:proofErr w:type="spellEnd"/>
            <w:r>
              <w:rPr>
                <w:sz w:val="20"/>
                <w:szCs w:val="20"/>
              </w:rPr>
              <w:t xml:space="preserve"> key is missing or invalid, or the call fails</w:t>
            </w:r>
          </w:p>
          <w:p w14:paraId="59F36182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Return rule-based summaries and recommendations when the Gemini key is missing or the call fails</w:t>
            </w:r>
          </w:p>
        </w:tc>
      </w:tr>
      <w:tr w:rsidR="0089587D" w14:paraId="0B96B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1717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FR-8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EBA01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Validation &amp; Error Handling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27A86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Input validation with HTTP 400 responses</w:t>
            </w:r>
          </w:p>
          <w:p w14:paraId="3D034F6E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HTTP 401 for missing or invalid tokens</w:t>
            </w:r>
          </w:p>
          <w:p w14:paraId="430B0641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HTTP 404 for unknown routes, locations or cities</w:t>
            </w:r>
          </w:p>
          <w:p w14:paraId="18FBB68B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Centralized error handler returning a JSON error message</w:t>
            </w:r>
          </w:p>
        </w:tc>
      </w:tr>
    </w:tbl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