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2160" w:firstLine="720"/>
        <w:jc w:val="both"/>
        <w:rPr>
          <w:b w:val="1"/>
          <w:bCs w:val="1"/>
          <w:color w:val="1a0538"/>
          <w:sz w:val="34"/>
          <w:szCs w:val="34"/>
        </w:rPr>
      </w:pPr>
      <w:r w:rsidDel="00000000" w:rsidR="00000000" w:rsidRPr="00000000">
        <w:rPr>
          <w:b w:val="1"/>
          <w:bCs w:val="1"/>
          <w:color w:val="1a0538"/>
          <w:sz w:val="34"/>
          <w:szCs w:val="34"/>
          <w:rtl w:val="0"/>
        </w:rPr>
        <w:t xml:space="preserve">Internship Final Report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Your 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Your University 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Internship Duration:</w:t>
      </w:r>
      <w:r w:rsidDel="00000000" w:rsidR="00000000" w:rsidRPr="00000000">
        <w:rPr>
          <w:rtl w:val="0"/>
        </w:rPr>
        <w:t xml:space="preserve"> August 1st, 2026 - August 31st,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ShadowFox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Frontend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Mentor:</w:t>
      </w:r>
      <w:r w:rsidDel="00000000" w:rsidR="00000000" w:rsidRPr="00000000">
        <w:rPr>
          <w:rtl w:val="0"/>
        </w:rPr>
        <w:t xml:space="preserve"> Mr. Aakash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elsz6fq5ab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Objectives section goes here&gt;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xysw7yp1o5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and Responsibilities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Tasks and Responsibilities section goes here&gt;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hde8obbxey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Learning Outcomes section goes here&gt;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i935gaoo7l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and Solutions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Challenges and Solutions section goes here&gt;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go349u9txy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Conclusion section goes here&gt;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m556rx8xy1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Acknowledgments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Acknowledgments section goes here&gt;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