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trending news articles on the homepage.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news by categories: General, Health, Technology, Politics, Art &amp; Culture.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 newsletter subscription option in the footer.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users to search for news by keywords or topics.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8n6hqcd1c7b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and Alignment with InsightStream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m7lum42pk7w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Requirements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FR-1 (News Home):</w:t>
      </w:r>
      <w:r w:rsidDel="00000000" w:rsidR="00000000" w:rsidRPr="00000000">
        <w:rPr>
          <w:rtl w:val="0"/>
        </w:rPr>
        <w:t xml:space="preserve"> This reflects the homepage (Home.js) where topNews from the NewsAPI is displayed via Hero.js and NewsCard.js. It’s the app’s entry point, showing trending news instantly.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FR-2 (News Genre):</w:t>
      </w:r>
      <w:r w:rsidDel="00000000" w:rsidR="00000000" w:rsidRPr="00000000">
        <w:rPr>
          <w:rtl w:val="0"/>
        </w:rPr>
        <w:t xml:space="preserve"> Matches the category browsing feature in Category.js, with a predefined list in NewsContext.js (e.g., General, Health, Technology). Users click categories in Navbar.js to explore.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FR-3 (Newsletter):</w:t>
      </w:r>
      <w:r w:rsidDel="00000000" w:rsidR="00000000" w:rsidRPr="00000000">
        <w:rPr>
          <w:rtl w:val="0"/>
        </w:rPr>
        <w:t xml:space="preserve"> Covers the subscription form in Newsletter.js within Footer.js. Currently a placeholder, it’s set for future integration.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FR-4 (News Search):</w:t>
      </w:r>
      <w:r w:rsidDel="00000000" w:rsidR="00000000" w:rsidRPr="00000000">
        <w:rPr>
          <w:rtl w:val="0"/>
        </w:rPr>
        <w:t xml:space="preserve"> Added to include the search functionality in Navbar.js and SearchResults.js, letting users find news by keywords—a core feature we implemented.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fts67ub6u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Non-functional Requirements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NFR-1 (Usability):</w:t>
      </w:r>
      <w:r w:rsidDel="00000000" w:rsidR="00000000" w:rsidRPr="00000000">
        <w:rPr>
          <w:rtl w:val="0"/>
        </w:rPr>
        <w:t xml:space="preserve"> The cozy design (App.css) with warm gradients and rounded edges ensures an inviting, easy-to-use experience for all users.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NFR-2 (Security):</w:t>
      </w:r>
      <w:r w:rsidDel="00000000" w:rsidR="00000000" w:rsidRPr="00000000">
        <w:rPr>
          <w:rtl w:val="0"/>
        </w:rPr>
        <w:t xml:space="preserve"> While basic now (hardcoded API key), I’ve noted HTTPS and future env variable use—aligning with best practices for Phase-II planning.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NFR-3 (Reliability):</w:t>
      </w:r>
      <w:r w:rsidDel="00000000" w:rsidR="00000000" w:rsidRPr="00000000">
        <w:rPr>
          <w:rtl w:val="0"/>
        </w:rPr>
        <w:t xml:space="preserve"> The app handles API errors gracefully (e.g., placeholders in NewsCard.js), ensuring a stable experience despite external dependencies.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NFR-4 (Performance):</w:t>
      </w:r>
      <w:r w:rsidDel="00000000" w:rsidR="00000000" w:rsidRPr="00000000">
        <w:rPr>
          <w:rtl w:val="0"/>
        </w:rPr>
        <w:t xml:space="preserve"> Optimized fetches and flicker prevention (Category.js) keep load times low—targeting under 2 seconds with a decent network.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NFR-5 (Availability):</w:t>
      </w:r>
      <w:r w:rsidDel="00000000" w:rsidR="00000000" w:rsidRPr="00000000">
        <w:rPr>
          <w:rtl w:val="0"/>
        </w:rPr>
        <w:t xml:space="preserve"> Depends on NewsAPI uptime, but local state management ensures the UI remains functional even during brief API hiccups.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NFR-6 (Scalability):</w:t>
      </w:r>
      <w:r w:rsidDel="00000000" w:rsidR="00000000" w:rsidRPr="00000000">
        <w:rPr>
          <w:rtl w:val="0"/>
        </w:rPr>
        <w:t xml:space="preserve"> The Context API and modular components (NewsCard.js, etc.) allow for growth, like adding pagination or user features later.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Gk2qsOiig/wVQmBuLK1rOQVDw==">CgMxLjAyDmguOG42aHFjZDFjN2JsMg5oLm03bHVtNDJwazd3NTINaC50ZnRzNjd1YjZ1bTgAciExVmRYNGpYSF9JcUUxS0ROcFIzcG9OVEpYbER3QkViNTU=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