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pPr>
        <w:spacing w:after="60"/>
        <w:jc w:val="center"/>
      </w:pPr>
      <w:r>
        <w:rPr>
          <w:b/>
          <w:bCs/>
          <w:color w:val="2E75B6"/>
          <w:sz w:val="40"/>
          <w:szCs w:val="40"/>
        </w:rPr>
        <w:t xml:space="preserve">THE ULTIMATE</w:t>
      </w:r>
    </w:p>
    <w:p>
      <w:pPr>
        <w:pStyle w:val="Title"/>
      </w:pPr>
      <w:r>
        <w:t xml:space="preserve">Software Engineer</w:t>
      </w:r>
    </w:p>
    <w:p>
      <w:pPr>
        <w:pStyle w:val="Title"/>
      </w:pPr>
      <w:r>
        <w:t xml:space="preserve">Roadmap</w:t>
      </w:r>
    </w:p>
    <w:p>
      <w:pPr>
        <w:spacing w:after="240" w:before="120"/>
        <w:jc w:val="center"/>
      </w:pPr>
      <w:r>
        <w:rPr>
          <w:i/>
          <w:iCs/>
          <w:color w:val="44474B"/>
          <w:sz w:val="26"/>
          <w:szCs w:val="26"/>
        </w:rPr>
        <w:t xml:space="preserve">From Beginner to FAANG / MNC Interview-Ready</w:t>
      </w:r>
    </w:p>
    <w:p>
      <w:pPr>
        <w:pBdr>
          <w:top w:val="single" w:color="C0392B" w:sz="18" w:space="8"/>
          <w:bottom w:val="single" w:color="C0392B" w:sz="18" w:space="8"/>
        </w:pBdr>
        <w:spacing w:before="200"/>
        <w:jc w:val="center"/>
      </w:pPr>
      <w:r>
        <w:rPr>
          <w:b/>
          <w:bCs/>
          <w:color w:val="1F3A5F"/>
          <w:sz w:val="56"/>
          <w:szCs w:val="56"/>
        </w:rPr>
        <w:t xml:space="preserve">VOLUME 7</w:t>
      </w:r>
    </w:p>
    <w:p>
      <w:pPr>
        <w:spacing w:after="200" w:before="80"/>
        <w:jc w:val="center"/>
      </w:pPr>
      <w:r>
        <w:rPr>
          <w:b/>
          <w:bCs/>
          <w:color w:val="C0392B"/>
          <w:sz w:val="32"/>
          <w:szCs w:val="32"/>
        </w:rPr>
        <w:t xml:space="preserve">Backend Development</w:t>
      </w:r>
    </w:p>
    <w:p>
      <w:r>
        <w:t xml:space="preserve"> </w:t>
      </w:r>
    </w:p>
    <w:p>
      <w:r>
        <w:t xml:space="preserve"> </w:t>
      </w:r>
    </w:p>
    <w:p>
      <w:pPr>
        <w:jc w:val="center"/>
      </w:pPr>
      <w:r>
        <w:rPr>
          <w:color w:val="44474B"/>
          <w:sz w:val="20"/>
          <w:szCs w:val="20"/>
        </w:rPr>
        <w:t xml:space="preserve">REST · GraphQL · gRPC · API Security</w:t>
      </w:r>
    </w:p>
    <w:p>
      <w:pPr>
        <w:jc w:val="center"/>
      </w:pPr>
      <w:r>
        <w:rPr>
          <w:color w:val="44474B"/>
          <w:sz w:val="20"/>
          <w:szCs w:val="20"/>
        </w:rPr>
        <w:t xml:space="preserve">Spring Boot · Spring Security · JWT · OAuth2</w:t>
      </w:r>
    </w:p>
    <w:p>
      <w:pPr>
        <w:jc w:val="center"/>
      </w:pPr>
      <w:r>
        <w:rPr>
          <w:color w:val="44474B"/>
          <w:sz w:val="20"/>
          <w:szCs w:val="20"/>
        </w:rPr>
        <w:t xml:space="preserve">Microservices · Docker · Kubernetes · Kafka · RabbitMQ · Redis</w:t>
      </w:r>
    </w:p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Title"/>
        <w:spacing w:after="200"/>
      </w:pPr>
      <w:r>
        <w:t xml:space="preserve">Table of 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160"/>
      </w:pPr>
      <w:r>
        <w:rPr>
          <w:b/>
          <w:bCs/>
          <w:i w:val="false"/>
          <w:iCs w:val="false"/>
          <w:color w:val="1E8449"/>
        </w:rPr>
        <w:t xml:space="preserve">Tip: </w:t>
      </w:r>
      <w:r>
        <w:t xml:space="preserve">In Microsoft Word, press Ctrl+A then F9 (Cmd+A, fn+F9 on Mac) to refresh this Table of Contents.</w:t>
      </w:r>
    </w:p>
    <w:p>
      <w:r>
        <w:br w:type="page"/>
      </w:r>
    </w:p>
    <w:p>
      <w:pPr>
        <w:pStyle w:val="Heading1"/>
        <w:pageBreakBefore/>
      </w:pPr>
      <w:bookmarkStart w:name="intro" w:id="1"/>
      <w:r>
        <w:rPr>
          <w:b/>
          <w:bCs/>
          <w:i w:val="false"/>
          <w:iCs w:val="false"/>
        </w:rPr>
        <w:t xml:space="preserve">How to Use Volume 7</w:t>
      </w:r>
      <w:bookmarkEnd w:id="1"/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Backend engineering </w:t>
      </w:r>
      <w:r>
        <w:t xml:space="preserve">is where mobile turns into product. This volume covers the interfaces (REST/GraphQL/gRPC), the framework (Spring Boot), the security layer (JWT/OAuth2), the operations (Docker/K8s) and the messaging/caching layer (Kafka/RabbitMQ/Redis) — enough to hold your own in backend or full-stack interviews.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44474B" w:sz="24"/>
              <w:bottom w:val="none" w:color="FFFFFF" w:sz="0"/>
              <w:right w:val="none" w:color="FFFFFF" w:sz="0"/>
            </w:tcBorders>
            <w:shd w:fill="F4F6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44474B"/>
              </w:rPr>
              <w:t xml:space="preserve">📝  NOTE</w:t>
            </w:r>
          </w:p>
          <w:p>
            <w:pPr>
              <w:spacing w:after="40" w:line="264"/>
            </w:pPr>
            <w:r>
              <w:t xml:space="preserve">Each topic ends with </w:t>
            </w:r>
            <w:r>
              <w:rPr>
                <w:b/>
                <w:bCs/>
                <w:i w:val="false"/>
                <w:iCs w:val="false"/>
              </w:rPr>
              <w:t xml:space="preserve">✅ Summary · 🎯 Interview · 💻 Coding · 🏭 Real-world · 🛠 Mini Project · 🚀 Advanced.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t xml:space="preserve">Senior backend interviews rarely test one topic in isolation. Expect: 'Design a rate-limited REST API on Spring Boot with JWT auth, deployed to K8s, using Redis for the cache and Kafka for async events.' Volume 7 gives you the vocabulary for that whole answer.</w:t>
            </w:r>
          </w:p>
        </w:tc>
      </w:tr>
    </w:tbl>
    <w:p>
      <w:pPr>
        <w:pStyle w:val="Heading1"/>
        <w:pageBreakBefore/>
      </w:pPr>
      <w:bookmarkStart w:name="ch1" w:id="1"/>
      <w:r>
        <w:rPr>
          <w:b/>
          <w:bCs/>
          <w:i w:val="false"/>
          <w:iCs w:val="false"/>
        </w:rPr>
        <w:t xml:space="preserve">1. REST APIs</w:t>
      </w:r>
      <w:bookmarkEnd w:id="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2E75B6"/>
              </w:rPr>
              <w:t xml:space="preserve">📘  DEFINITION</w:t>
            </w:r>
          </w:p>
          <w:p>
            <w:pPr>
              <w:spacing w:after="40" w:line="264"/>
            </w:pPr>
            <w:r>
              <w:t xml:space="preserve">REST is an architectural style: resources at URLs, HTTP verbs, cacheable responses, statelessness. Six constraints: client-server, stateless, cacheable, layered, uniform interface, optional code-on-demand.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F4F6F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color w:val="2E75B6"/>
                <w:sz w:val="16"/>
                <w:szCs w:val="16"/>
              </w:rPr>
              <w:t xml:space="preserve">REST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GET    /v1/users              -&gt; list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GET    /v1/users/42           -&gt; read one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POST   /v1/users              -&gt; create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PUT    /v1/users/42           -&gt; replace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PATCH  /v1/users/42           -&gt; partial update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DELETE /v1/users/42           -&gt; remove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GET    /v1/users/42/orders    -&gt; nested resource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t xml:space="preserve">Richardson Maturity Model: Level 0 (one URL, one verb) → Level 1 (resources) → Level 2 (verbs + status codes; where most APIs live) → Level 3 (HATEOAS). 'Good REST' = Level 2.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0392B" w:sz="24"/>
              <w:bottom w:val="none" w:color="FFFFFF" w:sz="0"/>
              <w:right w:val="none" w:color="FFFFFF" w:sz="0"/>
            </w:tcBorders>
            <w:shd w:fill="FDEDEC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C0392B"/>
              </w:rPr>
              <w:t xml:space="preserve">⚠️  COMMON MISTAKE</w:t>
            </w:r>
          </w:p>
          <w:p>
            <w:pPr>
              <w:spacing w:after="40" w:line="264"/>
            </w:pPr>
            <w:r>
              <w:t xml:space="preserve">'RPC-in-URL' like POST /doAction — forfeits caching and semantics. Model actions as state transitions on resources.</w:t>
            </w:r>
          </w:p>
        </w:tc>
      </w:tr>
    </w:tbl>
    <w:p>
      <w:pPr>
        <w:shd w:fill="1E8449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✅ SUMMARY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Nouns for resources; correct verbs; correct status codes.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Version (/v1/); paginate (cursor &gt; offset); add ?fields for projection.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Idempotency keys on POST for retry-safe writes.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429 + Retry-After for rate limits; request IDs for tracing.</w:t>
      </w:r>
    </w:p>
    <w:p>
      <w:pPr>
        <w:shd w:fill="B7791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🎯 INTERVIEW QUESTIONS  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State the REST constraints.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Which HTTP methods are idempotent?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How would you version a REST API?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Cursor vs offset pagination?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How do idempotency keys prevent duplicate charges?</w:t>
      </w:r>
    </w:p>
    <w:p>
      <w:pPr>
        <w:shd w:fill="6C3483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💻 CODING PROBLEMS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1E8449"/>
        </w:rPr>
        <w:t xml:space="preserve">[Easy] </w:t>
      </w:r>
      <w:r>
        <w:t xml:space="preserve">Design a REST endpoint set for a books catalog (CRUD + search).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2E75B6"/>
        </w:rPr>
        <w:t xml:space="preserve">[Medium] </w:t>
      </w:r>
      <w:r>
        <w:t xml:space="preserve">Add cursor pagination + ?fields projection.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B7791F"/>
        </w:rPr>
        <w:t xml:space="preserve">[Hard] </w:t>
      </w:r>
      <w:r>
        <w:t xml:space="preserve">Add idempotency keys to POST /orders.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C0392B"/>
        </w:rPr>
        <w:t xml:space="preserve">[Expert] </w:t>
      </w:r>
      <w:r>
        <w:t xml:space="preserve">Design v1 → v2 with dual routes + deprecation + sunset headers.</w:t>
      </w:r>
    </w:p>
    <w:p>
      <w:pPr>
        <w:shd w:fill="0E7C7B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🏭 REAL-WORLD EXAMPLE  </w:t>
      </w:r>
    </w:p>
    <w:p>
      <w:pPr>
        <w:spacing w:after="120" w:before="0" w:line="276"/>
      </w:pPr>
      <w:r>
        <w:t xml:space="preserve">Stripe's API is the gold standard — idempotency keys, careful versioning, meaningful errors. Study it before any API-design interview.</w:t>
      </w:r>
    </w:p>
    <w:p>
      <w:pPr>
        <w:shd w:fill="2E75B6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🛠 MINI PROJECT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Ship a small REST API (users + orders) with pagination, filters, idempotency, versioning, and OpenAPI docs.</w:t>
      </w:r>
    </w:p>
    <w:p>
      <w:pPr>
        <w:shd w:fill="1F3A5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🚀 ADVANCED NOTES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HATEOAS in JSON-Hyper-Schema / HAL; OpenAPI-driven codegen; consumer-driven contract tests (Pact).</w:t>
      </w:r>
    </w:p>
    <w:p>
      <w:pPr>
        <w:pStyle w:val="Heading1"/>
        <w:pageBreakBefore/>
      </w:pPr>
      <w:bookmarkStart w:name="ch2" w:id="1"/>
      <w:r>
        <w:rPr>
          <w:b/>
          <w:bCs/>
          <w:i w:val="false"/>
          <w:iCs w:val="false"/>
        </w:rPr>
        <w:t xml:space="preserve">2. GraphQL</w:t>
      </w:r>
      <w:bookmarkEnd w:id="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2E75B6"/>
              </w:rPr>
              <w:t xml:space="preserve">📘  DEFINITION</w:t>
            </w:r>
          </w:p>
          <w:p>
            <w:pPr>
              <w:spacing w:after="40" w:line="264"/>
            </w:pPr>
            <w:r>
              <w:t xml:space="preserve">GraphQL: one endpoint, typed schema, clients pick fields. Three root operations: Query, Mutation, Subscription.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F4F6F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color w:val="2E75B6"/>
                <w:sz w:val="16"/>
                <w:szCs w:val="16"/>
              </w:rPr>
              <w:t xml:space="preserve">GRAPHQL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type User { id: ID!  name: String!  orders: [Order!]!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type Order { id: ID!  total: Float!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type Query { user(id: ID!): User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type Mutation { placeOrder(userId: ID!, items: [String!]!): Order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query { user(id: "42") { name  orders { total } } }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t xml:space="preserve">N+1 problem: resolving `orders` for 20 users fires 20 queries. Fix with DataLoader — batches keys within a tick and dedupes calls. #1 GraphQL perf question.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0392B" w:sz="24"/>
              <w:bottom w:val="none" w:color="FFFFFF" w:sz="0"/>
              <w:right w:val="none" w:color="FFFFFF" w:sz="0"/>
            </w:tcBorders>
            <w:shd w:fill="FDEDEC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C0392B"/>
              </w:rPr>
              <w:t xml:space="preserve">⚠️  COMMON MISTAKE</w:t>
            </w:r>
          </w:p>
          <w:p>
            <w:pPr>
              <w:spacing w:after="40" w:line="264"/>
            </w:pPr>
            <w:r>
              <w:t xml:space="preserve">Ignoring query complexity — a client can DoS you with deeply nested lists. Enforce depth limits, complexity budgets, and persisted queries.</w:t>
            </w:r>
          </w:p>
        </w:tc>
      </w:tr>
    </w:tbl>
    <w:p>
      <w:pPr>
        <w:shd w:fill="1E8449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✅ SUMMARY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One endpoint, typed schema, no over/under-fetching.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Watch N+1 — always use DataLoader on lists.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Depth + complexity limits in production.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Persisted queries reduce parse cost and lock the query set.</w:t>
      </w:r>
    </w:p>
    <w:p>
      <w:pPr>
        <w:shd w:fill="B7791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🎯 INTERVIEW QUESTIONS  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GraphQL vs REST — when use each?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is the N+1 problem?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How do you auth a GraphQL API?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Persisted queries?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Query vs Mutation vs Subscription?</w:t>
      </w:r>
    </w:p>
    <w:p>
      <w:pPr>
        <w:shd w:fill="6C3483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💻 CODING PROBLEMS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1E8449"/>
        </w:rPr>
        <w:t xml:space="preserve">[Easy] </w:t>
      </w:r>
      <w:r>
        <w:t xml:space="preserve">Schema + resolver for User { name, email }.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2E75B6"/>
        </w:rPr>
        <w:t xml:space="preserve">[Medium] </w:t>
      </w:r>
      <w:r>
        <w:t xml:space="preserve">Mutation with input types and error handling.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B7791F"/>
        </w:rPr>
        <w:t xml:space="preserve">[Hard] </w:t>
      </w:r>
      <w:r>
        <w:t xml:space="preserve">Fix an N+1 with DataLoader.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C0392B"/>
        </w:rPr>
        <w:t xml:space="preserve">[Expert] </w:t>
      </w:r>
      <w:r>
        <w:t xml:space="preserve">Persisted queries + depth/complexity limits.</w:t>
      </w:r>
    </w:p>
    <w:p>
      <w:pPr>
        <w:shd w:fill="0E7C7B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🏭 REAL-WORLD EXAMPLE  </w:t>
      </w:r>
    </w:p>
    <w:p>
      <w:pPr>
        <w:spacing w:after="120" w:before="0" w:line="276"/>
      </w:pPr>
      <w:r>
        <w:t xml:space="preserve">GitHub's API v4 is a widely-cited real GraphQL API — good example of paginated connections, mutations, and OAuth-scoped access.</w:t>
      </w:r>
    </w:p>
    <w:p>
      <w:pPr>
        <w:shd w:fill="2E75B6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🛠 MINI PROJECT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Build a small GraphQL server for a blog: nested queries, mutations, subscriptions, DataLoader on the comments list.</w:t>
      </w:r>
    </w:p>
    <w:p>
      <w:pPr>
        <w:shd w:fill="1F3A5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🚀 ADVANCED NOTES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Federation (subgraphs + gateway), field-level auth, caching strategies (Apollo/GraphCDN), custom scalars.</w:t>
      </w:r>
    </w:p>
    <w:p>
      <w:pPr>
        <w:pStyle w:val="Heading1"/>
        <w:pageBreakBefore/>
      </w:pPr>
      <w:bookmarkStart w:name="ch3" w:id="1"/>
      <w:r>
        <w:rPr>
          <w:b/>
          <w:bCs/>
          <w:i w:val="false"/>
          <w:iCs w:val="false"/>
        </w:rPr>
        <w:t xml:space="preserve">3. gRPC</w:t>
      </w:r>
      <w:bookmarkEnd w:id="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2E75B6"/>
              </w:rPr>
              <w:t xml:space="preserve">📘  DEFINITION</w:t>
            </w:r>
          </w:p>
          <w:p>
            <w:pPr>
              <w:spacing w:after="40" w:line="264"/>
            </w:pPr>
            <w:r>
              <w:t xml:space="preserve">High-performance RPC using HTTP/2 + Protocol Buffers. Contract-first: define services in .proto, generate typed clients in many languages.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F4F6F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color w:val="2E75B6"/>
                <w:sz w:val="16"/>
                <w:szCs w:val="16"/>
              </w:rPr>
              <w:t xml:space="preserve">PROTO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syntax = "proto3";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message OrderReq { string id = 1;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message OrderRes { string id = 1;  double total = 2;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service OrderService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rpc GetOrder (OrderReq) returns (OrderRes);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rpc StreamOrders (OrderReq) returns (stream OrderRes);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}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t xml:space="preserve">Advantages over REST: binary Protobuf (smaller/faster than JSON), HTTP/2 multiplexing, generated typed clients, first-class streaming. Ideal for internal microservices.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0392B" w:sz="24"/>
              <w:bottom w:val="none" w:color="FFFFFF" w:sz="0"/>
              <w:right w:val="none" w:color="FFFFFF" w:sz="0"/>
            </w:tcBorders>
            <w:shd w:fill="FDEDEC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C0392B"/>
              </w:rPr>
              <w:t xml:space="preserve">⚠️  COMMON MISTAKE</w:t>
            </w:r>
          </w:p>
          <w:p>
            <w:pPr>
              <w:spacing w:after="40" w:line="264"/>
            </w:pPr>
            <w:r>
              <w:t xml:space="preserve">Renaming/renumbering Protobuf fields — breaks wire compatibility. Add new tags; mark removed as `reserved`.</w:t>
            </w:r>
          </w:p>
        </w:tc>
      </w:tr>
    </w:tbl>
    <w:p>
      <w:pPr>
        <w:shd w:fill="1E8449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✅ SUMMARY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Contract-first: .proto → generated clients &amp; stubs.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Four RPC modes: unary, server-stream, client-stream, bidi-stream.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Better than REST for internal service-to-service.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gRPC-Web/Connect bridges gRPC to browsers.</w:t>
      </w:r>
    </w:p>
    <w:p>
      <w:pPr>
        <w:shd w:fill="B7791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🎯 INTERVIEW QUESTIONS  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Advantages of gRPC over REST?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Four streaming modes?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How to evolve a Protobuf schema safely?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gRPC in the browser?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How to authenticate gRPC calls?</w:t>
      </w:r>
    </w:p>
    <w:p>
      <w:pPr>
        <w:shd w:fill="6C3483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💻 CODING PROBLEMS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1E8449"/>
        </w:rPr>
        <w:t xml:space="preserve">[Easy] </w:t>
      </w:r>
      <w:r>
        <w:t xml:space="preserve">Unary GetOrder RPC with a generated client.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2E75B6"/>
        </w:rPr>
        <w:t xml:space="preserve">[Medium] </w:t>
      </w:r>
      <w:r>
        <w:t xml:space="preserve">Server streaming for a live orders feed.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B7791F"/>
        </w:rPr>
        <w:t xml:space="preserve">[Hard] </w:t>
      </w:r>
      <w:r>
        <w:t xml:space="preserve">Bearer-token auth via metadata + interceptors.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C0392B"/>
        </w:rPr>
        <w:t xml:space="preserve">[Expert] </w:t>
      </w:r>
      <w:r>
        <w:t xml:space="preserve">Expose to a browser via gRPC-Web + Connect.</w:t>
      </w:r>
    </w:p>
    <w:p>
      <w:pPr>
        <w:shd w:fill="0E7C7B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🏭 REAL-WORLD EXAMPLE  </w:t>
      </w:r>
    </w:p>
    <w:p>
      <w:pPr>
        <w:spacing w:after="120" w:before="0" w:line="276"/>
      </w:pPr>
      <w:r>
        <w:t xml:space="preserve">Google's internal APIs, Uber, Netflix, Square — gRPC is the internal backbone at massive scale because it's fast and typed.</w:t>
      </w:r>
    </w:p>
    <w:p>
      <w:pPr>
        <w:shd w:fill="2E75B6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🛠 MINI PROJECT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Build a small internal service (`InventoryService`) in gRPC with unary + server streaming and a typed client used by a REST gateway.</w:t>
      </w:r>
    </w:p>
    <w:p>
      <w:pPr>
        <w:shd w:fill="1F3A5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🚀 ADVANCED NOTES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gRPC deadlines &amp; cancellation, xDS load balancing, protobuf FieldMask, buf.build linting.</w:t>
      </w:r>
    </w:p>
    <w:p>
      <w:pPr>
        <w:pStyle w:val="Heading1"/>
        <w:pageBreakBefore/>
      </w:pPr>
      <w:bookmarkStart w:name="ch4" w:id="1"/>
      <w:r>
        <w:rPr>
          <w:b/>
          <w:bCs/>
          <w:i w:val="false"/>
          <w:iCs w:val="false"/>
        </w:rPr>
        <w:t xml:space="preserve">4. Spring Boot</w:t>
      </w:r>
      <w:bookmarkEnd w:id="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2E75B6"/>
              </w:rPr>
              <w:t xml:space="preserve">📘  DEFINITION</w:t>
            </w:r>
          </w:p>
          <w:p>
            <w:pPr>
              <w:spacing w:after="40" w:line="264"/>
            </w:pPr>
            <w:r>
              <w:t xml:space="preserve">Opinionated framework on top of Spring: auto-configures beans based on classpath + properties, curated 'starter' dependencies, embedded server, production endpoints (Actuator).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F4F6F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color w:val="2E75B6"/>
                <w:sz w:val="16"/>
                <w:szCs w:val="16"/>
              </w:rPr>
              <w:t xml:space="preserve">SPRING BOOT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@SpringBootApplication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public class App { public static void main(String[] a){ SpringApplication.run(App.class,a);}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@RestController @RequestMapping("/v1/users")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class UserController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private final UserRepo repo;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UserController(UserRepo r){ this.repo = r; }        // constructor DI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@GetMapping("/{id}") User get(@PathVariable Long id){ return repo.findById(id).orElseThrow();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}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t xml:space="preserve">Auto-configuration = `@Conditional*`. Beans register only when their conditions match (class on classpath + property set). Adding starter-data-jpa auto-wires DataSource, EntityManager and TxManager from properties.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0392B" w:sz="24"/>
              <w:bottom w:val="none" w:color="FFFFFF" w:sz="0"/>
              <w:right w:val="none" w:color="FFFFFF" w:sz="0"/>
            </w:tcBorders>
            <w:shd w:fill="FDEDEC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C0392B"/>
              </w:rPr>
              <w:t xml:space="preserve">⚠️  COMMON MISTAKE</w:t>
            </w:r>
          </w:p>
          <w:p>
            <w:pPr>
              <w:spacing w:after="40" w:line="264"/>
            </w:pPr>
            <w:r>
              <w:t xml:space="preserve">Field injection (`@Autowired` on fields). Hides dependencies, hard to test. Constructor injection is the official recommendation.</w:t>
            </w:r>
          </w:p>
        </w:tc>
      </w:tr>
    </w:tbl>
    <w:p>
      <w:pPr>
        <w:shd w:fill="1E8449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✅ SUMMARY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Starters + auto-config + embedded server = minutes to running.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Constructor DI, @ConfigurationProperties, profiles for env config.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Actuator + Prometheus + OpenTelemetry from day one.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Test with @SpringBootTest + Testcontainers for realistic integration.</w:t>
      </w:r>
    </w:p>
    <w:p>
      <w:pPr>
        <w:shd w:fill="B7791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🎯 INTERVIEW QUESTIONS  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Spring vs Spring Boot?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How does auto-configuration work?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Field vs constructor injection?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are profiles for?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How do you expose health and metrics?</w:t>
      </w:r>
    </w:p>
    <w:p>
      <w:pPr>
        <w:shd w:fill="6C3483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💻 CODING PROBLEMS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1E8449"/>
        </w:rPr>
        <w:t xml:space="preserve">[Easy] </w:t>
      </w:r>
      <w:r>
        <w:t xml:space="preserve">Hello World REST controller in Spring Boot.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2E75B6"/>
        </w:rPr>
        <w:t xml:space="preserve">[Medium] </w:t>
      </w:r>
      <w:r>
        <w:t xml:space="preserve">JPA + User entity + repository + CRUD endpoints.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B7791F"/>
        </w:rPr>
        <w:t xml:space="preserve">[Hard] </w:t>
      </w:r>
      <w:r>
        <w:t xml:space="preserve">Add @Valid, global @ControllerAdvice, standard error DTO.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C0392B"/>
        </w:rPr>
        <w:t xml:space="preserve">[Expert] </w:t>
      </w:r>
      <w:r>
        <w:t xml:space="preserve">Actuator + Prometheus + OpenTelemetry across two services.</w:t>
      </w:r>
    </w:p>
    <w:p>
      <w:pPr>
        <w:shd w:fill="0E7C7B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🏭 REAL-WORLD EXAMPLE  </w:t>
      </w:r>
    </w:p>
    <w:p>
      <w:pPr>
        <w:spacing w:after="120" w:before="0" w:line="276"/>
      </w:pPr>
      <w:r>
        <w:t xml:space="preserve">Fintech, telecom, and enterprise Java shops run on Spring Boot. It's the backbone of countless bank APIs, order-management systems, and MNC backends.</w:t>
      </w:r>
    </w:p>
    <w:p>
      <w:pPr>
        <w:shd w:fill="2E75B6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🛠 MINI PROJECT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Build an Orders API: Spring Boot + JPA + Flyway migrations + validation + global error handler + Actuator + integration tests via Testcontainers.</w:t>
      </w:r>
    </w:p>
    <w:p>
      <w:pPr>
        <w:shd w:fill="1F3A5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🚀 ADVANCED NOTES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Spring WebFlux (reactive), Spring Native (GraalVM AOT), problem+json errors, Bean Validation groups.</w:t>
      </w:r>
    </w:p>
    <w:p>
      <w:pPr>
        <w:pStyle w:val="Heading1"/>
        <w:pageBreakBefore/>
      </w:pPr>
      <w:bookmarkStart w:name="ch5" w:id="1"/>
      <w:r>
        <w:rPr>
          <w:b/>
          <w:bCs/>
          <w:i w:val="false"/>
          <w:iCs w:val="false"/>
        </w:rPr>
        <w:t xml:space="preserve">5. Spring Security</w:t>
      </w:r>
      <w:bookmarkEnd w:id="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2E75B6"/>
              </w:rPr>
              <w:t xml:space="preserve">📘  DEFINITION</w:t>
            </w:r>
          </w:p>
          <w:p>
            <w:pPr>
              <w:spacing w:after="40" w:line="264"/>
            </w:pPr>
            <w:r>
              <w:t xml:space="preserve">Plug-in security as a chain of servlet filters: authentication, authorization, session/CSRF/CORS, common attack defense out of the box.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F4F6F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color w:val="2E75B6"/>
                <w:sz w:val="16"/>
                <w:szCs w:val="16"/>
              </w:rPr>
              <w:t xml:space="preserve">SECURITY FILTER CHAIN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@Bean SecurityFilterChain chain(HttpSecurity http) throws Exception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return http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.csrf(c -&gt; c.disable())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.authorizeHttpRequests(a -&gt; 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 .requestMatchers("/public/**").permitAll()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 .requestMatchers("/admin/**").hasRole("ADMIN")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 .anyRequest().authenticated())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.oauth2ResourceServer(o -&gt; o.jwt(Customizer.withDefaults()))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.build();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}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t xml:space="preserve">For stateless JWT APIs: wire OAuth2 Resource Server + JWT decoder. Use @PreAuthorize for method-level rules. WebSecurityConfigurerAdapter is deprecated — use the lambda DSL.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0392B" w:sz="24"/>
              <w:bottom w:val="none" w:color="FFFFFF" w:sz="0"/>
              <w:right w:val="none" w:color="FFFFFF" w:sz="0"/>
            </w:tcBorders>
            <w:shd w:fill="FDEDEC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C0392B"/>
              </w:rPr>
              <w:t xml:space="preserve">⚠️  COMMON MISTAKE</w:t>
            </w:r>
          </w:p>
          <w:p>
            <w:pPr>
              <w:spacing w:after="40" w:line="264"/>
            </w:pPr>
            <w:r>
              <w:t xml:space="preserve">Disabling CSRF for a session-based browser app. Only disable CSRF for stateless API clients that don't use cookies for auth.</w:t>
            </w:r>
          </w:p>
        </w:tc>
      </w:tr>
    </w:tbl>
    <w:p>
      <w:pPr>
        <w:shd w:fill="1E8449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✅ SUMMARY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Filter chain intercepts every request.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For JWT APIs: oauth2ResourceServer().jwt().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@PreAuthorize for method-level rules.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BCrypt passwords, HSTS, minimal headers, no logged tokens.</w:t>
      </w:r>
    </w:p>
    <w:p>
      <w:pPr>
        <w:shd w:fill="B7791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🎯 INTERVIEW QUESTIONS  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How does the filter chain work?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How do you protect a REST API with JWTs?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@PreAuthorize vs URL rules?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When to disable CSRF?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How do you hash passwords?</w:t>
      </w:r>
    </w:p>
    <w:p>
      <w:pPr>
        <w:shd w:fill="6C3483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💻 CODING PROBLEMS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1E8449"/>
        </w:rPr>
        <w:t xml:space="preserve">[Easy] </w:t>
      </w:r>
      <w:r>
        <w:t xml:space="preserve">Secure /admin/** for role ADMIN; leave /public open.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2E75B6"/>
        </w:rPr>
        <w:t xml:space="preserve">[Medium] </w:t>
      </w:r>
      <w:r>
        <w:t xml:space="preserve">Validate JWTs via Resource Server; map scopes → roles.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B7791F"/>
        </w:rPr>
        <w:t xml:space="preserve">[Hard] </w:t>
      </w:r>
      <w:r>
        <w:t xml:space="preserve">BCrypt + UserDetailsService with a JPA-backed user repo.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C0392B"/>
        </w:rPr>
        <w:t xml:space="preserve">[Expert] </w:t>
      </w:r>
      <w:r>
        <w:t xml:space="preserve">Per-method rules via @PreAuthorize + SpEL touching request attributes.</w:t>
      </w:r>
    </w:p>
    <w:p>
      <w:pPr>
        <w:shd w:fill="0E7C7B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🏭 REAL-WORLD EXAMPLE  </w:t>
      </w:r>
    </w:p>
    <w:p>
      <w:pPr>
        <w:spacing w:after="120" w:before="0" w:line="276"/>
      </w:pPr>
      <w:r>
        <w:t xml:space="preserve">Every Spring Boot API in production has Spring Security in front of it — from banking to CRUD internal tools.</w:t>
      </w:r>
    </w:p>
    <w:p>
      <w:pPr>
        <w:shd w:fill="2E75B6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🛠 MINI PROJECT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Secure the Orders API: JWT resource server, roles, method-level rules, BCrypt, security headers, no cleartext logs.</w:t>
      </w:r>
    </w:p>
    <w:p>
      <w:pPr>
        <w:shd w:fill="1F3A5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🚀 ADVANCED NOTES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OAuth2 Client + Login server side, OIDC userinfo, custom AuthenticationEntryPoint, saved requests.</w:t>
      </w:r>
    </w:p>
    <w:p>
      <w:pPr>
        <w:pStyle w:val="Heading1"/>
        <w:pageBreakBefore/>
      </w:pPr>
      <w:bookmarkStart w:name="ch6" w:id="1"/>
      <w:r>
        <w:rPr>
          <w:b/>
          <w:bCs/>
          <w:i w:val="false"/>
          <w:iCs w:val="false"/>
        </w:rPr>
        <w:t xml:space="preserve">6. JWT (Backend)</w:t>
      </w:r>
      <w:bookmarkEnd w:id="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2E75B6"/>
              </w:rPr>
              <w:t xml:space="preserve">📘  DEFINITION</w:t>
            </w:r>
          </w:p>
          <w:p>
            <w:pPr>
              <w:spacing w:after="40" w:line="264"/>
            </w:pPr>
            <w:r>
              <w:t xml:space="preserve">Self-contained signed tokens issued at login, validated on every request. Stateless — no session store — but revocation is harder.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F4F6F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color w:val="2E75B6"/>
                <w:sz w:val="16"/>
                <w:szCs w:val="16"/>
              </w:rPr>
              <w:t xml:space="preserve">JWT FLOW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Login:  verify creds -&gt; access token (15 min) + refresh token (7 days)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Request:  parse Authorization: Bearer &lt;token&gt;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    verify signature + exp/iss/aud; extract sub + scopes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Refresh: validate + rotate refresh; issue new access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t xml:space="preserve">For multi-service systems, RS256/ES256 + JWKS wins: services verify with a public key — no shared secret. Always pin the expected alg; reject alg:none and algorithm-confusion attempts.</w:t>
            </w:r>
          </w:p>
        </w:tc>
      </w:tr>
    </w:tbl>
    <w:p>
      <w:pPr>
        <w:shd w:fill="1E8449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✅ SUMMARY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HS256 for single-service; RS256/ES256 + JWKS for many services.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Short access tokens; refresh tokens with rotation.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Include iss/aud/exp/nbf/jti; blocklist jti in Redis for revocation.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Pin the algorithm server-side.</w:t>
      </w:r>
    </w:p>
    <w:p>
      <w:pPr>
        <w:shd w:fill="B7791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🎯 INTERVIEW QUESTIONS  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HS256 vs RS256?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How to revoke JWTs?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is JWKS?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Algorithm confusion attack?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Access vs refresh vs ID token?</w:t>
      </w:r>
    </w:p>
    <w:p>
      <w:pPr>
        <w:shd w:fill="6C3483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💻 CODING PROBLEMS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1E8449"/>
        </w:rPr>
        <w:t xml:space="preserve">[Easy] </w:t>
      </w:r>
      <w:r>
        <w:t xml:space="preserve">Issue + verify HS256 JWT with exp/sub.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2E75B6"/>
        </w:rPr>
        <w:t xml:space="preserve">[Medium] </w:t>
      </w:r>
      <w:r>
        <w:t xml:space="preserve">Switch to RS256 + JWKS; validate in a resource server.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B7791F"/>
        </w:rPr>
        <w:t xml:space="preserve">[Hard] </w:t>
      </w:r>
      <w:r>
        <w:t xml:space="preserve">Refresh rotation + Redis jti blocklist.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C0392B"/>
        </w:rPr>
        <w:t xml:space="preserve">[Expert] </w:t>
      </w:r>
      <w:r>
        <w:t xml:space="preserve">Key rotation with 2 keys published in JWKS.</w:t>
      </w:r>
    </w:p>
    <w:p>
      <w:pPr>
        <w:shd w:fill="0E7C7B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🏭 REAL-WORLD EXAMPLE  </w:t>
      </w:r>
    </w:p>
    <w:p>
      <w:pPr>
        <w:spacing w:after="120" w:before="0" w:line="276"/>
      </w:pPr>
      <w:r>
        <w:t xml:space="preserve">Auth0, Okta, AWS Cognito all serve JWTs signed via RS256 with rotating keys published in JWKS — the reference pattern.</w:t>
      </w:r>
    </w:p>
    <w:p>
      <w:pPr>
        <w:shd w:fill="2E75B6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🛠 MINI PROJECT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Add JWT auth to the Orders API: RS256 signing, JWKS endpoint, refresh rotation, revocation, integration tests.</w:t>
      </w:r>
    </w:p>
    <w:p>
      <w:pPr>
        <w:shd w:fill="1F3A5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🚀 ADVANCED NOTES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Sender-constrained tokens (DPoP/mTLS-bound), PASETO/branca as JWT alternatives, encrypted JWTs (JWE) trade-offs.</w:t>
      </w:r>
    </w:p>
    <w:p>
      <w:pPr>
        <w:pStyle w:val="Heading1"/>
        <w:pageBreakBefore/>
      </w:pPr>
      <w:bookmarkStart w:name="ch7" w:id="1"/>
      <w:r>
        <w:rPr>
          <w:b/>
          <w:bCs/>
          <w:i w:val="false"/>
          <w:iCs w:val="false"/>
        </w:rPr>
        <w:t xml:space="preserve">7. OAuth2 (Backend)</w:t>
      </w:r>
      <w:bookmarkEnd w:id="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2E75B6"/>
              </w:rPr>
              <w:t xml:space="preserve">📘  DEFINITION</w:t>
            </w:r>
          </w:p>
          <w:p>
            <w:pPr>
              <w:spacing w:after="40" w:line="264"/>
            </w:pPr>
            <w:r>
              <w:t xml:space="preserve">OAuth 2.0 delegates scoped access without sharing passwords. OpenID Connect layers identity via an ID token.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Flow</w:t>
            </w:r>
          </w:p>
        </w:tc>
        <w:tc>
          <w:tcPr>
            <w:tcW w:type="dxa" w:w="59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Use for</w:t>
            </w:r>
          </w:p>
        </w:tc>
      </w:tr>
      <w:tr>
        <w:tc>
          <w:tcPr>
            <w:tcW w:type="dxa" w:w="34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Authorization Code + PKCE</w:t>
            </w:r>
          </w:p>
        </w:tc>
        <w:tc>
          <w:tcPr>
            <w:tcW w:type="dxa" w:w="59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Web/mobile/SPA (default)</w:t>
            </w:r>
          </w:p>
        </w:tc>
      </w:tr>
      <w:tr>
        <w:tc>
          <w:tcPr>
            <w:tcW w:type="dxa" w:w="34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Client Credentials</w:t>
            </w:r>
          </w:p>
        </w:tc>
        <w:tc>
          <w:tcPr>
            <w:tcW w:type="dxa" w:w="59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Service-to-service</w:t>
            </w:r>
          </w:p>
        </w:tc>
      </w:tr>
      <w:tr>
        <w:tc>
          <w:tcPr>
            <w:tcW w:type="dxa" w:w="34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Device Code</w:t>
            </w:r>
          </w:p>
        </w:tc>
        <w:tc>
          <w:tcPr>
            <w:tcW w:type="dxa" w:w="59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TVs / CLIs / IoT</w:t>
            </w:r>
          </w:p>
        </w:tc>
      </w:tr>
      <w:tr>
        <w:tc>
          <w:tcPr>
            <w:tcW w:type="dxa" w:w="34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Refresh Token</w:t>
            </w:r>
          </w:p>
        </w:tc>
        <w:tc>
          <w:tcPr>
            <w:tcW w:type="dxa" w:w="59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Silent renewal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t xml:space="preserve">Modern answer: 'Authorization Code + PKCE for user-facing apps, Client Credentials for machine-to-machine.' Implicit and Password grants are deprecated. PKCE prevents auth-code interception on public clients.</w:t>
            </w:r>
          </w:p>
        </w:tc>
      </w:tr>
    </w:tbl>
    <w:p>
      <w:pPr>
        <w:shd w:fill="1E8449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✅ SUMMARY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Roles: Resource Owner, Client, Auth Server, Resource Server.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Use PKCE for public clients; secrets only for confidential clients.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OIDC adds an ID token identifying the user.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Use a mature IdP (Auth0/Okta/Keycloak/Cognito).</w:t>
      </w:r>
    </w:p>
    <w:p>
      <w:pPr>
        <w:shd w:fill="B7791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🎯 INTERVIEW QUESTIONS  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OAuth2 roles?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Flow for mobile/SPA and why?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does PKCE prevent?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OAuth2 vs OIDC?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How to detect stolen refresh tokens?</w:t>
      </w:r>
    </w:p>
    <w:p>
      <w:pPr>
        <w:shd w:fill="6C3483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💻 CODING PROBLEMS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1E8449"/>
        </w:rPr>
        <w:t xml:space="preserve">[Easy] </w:t>
      </w:r>
      <w:r>
        <w:t xml:space="preserve">Configure a Resource Server accepting your IdP's JWTs.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2E75B6"/>
        </w:rPr>
        <w:t xml:space="preserve">[Medium] </w:t>
      </w:r>
      <w:r>
        <w:t xml:space="preserve">'Sign in with Google' via Authorization Code + PKCE.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B7791F"/>
        </w:rPr>
        <w:t xml:space="preserve">[Hard] </w:t>
      </w:r>
      <w:r>
        <w:t xml:space="preserve">Service-to-service via Client Credentials + audience-scoped tokens.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C0392B"/>
        </w:rPr>
        <w:t xml:space="preserve">[Expert] </w:t>
      </w:r>
      <w:r>
        <w:t xml:space="preserve">Refresh rotation with reuse detection.</w:t>
      </w:r>
    </w:p>
    <w:p>
      <w:pPr>
        <w:shd w:fill="0E7C7B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🏭 REAL-WORLD EXAMPLE  </w:t>
      </w:r>
    </w:p>
    <w:p>
      <w:pPr>
        <w:spacing w:after="120" w:before="0" w:line="276"/>
      </w:pPr>
      <w:r>
        <w:t xml:space="preserve">'Sign in with Google/Apple/GitHub' is OAuth+OIDC in action. Any app you 'connect' to Slack/Notion/Zoom uses it too.</w:t>
      </w:r>
    </w:p>
    <w:p>
      <w:pPr>
        <w:shd w:fill="2E75B6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🛠 MINI PROJECT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Add Google login to the Orders API via OIDC; use scopes for per-tenant access; add a fake IdP for CI tests.</w:t>
      </w:r>
    </w:p>
    <w:p>
      <w:pPr>
        <w:shd w:fill="1F3A5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🚀 ADVANCED NOTES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OAuth 2.1 consolidation, PAR (pushed auth requests), FAPI profiles, DPoP, token exchange.</w:t>
      </w:r>
    </w:p>
    <w:p>
      <w:pPr>
        <w:pStyle w:val="Heading1"/>
        <w:pageBreakBefore/>
      </w:pPr>
      <w:bookmarkStart w:name="ch8" w:id="1"/>
      <w:r>
        <w:rPr>
          <w:b/>
          <w:bCs/>
          <w:i w:val="false"/>
          <w:iCs w:val="false"/>
        </w:rPr>
        <w:t xml:space="preserve">8. Microservices</w:t>
      </w:r>
      <w:bookmarkEnd w:id="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2E75B6"/>
              </w:rPr>
              <w:t xml:space="preserve">📘  DEFINITION</w:t>
            </w:r>
          </w:p>
          <w:p>
            <w:pPr>
              <w:spacing w:after="40" w:line="264"/>
            </w:pPr>
            <w:r>
              <w:t xml:space="preserve">Small, independently deployable services owning their own data. Trade in-process for distributed complexity — teams ship independently, but every call is a network call.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Wins</w:t>
            </w:r>
          </w:p>
        </w:tc>
        <w:tc>
          <w:tcPr>
            <w:tcW w:type="dxa" w:w="468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Costs</w:t>
            </w:r>
          </w:p>
        </w:tc>
      </w:tr>
      <w:tr>
        <w:tc>
          <w:tcPr>
            <w:tcW w:type="dxa" w:w="468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Independent deploys per team</w:t>
            </w:r>
          </w:p>
        </w:tc>
        <w:tc>
          <w:tcPr>
            <w:tcW w:type="dxa" w:w="468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Distributed debugging</w:t>
            </w:r>
          </w:p>
        </w:tc>
      </w:tr>
      <w:tr>
        <w:tc>
          <w:tcPr>
            <w:tcW w:type="dxa" w:w="468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Per-service tech choice</w:t>
            </w:r>
          </w:p>
        </w:tc>
        <w:tc>
          <w:tcPr>
            <w:tcW w:type="dxa" w:w="468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Cross-service consistency</w:t>
            </w:r>
          </w:p>
        </w:tc>
      </w:tr>
      <w:tr>
        <w:tc>
          <w:tcPr>
            <w:tcW w:type="dxa" w:w="468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Scale hot services alone</w:t>
            </w:r>
          </w:p>
        </w:tc>
        <w:tc>
          <w:tcPr>
            <w:tcW w:type="dxa" w:w="468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Network latency + failures</w:t>
            </w:r>
          </w:p>
        </w:tc>
      </w:tr>
      <w:tr>
        <w:tc>
          <w:tcPr>
            <w:tcW w:type="dxa" w:w="468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Contained blast radius</w:t>
            </w:r>
          </w:p>
        </w:tc>
        <w:tc>
          <w:tcPr>
            <w:tcW w:type="dxa" w:w="468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Ops overhead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t xml:space="preserve">'Cross-service transactions?' → Sagas: local transactions + compensating actions. Choreography (event-driven) vs orchestration (a coordinator). Both valid — pick by team preference and observability needs.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0392B" w:sz="24"/>
              <w:bottom w:val="none" w:color="FFFFFF" w:sz="0"/>
              <w:right w:val="none" w:color="FFFFFF" w:sz="0"/>
            </w:tcBorders>
            <w:shd w:fill="FDEDEC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C0392B"/>
              </w:rPr>
              <w:t xml:space="preserve">⚠️  COMMON MISTAKE</w:t>
            </w:r>
          </w:p>
          <w:p>
            <w:pPr>
              <w:spacing w:after="40" w:line="264"/>
            </w:pPr>
            <w:r>
              <w:t xml:space="preserve">Splitting too early. Start with a well-modularized monolith; split when team/domain boundaries demand it.</w:t>
            </w:r>
          </w:p>
        </w:tc>
      </w:tr>
    </w:tbl>
    <w:p>
      <w:pPr>
        <w:shd w:fill="1E8449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✅ SUMMARY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One service owns its DB; publish events via Outbox for consistency.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Sync: REST/gRPC. Async: Kafka/RabbitMQ. Edge: API gateway.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Resilience: timeouts, retries, circuit breakers, bulkheads.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Observability: logs + metrics + distributed traces with propagated traceId.</w:t>
      </w:r>
    </w:p>
    <w:p>
      <w:pPr>
        <w:shd w:fill="B7791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🎯 INTERVIEW QUESTIONS  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When would you NOT choose microservices?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How do you handle cross-service transactions?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Sync vs async communication?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is the Outbox pattern?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is a circuit breaker?</w:t>
      </w:r>
    </w:p>
    <w:p>
      <w:pPr>
        <w:shd w:fill="6C3483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💻 CODING PROBLEMS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1E8449"/>
        </w:rPr>
        <w:t xml:space="preserve">[Easy] </w:t>
      </w:r>
      <w:r>
        <w:t xml:space="preserve">Split a monolith into users + orders with REST.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2E75B6"/>
        </w:rPr>
        <w:t xml:space="preserve">[Medium] </w:t>
      </w:r>
      <w:r>
        <w:t xml:space="preserve">Timeouts + retries + circuit breaker with Resilience4j.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B7791F"/>
        </w:rPr>
        <w:t xml:space="preserve">[Hard] </w:t>
      </w:r>
      <w:r>
        <w:t xml:space="preserve">Saga: order → payment → shipping with compensations.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C0392B"/>
        </w:rPr>
        <w:t xml:space="preserve">[Expert] </w:t>
      </w:r>
      <w:r>
        <w:t xml:space="preserve">Outbox + Kafka relay so events are never lost.</w:t>
      </w:r>
    </w:p>
    <w:p>
      <w:pPr>
        <w:shd w:fill="0E7C7B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🏭 REAL-WORLD EXAMPLE  </w:t>
      </w:r>
    </w:p>
    <w:p>
      <w:pPr>
        <w:spacing w:after="120" w:before="0" w:line="276"/>
      </w:pPr>
      <w:r>
        <w:t xml:space="preserve">Netflix, Amazon, Uber, PhonePe run thousands of microservices. Their org structure and their architecture look the same — Conway's Law at scale.</w:t>
      </w:r>
    </w:p>
    <w:p>
      <w:pPr>
        <w:shd w:fill="2E75B6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🛠 MINI PROJECT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Build a 3-service system (users, orders, payments) with sagas, outbox, and a distributed trace end-to-end.</w:t>
      </w:r>
    </w:p>
    <w:p>
      <w:pPr>
        <w:shd w:fill="1F3A5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🚀 ADVANCED NOTES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Domain-driven design (bounded contexts), event sourcing, CQRS, service mesh (Istio/Linkerd) for mTLS + traffic policy.</w:t>
      </w:r>
    </w:p>
    <w:p>
      <w:pPr>
        <w:pStyle w:val="Heading1"/>
        <w:pageBreakBefore/>
      </w:pPr>
      <w:bookmarkStart w:name="ch9" w:id="1"/>
      <w:r>
        <w:rPr>
          <w:b/>
          <w:bCs/>
          <w:i w:val="false"/>
          <w:iCs w:val="false"/>
        </w:rPr>
        <w:t xml:space="preserve">9. Docker</w:t>
      </w:r>
      <w:bookmarkEnd w:id="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2E75B6"/>
              </w:rPr>
              <w:t xml:space="preserve">📘  DEFINITION</w:t>
            </w:r>
          </w:p>
          <w:p>
            <w:pPr>
              <w:spacing w:after="40" w:line="264"/>
            </w:pPr>
            <w:r>
              <w:t xml:space="preserve">Package apps + deps into a portable image that runs as an isolated container (Linux namespaces + cgroups). Solves 'works on my machine' by making the environment part of the artifact.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F4F6F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color w:val="2E75B6"/>
                <w:sz w:val="16"/>
                <w:szCs w:val="16"/>
              </w:rPr>
              <w:t xml:space="preserve">MULTI-STAGE DOCKERFILE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FROM eclipse-temurin:21-jdk AS build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WORKDIR /src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COPY . 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RUN ./gradlew bootJar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FROM eclipse-temurin:21-jre-alpine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WORKDIR /app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COPY --from=build /src/build/libs/*.jar app.jar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USER 1000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EXPOSE 8080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ENTRYPOINT ["java","-jar","/app/app.jar"]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t xml:space="preserve">Layer caching is Dockerfile performance. Copy pom.xml/package.json and install deps BEFORE copying source, so a code change doesn't reinstall dependencies.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0392B" w:sz="24"/>
              <w:bottom w:val="none" w:color="FFFFFF" w:sz="0"/>
              <w:right w:val="none" w:color="FFFFFF" w:sz="0"/>
            </w:tcBorders>
            <w:shd w:fill="FDEDEC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C0392B"/>
              </w:rPr>
              <w:t xml:space="preserve">⚠️  COMMON MISTAKE</w:t>
            </w:r>
          </w:p>
          <w:p>
            <w:pPr>
              <w:spacing w:after="40" w:line="264"/>
            </w:pPr>
            <w:r>
              <w:t xml:space="preserve">Running as root, huge JDK-in-runtime images, secrets baked in. Use multi-stage + small base + non-root USER + external secrets.</w:t>
            </w:r>
          </w:p>
        </w:tc>
      </w:tr>
    </w:tbl>
    <w:p>
      <w:pPr>
        <w:shd w:fill="1E8449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✅ SUMMARY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Image = read-only template; Container = running instance.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Multi-stage builds keep images small.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.dockerignore, HEALTHCHECK, non-root, image scanning.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Never bake secrets into images.</w:t>
      </w:r>
    </w:p>
    <w:p>
      <w:pPr>
        <w:shd w:fill="B7791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🎯 INTERVIEW QUESTIONS  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Image vs container?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How does Docker isolate processes?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is layer caching and how do you exploit it?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How do you keep images small and secure?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Where should secrets live?</w:t>
      </w:r>
    </w:p>
    <w:p>
      <w:pPr>
        <w:shd w:fill="6C3483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💻 CODING PROBLEMS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1E8449"/>
        </w:rPr>
        <w:t xml:space="preserve">[Easy] </w:t>
      </w:r>
      <w:r>
        <w:t xml:space="preserve">Dockerfile for a Spring Boot app.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2E75B6"/>
        </w:rPr>
        <w:t xml:space="preserve">[Medium] </w:t>
      </w:r>
      <w:r>
        <w:t xml:space="preserve">Multi-stage build with a distroless runtime.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B7791F"/>
        </w:rPr>
        <w:t xml:space="preserve">[Hard] </w:t>
      </w:r>
      <w:r>
        <w:t xml:space="preserve">docker-compose for app + Postgres + Redis.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C0392B"/>
        </w:rPr>
        <w:t xml:space="preserve">[Expert] </w:t>
      </w:r>
      <w:r>
        <w:t xml:space="preserve">HEALTHCHECK, non-root USER, Trivy scanning in CI.</w:t>
      </w:r>
    </w:p>
    <w:p>
      <w:pPr>
        <w:shd w:fill="0E7C7B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🏭 REAL-WORLD EXAMPLE  </w:t>
      </w:r>
    </w:p>
    <w:p>
      <w:pPr>
        <w:spacing w:after="120" w:before="0" w:line="276"/>
      </w:pPr>
      <w:r>
        <w:t xml:space="preserve">Every modern CI/CD pipeline builds Docker images. Every major cloud can run containers directly (ECS/Fargate, Cloud Run, App Service).</w:t>
      </w:r>
    </w:p>
    <w:p>
      <w:pPr>
        <w:shd w:fill="2E75B6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🛠 MINI PROJECT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Dockerize the Orders API; run app + Postgres + Redis with compose; add HEALTHCHECK, scanning, and multi-arch build.</w:t>
      </w:r>
    </w:p>
    <w:p>
      <w:pPr>
        <w:shd w:fill="1F3A5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🚀 ADVANCED NOTES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BuildKit + secrets, buildx multi-arch, distroless/wolfi images, rootless containers, SBOM generation.</w:t>
      </w:r>
    </w:p>
    <w:p>
      <w:pPr>
        <w:pStyle w:val="Heading1"/>
        <w:pageBreakBefore/>
      </w:pPr>
      <w:bookmarkStart w:name="ch10" w:id="1"/>
      <w:r>
        <w:rPr>
          <w:b/>
          <w:bCs/>
          <w:i w:val="false"/>
          <w:iCs w:val="false"/>
        </w:rPr>
        <w:t xml:space="preserve">10. Kubernetes</w:t>
      </w:r>
      <w:bookmarkEnd w:id="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2E75B6"/>
              </w:rPr>
              <w:t xml:space="preserve">📘  DEFINITION</w:t>
            </w:r>
          </w:p>
          <w:p>
            <w:pPr>
              <w:spacing w:after="40" w:line="264"/>
            </w:pPr>
            <w:r>
              <w:t xml:space="preserve">Container orchestrator: you declare the desired state; controllers converge toward it — self-healing pods, rolling updates, autoscaling included.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F4F6F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color w:val="2E75B6"/>
                <w:sz w:val="16"/>
                <w:szCs w:val="16"/>
              </w:rPr>
              <w:t xml:space="preserve">DEPLOYMENT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apiVersion: apps/v1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kind: Deployment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metadata: { name: api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spec: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replicas: 3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selector: { matchLabels: { app: api }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template: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metadata: { labels: { app: api }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spec: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containers: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- name: api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  image: registry/api:1.2.0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  readinessProbe: { httpGet: { path: /health, port: 8080 }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  resources: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    requests: { cpu: 100m, memory: 128Mi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    limits:   { cpu: 500m, memory: 512Mi }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t xml:space="preserve">Liveness = restart wedged pods; Readiness = remove from LB when not ready. Missing readiness = 500s during deploys. Set requests/limits correctly or the scheduler misplaces pods.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0392B" w:sz="24"/>
              <w:bottom w:val="none" w:color="FFFFFF" w:sz="0"/>
              <w:right w:val="none" w:color="FFFFFF" w:sz="0"/>
            </w:tcBorders>
            <w:shd w:fill="FDEDEC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C0392B"/>
              </w:rPr>
              <w:t xml:space="preserve">⚠️  COMMON MISTAKE</w:t>
            </w:r>
          </w:p>
          <w:p>
            <w:pPr>
              <w:spacing w:after="40" w:line="264"/>
            </w:pPr>
            <w:r>
              <w:t xml:space="preserve">Hand-editing YAML across envs. Use Helm/Kustomize + GitOps (Argo CD/Flux) so cluster state is version-controlled.</w:t>
            </w:r>
          </w:p>
        </w:tc>
      </w:tr>
    </w:tbl>
    <w:p>
      <w:pPr>
        <w:shd w:fill="1E8449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✅ SUMMARY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Objects: Pod, Deployment, Service, Ingress, ConfigMap/Secret, StatefulSet, HPA.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Liveness/readiness/startup probes are non-negotiable.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Templatize with Helm/Kustomize; deploy with GitOps.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Secrets via Vault/SOPS/Sealed Secrets, not raw K8s Secrets.</w:t>
      </w:r>
    </w:p>
    <w:p>
      <w:pPr>
        <w:shd w:fill="B7791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🎯 INTERVIEW QUESTIONS  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Pod vs Deployment vs Service vs StatefulSet?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Liveness vs readiness?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How do rolling updates work?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How do you keep secrets safe?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is GitOps?</w:t>
      </w:r>
    </w:p>
    <w:p>
      <w:pPr>
        <w:shd w:fill="6C3483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💻 CODING PROBLEMS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1E8449"/>
        </w:rPr>
        <w:t xml:space="preserve">[Easy] </w:t>
      </w:r>
      <w:r>
        <w:t xml:space="preserve">Deploy an app to kind/minikube with Deployment + Service.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2E75B6"/>
        </w:rPr>
        <w:t xml:space="preserve">[Medium] </w:t>
      </w:r>
      <w:r>
        <w:t xml:space="preserve">Add readiness/liveness probes + rolling update.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B7791F"/>
        </w:rPr>
        <w:t xml:space="preserve">[Hard] </w:t>
      </w:r>
      <w:r>
        <w:t xml:space="preserve">HPA on CPU + PodDisruptionBudget.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C0392B"/>
        </w:rPr>
        <w:t xml:space="preserve">[Expert] </w:t>
      </w:r>
      <w:r>
        <w:t xml:space="preserve">Deploy via Argo CD from Git with Kustomize overlays.</w:t>
      </w:r>
    </w:p>
    <w:p>
      <w:pPr>
        <w:shd w:fill="0E7C7B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🏭 REAL-WORLD EXAMPLE  </w:t>
      </w:r>
    </w:p>
    <w:p>
      <w:pPr>
        <w:spacing w:after="120" w:before="0" w:line="276"/>
      </w:pPr>
      <w:r>
        <w:t xml:space="preserve">Google, Spotify, Airbnb, Netflix (partially), and most Fortune-500 IT departments run K8s. Cloud providers offer managed K8s (GKE/EKS/AKS).</w:t>
      </w:r>
    </w:p>
    <w:p>
      <w:pPr>
        <w:shd w:fill="2E75B6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🛠 MINI PROJECT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Deploy the Orders API to a local K8s cluster with 3 replicas, probes, HPA, and Kustomize dev/prod overlays.</w:t>
      </w:r>
    </w:p>
    <w:p>
      <w:pPr>
        <w:shd w:fill="1F3A5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🚀 ADVANCED NOTES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Operators (CRDs + reconcilers), service mesh, Karpenter/cluster autoscaler, admission controllers, cost/policy (OPA/Gatekeeper).</w:t>
      </w:r>
    </w:p>
    <w:p>
      <w:pPr>
        <w:pStyle w:val="Heading1"/>
        <w:pageBreakBefore/>
      </w:pPr>
      <w:bookmarkStart w:name="ch11" w:id="1"/>
      <w:r>
        <w:rPr>
          <w:b/>
          <w:bCs/>
          <w:i w:val="false"/>
          <w:iCs w:val="false"/>
        </w:rPr>
        <w:t xml:space="preserve">11. Kafka</w:t>
      </w:r>
      <w:bookmarkEnd w:id="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2E75B6"/>
              </w:rPr>
              <w:t xml:space="preserve">📘  DEFINITION</w:t>
            </w:r>
          </w:p>
          <w:p>
            <w:pPr>
              <w:spacing w:after="40" w:line="264"/>
            </w:pPr>
            <w:r>
              <w:t xml:space="preserve">Distributed append-only log. Producers write to topics split across partitions; consumer groups read at their own pace via offsets. Retention is by time/size — records don't disappear on read.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F4F6F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color w:val="2E75B6"/>
                <w:sz w:val="16"/>
                <w:szCs w:val="16"/>
              </w:rPr>
              <w:t xml:space="preserve">KAFKA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topic 'orders' with 3 partitions: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P0: [r0 r1 r2 r3 ...]  offset per consumer group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P1: [r0 r1 r2 r3 ...]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P2: [r0 r1 r2 r3 ...]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Producer records key=userId → same partition → per-user order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Consumer group 'billing' has 3 consumers → each owns 1 partition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t xml:space="preserve">Ordering is per-partition, not per-topic. Pick a partition key so related records go to the same partition (e.g., userId). More consumers than partitions = idle consumers.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0392B" w:sz="24"/>
              <w:bottom w:val="none" w:color="FFFFFF" w:sz="0"/>
              <w:right w:val="none" w:color="FFFFFF" w:sz="0"/>
            </w:tcBorders>
            <w:shd w:fill="FDEDEC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C0392B"/>
              </w:rPr>
              <w:t xml:space="preserve">⚠️  COMMON MISTAKE</w:t>
            </w:r>
          </w:p>
          <w:p>
            <w:pPr>
              <w:spacing w:after="40" w:line="264"/>
            </w:pPr>
            <w:r>
              <w:t xml:space="preserve">Committing offsets before processing succeeds — you'll skip records on crash. Commit AFTER success; use idempotent processing to handle duplicates.</w:t>
            </w:r>
          </w:p>
        </w:tc>
      </w:tr>
    </w:tbl>
    <w:p>
      <w:pPr>
        <w:shd w:fill="1E8449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✅ SUMMARY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Log semantics enable replay and multiple independent consumers.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At-least-once by default; exactly-once needs transactional producer + read-committed consumer.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Compacted topics for state per key; tiered storage for long retention.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Consumer lag is the top-line SLI.</w:t>
      </w:r>
    </w:p>
    <w:p>
      <w:pPr>
        <w:shd w:fill="B7791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🎯 INTERVIEW QUESTIONS  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How does Kafka guarantee ordering?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Why partition by key?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How do consumer groups work?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At-least-once vs exactly-once?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How do you monitor Kafka?</w:t>
      </w:r>
    </w:p>
    <w:p>
      <w:pPr>
        <w:shd w:fill="6C3483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💻 CODING PROBLEMS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1E8449"/>
        </w:rPr>
        <w:t xml:space="preserve">[Easy] </w:t>
      </w:r>
      <w:r>
        <w:t xml:space="preserve">Produce &amp; consume on a 3-partition topic.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2E75B6"/>
        </w:rPr>
        <w:t xml:space="preserve">[Medium] </w:t>
      </w:r>
      <w:r>
        <w:t xml:space="preserve">Partition-key design for per-user order.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B7791F"/>
        </w:rPr>
        <w:t xml:space="preserve">[Hard] </w:t>
      </w:r>
      <w:r>
        <w:t xml:space="preserve">At-least-once + idempotent DB upserts.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C0392B"/>
        </w:rPr>
        <w:t xml:space="preserve">[Expert] </w:t>
      </w:r>
      <w:r>
        <w:t xml:space="preserve">Transactional producer + read-committed consumer.</w:t>
      </w:r>
    </w:p>
    <w:p>
      <w:pPr>
        <w:shd w:fill="0E7C7B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🏭 REAL-WORLD EXAMPLE  </w:t>
      </w:r>
    </w:p>
    <w:p>
      <w:pPr>
        <w:spacing w:after="120" w:before="0" w:line="276"/>
      </w:pPr>
      <w:r>
        <w:t xml:space="preserve">LinkedIn (Kafka's origin), Netflix, Uber, banks — anywhere with event-driven systems, analytics pipelines, or CDC (change data capture) uses Kafka.</w:t>
      </w:r>
    </w:p>
    <w:p>
      <w:pPr>
        <w:shd w:fill="2E75B6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🛠 MINI PROJECT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Emit 'order.placed' events from the Orders API to Kafka; consume them in a billing service with idempotent processing.</w:t>
      </w:r>
    </w:p>
    <w:p>
      <w:pPr>
        <w:shd w:fill="1F3A5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🚀 ADVANCED NOTES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Kafka Streams / ksqlDB, Schema Registry (Avro/Protobuf), tiered storage (KRaft), MirrorMaker for multi-region.</w:t>
      </w:r>
    </w:p>
    <w:p>
      <w:pPr>
        <w:pStyle w:val="Heading1"/>
        <w:pageBreakBefore/>
      </w:pPr>
      <w:bookmarkStart w:name="ch12" w:id="1"/>
      <w:r>
        <w:rPr>
          <w:b/>
          <w:bCs/>
          <w:i w:val="false"/>
          <w:iCs w:val="false"/>
        </w:rPr>
        <w:t xml:space="preserve">12. RabbitMQ</w:t>
      </w:r>
      <w:bookmarkEnd w:id="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2E75B6"/>
              </w:rPr>
              <w:t xml:space="preserve">📘  DEFINITION</w:t>
            </w:r>
          </w:p>
          <w:p>
            <w:pPr>
              <w:spacing w:after="40" w:line="264"/>
            </w:pPr>
            <w:r>
              <w:t xml:space="preserve">AMQP message broker. Producers send to an exchange; bindings route to queues; consumers ack messages. Great for task queues + flexible routing.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F4F6F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color w:val="2E75B6"/>
                <w:sz w:val="16"/>
                <w:szCs w:val="16"/>
              </w:rPr>
              <w:t xml:space="preserve">RABBITMQ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Producer -&gt; exchange('orders', type: topic)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                 │  routing key: 'orders.eu.paid'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                 ▼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     binding 'orders.*.paid' → queue.billing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     binding 'orders.eu.*'    → queue.eu_dashboard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Consumer acks message → removed from queue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Nack no-requeue → sent to DLX (dead letter exchange)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t xml:space="preserve">Kafka = ordered log for streaming/replay. RabbitMQ = flexible routing + per-message ack + task queues. Different tools for different jobs.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0392B" w:sz="24"/>
              <w:bottom w:val="none" w:color="FFFFFF" w:sz="0"/>
              <w:right w:val="none" w:color="FFFFFF" w:sz="0"/>
            </w:tcBorders>
            <w:shd w:fill="FDEDEC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C0392B"/>
              </w:rPr>
              <w:t xml:space="preserve">⚠️  COMMON MISTAKE</w:t>
            </w:r>
          </w:p>
          <w:p>
            <w:pPr>
              <w:spacing w:after="40" w:line="264"/>
            </w:pPr>
            <w:r>
              <w:t xml:space="preserve">Auto-ack — a crash loses in-flight work. Use manual acks + prefetch + DLX for poisoned messages.</w:t>
            </w:r>
          </w:p>
        </w:tc>
      </w:tr>
    </w:tbl>
    <w:p>
      <w:pPr>
        <w:shd w:fill="1E8449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✅ SUMMARY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Exchange types: direct, fanout, topic, headers.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Manual acks + prefetch + DLX for safe processing.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Delayed exchange plugin for backoff retries.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Mirrored queues / quorum queues for HA.</w:t>
      </w:r>
    </w:p>
    <w:p>
      <w:pPr>
        <w:shd w:fill="B7791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🎯 INTERVIEW QUESTIONS  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Producer → exchange → queue?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Kafka vs RabbitMQ?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is a DLX?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Manual vs auto ack?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How to handle retries and idempotency?</w:t>
      </w:r>
    </w:p>
    <w:p>
      <w:pPr>
        <w:shd w:fill="6C3483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💻 CODING PROBLEMS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1E8449"/>
        </w:rPr>
        <w:t xml:space="preserve">[Easy] </w:t>
      </w:r>
      <w:r>
        <w:t xml:space="preserve">Publish/consume via direct exchange.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2E75B6"/>
        </w:rPr>
        <w:t xml:space="preserve">[Medium] </w:t>
      </w:r>
      <w:r>
        <w:t xml:space="preserve">Add a topic exchange with two queues.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B7791F"/>
        </w:rPr>
        <w:t xml:space="preserve">[Hard] </w:t>
      </w:r>
      <w:r>
        <w:t xml:space="preserve">Retry with exponential backoff via delayed exchange + DLX.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C0392B"/>
        </w:rPr>
        <w:t xml:space="preserve">[Expert] </w:t>
      </w:r>
      <w:r>
        <w:t xml:space="preserve">Set up an HA cluster; test failover.</w:t>
      </w:r>
    </w:p>
    <w:p>
      <w:pPr>
        <w:shd w:fill="0E7C7B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🏭 REAL-WORLD EXAMPLE  </w:t>
      </w:r>
    </w:p>
    <w:p>
      <w:pPr>
        <w:spacing w:after="120" w:before="0" w:line="276"/>
      </w:pPr>
      <w:r>
        <w:t xml:space="preserve">Task queues at Instagram, background jobs in countless Rails/Django apps, financial-messaging systems — RabbitMQ has been the boring, reliable choice for over a decade.</w:t>
      </w:r>
    </w:p>
    <w:p>
      <w:pPr>
        <w:shd w:fill="2E75B6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🛠 MINI PROJECT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Add async email/notifications to the Orders API via RabbitMQ; DLQ + retries + prefetch tuning.</w:t>
      </w:r>
    </w:p>
    <w:p>
      <w:pPr>
        <w:shd w:fill="1F3A5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🚀 ADVANCED NOTES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Quorum queues, streams, plugins (shovel/federation), MQTT/STOMP bridges.</w:t>
      </w:r>
    </w:p>
    <w:p>
      <w:pPr>
        <w:pStyle w:val="Heading1"/>
        <w:pageBreakBefore/>
      </w:pPr>
      <w:bookmarkStart w:name="ch13" w:id="1"/>
      <w:r>
        <w:rPr>
          <w:b/>
          <w:bCs/>
          <w:i w:val="false"/>
          <w:iCs w:val="false"/>
        </w:rPr>
        <w:t xml:space="preserve">13. Redis</w:t>
      </w:r>
      <w:bookmarkEnd w:id="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2E75B6"/>
              </w:rPr>
              <w:t xml:space="preserve">📘  DEFINITION</w:t>
            </w:r>
          </w:p>
          <w:p>
            <w:pPr>
              <w:spacing w:after="40" w:line="264"/>
            </w:pPr>
            <w:r>
              <w:t xml:space="preserve">In-memory data store with rich types: strings, hashes, lists, sets, sorted sets, streams, pubsub. Sub-ms reads make it the default cache + session + rate-limit store.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F4F6F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color w:val="2E75B6"/>
                <w:sz w:val="16"/>
                <w:szCs w:val="16"/>
              </w:rPr>
              <w:t xml:space="preserve">REDIS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// Cache-aside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value = GET user:42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if not: value = db.load(); SET user:42 &lt;value&gt; EX 60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// Distributed lock (single instance)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SET lock:jobA &lt;token&gt; NX PX 30000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t xml:space="preserve">Cache patterns: cache-aside (app-managed, default), write-through, write-behind. Watch stampedes on hot keys — mitigate with request coalescing + TTL jitter.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0392B" w:sz="24"/>
              <w:bottom w:val="none" w:color="FFFFFF" w:sz="0"/>
              <w:right w:val="none" w:color="FFFFFF" w:sz="0"/>
            </w:tcBorders>
            <w:shd w:fill="FDEDEC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C0392B"/>
              </w:rPr>
              <w:t xml:space="preserve">⚠️  COMMON MISTAKE</w:t>
            </w:r>
          </w:p>
          <w:p>
            <w:pPr>
              <w:spacing w:after="40" w:line="264"/>
            </w:pPr>
            <w:r>
              <w:t xml:space="preserve">SETNX-only distributed locks without a token/release check — someone else's expired lock can be released by you. Use SET NX PX + fencing tokens; use Redlock for multi-node.</w:t>
            </w:r>
          </w:p>
        </w:tc>
      </w:tr>
    </w:tbl>
    <w:p>
      <w:pPr>
        <w:shd w:fill="1E8449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✅ SUMMARY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Rich types: strings/hashes/lists/sets/sorted sets/streams/pubsub.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Cache-aside is the default; add TTL and consider stampede protection.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Sorted sets power leaderboards + rate-limit windows.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Pick eviction (allkeys-lru); persist with RDB+AOF if used as a DB.</w:t>
      </w:r>
    </w:p>
    <w:p>
      <w:pPr>
        <w:shd w:fill="B7791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🎯 INTERVIEW QUESTIONS  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Which cache pattern and why?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How to prevent stampedes?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Eviction policies?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How to build a rate limiter?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Trade-offs using Redis as primary DB?</w:t>
      </w:r>
    </w:p>
    <w:p>
      <w:pPr>
        <w:shd w:fill="6C3483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💻 CODING PROBLEMS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1E8449"/>
        </w:rPr>
        <w:t xml:space="preserve">[Easy] </w:t>
      </w:r>
      <w:r>
        <w:t xml:space="preserve">Cache-aside on a hot GET endpoint with TTL.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2E75B6"/>
        </w:rPr>
        <w:t xml:space="preserve">[Medium] </w:t>
      </w:r>
      <w:r>
        <w:t xml:space="preserve">Token-bucket rate limiter with a Lua script.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B7791F"/>
        </w:rPr>
        <w:t xml:space="preserve">[Hard] </w:t>
      </w:r>
      <w:r>
        <w:t xml:space="preserve">Leaderboard with sorted sets (top-K, user rank).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C0392B"/>
        </w:rPr>
        <w:t xml:space="preserve">[Expert] </w:t>
      </w:r>
      <w:r>
        <w:t xml:space="preserve">Redlock-style distributed lock.</w:t>
      </w:r>
    </w:p>
    <w:p>
      <w:pPr>
        <w:shd w:fill="0E7C7B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🏭 REAL-WORLD EXAMPLE  </w:t>
      </w:r>
    </w:p>
    <w:p>
      <w:pPr>
        <w:spacing w:after="120" w:before="0" w:line="276"/>
      </w:pPr>
      <w:r>
        <w:t xml:space="preserve">Twitter's timelines, Uber's ETA, Instagram's counters — Redis is behind almost every product feature that needs to be fast.</w:t>
      </w:r>
    </w:p>
    <w:p>
      <w:pPr>
        <w:shd w:fill="2E75B6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🛠 MINI PROJECT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Add caching + rate limiting to the Orders API with Redis; measure p50/p99 latency before and after.</w:t>
      </w:r>
    </w:p>
    <w:p>
      <w:pPr>
        <w:shd w:fill="1F3A5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🚀 ADVANCED NOTES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Redis Cluster sharding + resharding, keyspace notifications, RedisJSON/Search modules, RedisTimeSeries, Redis Streams as light Kafka.</w:t>
      </w:r>
    </w:p>
    <w:p>
      <w:pPr>
        <w:pStyle w:val="Heading1"/>
        <w:pageBreakBefore/>
      </w:pPr>
      <w:bookmarkStart w:name="ch14" w:id="1"/>
      <w:r>
        <w:rPr>
          <w:b/>
          <w:bCs/>
          <w:i w:val="false"/>
          <w:iCs w:val="false"/>
        </w:rPr>
        <w:t xml:space="preserve">14. API Security</w:t>
      </w:r>
      <w:bookmarkEnd w:id="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2E75B6"/>
              </w:rPr>
              <w:t xml:space="preserve">📘  DEFINITION</w:t>
            </w:r>
          </w:p>
          <w:p>
            <w:pPr>
              <w:spacing w:after="40" w:line="264"/>
            </w:pPr>
            <w:r>
              <w:t xml:space="preserve">A stack: HTTPS everywhere, strong authN (JWT/OAuth/mTLS), granular authZ per endpoint, input validation, rate limiting, and monitoring for abuse.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200"/>
        <w:gridCol w:w="3960"/>
      </w:tblGrid>
      <w:tr>
        <w:trPr>
          <w:tblHeader/>
        </w:trPr>
        <w:tc>
          <w:tcPr>
            <w:tcW w:type="dxa" w:w="22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Risk (OWASP API Top 10)</w:t>
            </w:r>
          </w:p>
        </w:tc>
        <w:tc>
          <w:tcPr>
            <w:tcW w:type="dxa" w:w="32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Cause</w:t>
            </w:r>
          </w:p>
        </w:tc>
        <w:tc>
          <w:tcPr>
            <w:tcW w:type="dxa" w:w="39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Fix</w:t>
            </w:r>
          </w:p>
        </w:tc>
      </w:tr>
      <w:tr>
        <w:tc>
          <w:tcPr>
            <w:tcW w:type="dxa" w:w="22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BOLA / IDOR</w:t>
            </w:r>
          </w:p>
        </w:tc>
        <w:tc>
          <w:tcPr>
            <w:tcW w:type="dxa" w:w="32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Trusting client IDs</w:t>
            </w:r>
          </w:p>
        </w:tc>
        <w:tc>
          <w:tcPr>
            <w:tcW w:type="dxa" w:w="39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Server-side ownership checks</w:t>
            </w:r>
          </w:p>
        </w:tc>
      </w:tr>
      <w:tr>
        <w:tc>
          <w:tcPr>
            <w:tcW w:type="dxa" w:w="22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Broken authentication</w:t>
            </w:r>
          </w:p>
        </w:tc>
        <w:tc>
          <w:tcPr>
            <w:tcW w:type="dxa" w:w="32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Weak tokens / passwords</w:t>
            </w:r>
          </w:p>
        </w:tc>
        <w:tc>
          <w:tcPr>
            <w:tcW w:type="dxa" w:w="39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OAuth/OIDC + bcrypt</w:t>
            </w:r>
          </w:p>
        </w:tc>
      </w:tr>
      <w:tr>
        <w:tc>
          <w:tcPr>
            <w:tcW w:type="dxa" w:w="22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Excessive data exposure</w:t>
            </w:r>
          </w:p>
        </w:tc>
        <w:tc>
          <w:tcPr>
            <w:tcW w:type="dxa" w:w="32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Returning whole objects</w:t>
            </w:r>
          </w:p>
        </w:tc>
        <w:tc>
          <w:tcPr>
            <w:tcW w:type="dxa" w:w="39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Response DTOs / allowlists</w:t>
            </w:r>
          </w:p>
        </w:tc>
      </w:tr>
      <w:tr>
        <w:tc>
          <w:tcPr>
            <w:tcW w:type="dxa" w:w="22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No rate limiting</w:t>
            </w:r>
          </w:p>
        </w:tc>
        <w:tc>
          <w:tcPr>
            <w:tcW w:type="dxa" w:w="32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Unbounded requests</w:t>
            </w:r>
          </w:p>
        </w:tc>
        <w:tc>
          <w:tcPr>
            <w:tcW w:type="dxa" w:w="39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Token bucket / sliding window</w:t>
            </w:r>
          </w:p>
        </w:tc>
      </w:tr>
      <w:tr>
        <w:tc>
          <w:tcPr>
            <w:tcW w:type="dxa" w:w="22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Mass assignment</w:t>
            </w:r>
          </w:p>
        </w:tc>
        <w:tc>
          <w:tcPr>
            <w:tcW w:type="dxa" w:w="32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Binding raw input</w:t>
            </w:r>
          </w:p>
        </w:tc>
        <w:tc>
          <w:tcPr>
            <w:tcW w:type="dxa" w:w="39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Input DTOs + allowlists</w:t>
            </w:r>
          </w:p>
        </w:tc>
      </w:tr>
      <w:tr>
        <w:tc>
          <w:tcPr>
            <w:tcW w:type="dxa" w:w="22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Improper asset mgmt</w:t>
            </w:r>
          </w:p>
        </w:tc>
        <w:tc>
          <w:tcPr>
            <w:tcW w:type="dxa" w:w="32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Old versions alive</w:t>
            </w:r>
          </w:p>
        </w:tc>
        <w:tc>
          <w:tcPr>
            <w:tcW w:type="dxa" w:w="39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Retire endpoints; inventory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t xml:space="preserve">The #1 API bug is BOLA/IDOR: `GET /orders/42` returns any order because the server trusts the URL id. Always check that the requester owns/can-access the resource — not just that they're logged in.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0392B" w:sz="24"/>
              <w:bottom w:val="none" w:color="FFFFFF" w:sz="0"/>
              <w:right w:val="none" w:color="FFFFFF" w:sz="0"/>
            </w:tcBorders>
            <w:shd w:fill="FDEDEC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C0392B"/>
              </w:rPr>
              <w:t xml:space="preserve">⚠️  COMMON MISTAKE</w:t>
            </w:r>
          </w:p>
          <w:p>
            <w:pPr>
              <w:spacing w:after="40" w:line="264"/>
            </w:pPr>
            <w:r>
              <w:t xml:space="preserve">Client-only validation. Attackers bypass your app entirely; the server must revalidate every input. Never put tokens or secrets in URLs — they leak via logs and Referer.</w:t>
            </w:r>
          </w:p>
        </w:tc>
      </w:tr>
    </w:tbl>
    <w:p>
      <w:pPr>
        <w:shd w:fill="1E8449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✅ SUMMARY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HTTPS + HSTS everywhere; short-lived JWTs; rotate refresh tokens.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Per-endpoint authZ checks with ownership enforced server-side.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Rate limits keyed per user/IP; strict CORS allowlist.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Secret scanning in CI; audit logging with request IDs.</w:t>
      </w:r>
    </w:p>
    <w:p>
      <w:pPr>
        <w:shd w:fill="B7791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🎯 INTERVIEW QUESTIONS  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Name the OWASP API Top 10.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is BOLA/IDOR?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How do you rate-limit an API?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How do you store secrets?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How do you monitor API security?</w:t>
      </w:r>
    </w:p>
    <w:p>
      <w:pPr>
        <w:shd w:fill="6C3483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💻 CODING PROBLEMS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1E8449"/>
        </w:rPr>
        <w:t xml:space="preserve">[Easy] </w:t>
      </w:r>
      <w:r>
        <w:t xml:space="preserve">Add HTTPS + HSTS.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2E75B6"/>
        </w:rPr>
        <w:t xml:space="preserve">[Medium] </w:t>
      </w:r>
      <w:r>
        <w:t xml:space="preserve">Per-user token-bucket rate limiter with 429 + Retry-After.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B7791F"/>
        </w:rPr>
        <w:t xml:space="preserve">[Hard] </w:t>
      </w:r>
      <w:r>
        <w:t xml:space="preserve">Fix BOLA: enforce ownership on GET /orders/:id.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C0392B"/>
        </w:rPr>
        <w:t xml:space="preserve">[Expert] </w:t>
      </w:r>
      <w:r>
        <w:t xml:space="preserve">Short-lived JWTs + refresh rotation + revocation list.</w:t>
      </w:r>
    </w:p>
    <w:p>
      <w:pPr>
        <w:shd w:fill="0E7C7B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🏭 REAL-WORLD EXAMPLE  </w:t>
      </w:r>
    </w:p>
    <w:p>
      <w:pPr>
        <w:spacing w:after="120" w:before="0" w:line="276"/>
      </w:pPr>
      <w:r>
        <w:t xml:space="preserve">Every API leak in the news is one of the OWASP Top 10. Studying it isn't optional if you build APIs professionally.</w:t>
      </w:r>
    </w:p>
    <w:p>
      <w:pPr>
        <w:shd w:fill="2E75B6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🛠 MINI PROJECT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Run OWASP ZAP against the Orders API, list findings, fix each and add regression tests.</w:t>
      </w:r>
    </w:p>
    <w:p>
      <w:pPr>
        <w:shd w:fill="1F3A5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🚀 ADVANCED NOTES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mTLS between services, sender-constrained tokens (DPoP), API-firewall/WAF rules, hCaptcha/Turnstile for bots.</w:t>
      </w:r>
    </w:p>
    <w:p>
      <w:pPr>
        <w:pStyle w:val="Heading1"/>
        <w:pageBreakBefore/>
      </w:pPr>
      <w:bookmarkStart w:name="cheat" w:id="1"/>
      <w:r>
        <w:rPr>
          <w:b/>
          <w:bCs/>
          <w:i w:val="false"/>
          <w:iCs w:val="false"/>
        </w:rPr>
        <w:t xml:space="preserve">Volume 7 Revision Cheat Sheet</w:t>
      </w:r>
      <w:bookmarkEnd w:id="1"/>
    </w:p>
    <w:p>
      <w:pPr>
        <w:pStyle w:val="Heading2"/>
      </w:pPr>
      <w:r>
        <w:rPr>
          <w:b/>
          <w:bCs/>
          <w:i w:val="false"/>
          <w:iCs w:val="false"/>
        </w:rPr>
        <w:t xml:space="preserve">Comms cheat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44474B" w:sz="24"/>
              <w:bottom w:val="none" w:color="FFFFFF" w:sz="0"/>
              <w:right w:val="none" w:color="FFFFFF" w:sz="0"/>
            </w:tcBorders>
            <w:shd w:fill="F4F6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44474B"/>
              </w:rPr>
              <w:t xml:space="preserve">📝  NOTE</w:t>
            </w:r>
          </w:p>
          <w:p>
            <w:pPr>
              <w:spacing w:after="40" w:line="264"/>
            </w:pPr>
            <w:r>
              <w:t xml:space="preserve">Public API? REST (or GraphQL if clients need flexibility). Internal service-to-service? gRPC. Async / streaming? Kafka or RabbitMQ.</w:t>
            </w:r>
          </w:p>
        </w:tc>
      </w:tr>
    </w:tbl>
    <w:p>
      <w:pPr>
        <w:pStyle w:val="Heading2"/>
      </w:pPr>
      <w:r>
        <w:rPr>
          <w:b/>
          <w:bCs/>
          <w:i w:val="false"/>
          <w:iCs w:val="false"/>
        </w:rPr>
        <w:t xml:space="preserve">Security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E8449" w:sz="24"/>
              <w:bottom w:val="none" w:color="FFFFFF" w:sz="0"/>
              <w:right w:val="none" w:color="FFFFFF" w:sz="0"/>
            </w:tcBorders>
            <w:shd w:fill="E9F7E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E8449"/>
              </w:rPr>
              <w:t xml:space="preserve">✅  BEST PRACTICE</w:t>
            </w:r>
          </w:p>
          <w:p>
            <w:pPr>
              <w:spacing w:after="40" w:line="264"/>
            </w:pPr>
            <w:r>
              <w:t xml:space="preserve">HTTPS + HSTS + JWT (RS256, JWKS) + PKCE for public clients + per-user rate limits + server-side ownership checks + audit logs + secret scanning in CI.</w:t>
            </w:r>
          </w:p>
        </w:tc>
      </w:tr>
    </w:tbl>
    <w:p>
      <w:pPr>
        <w:pStyle w:val="Heading2"/>
      </w:pPr>
      <w:r>
        <w:rPr>
          <w:b/>
          <w:bCs/>
          <w:i w:val="false"/>
          <w:iCs w:val="false"/>
        </w:rPr>
        <w:t xml:space="preserve">Ops path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0E7C7B" w:sz="24"/>
              <w:bottom w:val="none" w:color="FFFFFF" w:sz="0"/>
              <w:right w:val="none" w:color="FFFFFF" w:sz="0"/>
            </w:tcBorders>
            <w:shd w:fill="EAF6F6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0E7C7B"/>
              </w:rPr>
              <w:t xml:space="preserve">⚡  PERFORMANCE</w:t>
            </w:r>
          </w:p>
          <w:p>
            <w:pPr>
              <w:spacing w:after="40" w:line="264"/>
            </w:pPr>
            <w:r>
              <w:t xml:space="preserve">Docker (multi-stage, non-root, distroless) → Kubernetes (Deployment + Service + probes + HPA) → GitOps (Argo CD) → Actuator + Prometheus + OTel. Redis for cache + rate limits.</w:t>
            </w:r>
          </w:p>
        </w:tc>
      </w:tr>
    </w:tbl>
    <w:p>
      <w:pPr>
        <w:pBdr>
          <w:bottom w:val="single" w:color="C0392B" w:sz="12" w:space="1"/>
        </w:pBdr>
        <w:spacing w:after="120" w:before="60"/>
      </w:pPr>
      <w:r>
        <w:t xml:space="preserve"/>
      </w:r>
    </w:p>
    <w:p>
      <w:pPr>
        <w:spacing w:after="120" w:before="0" w:line="276"/>
        <w:jc w:val="center"/>
      </w:pPr>
      <w:r>
        <w:rPr>
          <w:b/>
          <w:bCs/>
          <w:i w:val="false"/>
          <w:iCs w:val="false"/>
          <w:color w:val="1F3A5F"/>
        </w:rPr>
        <w:t xml:space="preserve">End of Volume 7. </w:t>
      </w:r>
      <w:r>
        <w:t xml:space="preserve">Next: Volume 8 — Databases (MySQL, Postgres, Mongo, SQLite, Hive, Drift, Isar, indexing, query optimization, transactions).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  <w:lvl w:ilvl="1" w15:tentative="1">
      <w:start w:val="1"/>
      <w:numFmt w:val="bullet"/>
      <w:lvlText w:val="◦"/>
      <w:lvlJc w:val="left"/>
      <w:pPr>
        <w:ind w:left="10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  <w:jc w:val="center"/>
    </w:pPr>
    <w:rPr>
      <w:rFonts w:ascii="Calibri" w:cs="Calibri" w:eastAsia="Calibri" w:hAnsi="Calibri"/>
      <w:b/>
      <w:bCs/>
      <w:color w:val="1F3A5F"/>
      <w:sz w:val="64"/>
      <w:szCs w:val="64"/>
    </w:rPr>
  </w:style>
  <w:style w:type="paragraph" w:styleId="Heading1">
    <w:name w:val="Heading 1"/>
    <w:basedOn w:val="Normal"/>
    <w:next w:val="Normal"/>
    <w:qFormat/>
    <w:pPr>
      <w:pBdr>
        <w:bottom w:val="single" w:color="2E75B6" w:sz="18" w:space="6"/>
      </w:pBdr>
      <w:spacing w:after="160" w:before="240"/>
      <w:outlineLvl w:val="0"/>
    </w:pPr>
    <w:rPr>
      <w:rFonts w:ascii="Calibri" w:cs="Calibri" w:eastAsia="Calibri" w:hAnsi="Calibri"/>
      <w:b/>
      <w:bCs/>
      <w:color w:val="1F3A5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Calibri" w:cs="Calibri" w:eastAsia="Calibri" w:hAnsi="Calibri"/>
      <w:b/>
      <w:bCs/>
      <w:color w:val="0E7C7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Ultimate Software Engineer Roadmap</dc:title>
  <dc:creator>Claude — Ultimate SE Roadmap</dc:creator>
  <cp:lastModifiedBy>Un-named</cp:lastModifiedBy>
  <cp:revision>1</cp:revision>
  <dcterms:created xsi:type="dcterms:W3CDTF">2026-07-01T06:01:43.399Z</dcterms:created>
  <dcterms:modified xsi:type="dcterms:W3CDTF">2026-07-01T06:01:43.408Z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