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RetailHub Smart Inventory Management System</w:t>
      </w:r>
    </w:p>
    <w:p>
      <w:pPr>
        <w:jc w:val="center"/>
      </w:pPr>
      <w:r>
        <w:rPr>
          <w:i/>
          <w:sz w:val="24"/>
        </w:rPr>
        <w:t>Analysis Report: Refactoring Using TypeScript Generics</w:t>
      </w:r>
    </w:p>
    <w:p>
      <w:pPr>
        <w:pStyle w:val="Heading1"/>
      </w:pPr>
      <w:r>
        <w:t>1. Executive Summary</w:t>
      </w:r>
    </w:p>
    <w:p>
      <w:r>
        <w:t>The original implementation uses ProductRepository, SupplierRepository, and WarehouseRepository. Although each class stores a different entity type, all three repeat the same repository operations. A single GenericRepository&lt;T extends BaseEntity&gt; removes this duplication while preserving strong typing and existing search behavior.</w:t>
      </w:r>
    </w:p>
    <w:p>
      <w:pPr>
        <w:pStyle w:val="Heading1"/>
      </w:pPr>
      <w:r>
        <w:t>2. Duplication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Area of Duplication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Proposed Generic Solution</w:t>
            </w:r>
          </w:p>
        </w:tc>
      </w:tr>
      <w:tr>
        <w:tc>
          <w:tcPr>
            <w:tcW w:type="dxa" w:w="2160"/>
          </w:tcPr>
          <w:p>
            <w:r>
              <w:t>Repository Logic Duplication</w:t>
            </w:r>
          </w:p>
        </w:tc>
        <w:tc>
          <w:tcPr>
            <w:tcW w:type="dxa" w:w="2160"/>
          </w:tcPr>
          <w:p>
            <w:r>
              <w:t>Three repository classes define nearly identical storage and methods; only the entity type and private array name differ.</w:t>
            </w:r>
          </w:p>
        </w:tc>
        <w:tc>
          <w:tcPr>
            <w:tcW w:type="dxa" w:w="2160"/>
          </w:tcPr>
          <w:p>
            <w:r>
              <w:t>Changes must be repeated in multiple classes, increasing maintenance effort and the risk of inconsistent behavior.</w:t>
            </w:r>
          </w:p>
        </w:tc>
        <w:tc>
          <w:tcPr>
            <w:tcW w:type="dxa" w:w="2160"/>
          </w:tcPr>
          <w:p>
            <w:r>
              <w:t>Create one GenericRepository&lt;T&gt; and supply the entity type through a type parameter.</w:t>
            </w:r>
          </w:p>
        </w:tc>
      </w:tr>
      <w:tr>
        <w:tc>
          <w:tcPr>
            <w:tcW w:type="dxa" w:w="2160"/>
          </w:tcPr>
          <w:p>
            <w:r>
              <w:t>Repeated CRUD Operations</w:t>
            </w:r>
          </w:p>
        </w:tc>
        <w:tc>
          <w:tcPr>
            <w:tcW w:type="dxa" w:w="2160"/>
          </w:tcPr>
          <w:p>
            <w:r>
              <w:t>Each class implements add and getAll with the same push and collection-return logic. The refactored repository also centralizes deleteById.</w:t>
            </w:r>
          </w:p>
        </w:tc>
        <w:tc>
          <w:tcPr>
            <w:tcW w:type="dxa" w:w="2160"/>
          </w:tcPr>
          <w:p>
            <w:r>
              <w:t>A future CRUD change would need several edits and repeated tests.</w:t>
            </w:r>
          </w:p>
        </w:tc>
        <w:tc>
          <w:tcPr>
            <w:tcW w:type="dxa" w:w="2160"/>
          </w:tcPr>
          <w:p>
            <w:r>
              <w:t>Implement CRUD operations once using T, then instantiate the repository for each entity.</w:t>
            </w:r>
          </w:p>
        </w:tc>
      </w:tr>
      <w:tr>
        <w:tc>
          <w:tcPr>
            <w:tcW w:type="dxa" w:w="2160"/>
          </w:tcPr>
          <w:p>
            <w:r>
              <w:t>Repeated Search Logic</w:t>
            </w:r>
          </w:p>
        </w:tc>
        <w:tc>
          <w:tcPr>
            <w:tcW w:type="dxa" w:w="2160"/>
          </w:tcPr>
          <w:p>
            <w:r>
              <w:t>Every repository uses find with the same id comparison: entity.id === id.</w:t>
            </w:r>
          </w:p>
        </w:tc>
        <w:tc>
          <w:tcPr>
            <w:tcW w:type="dxa" w:w="2160"/>
          </w:tcPr>
          <w:p>
            <w:r>
              <w:t>Search fixes or validation changes could diverge between repositories.</w:t>
            </w:r>
          </w:p>
        </w:tc>
        <w:tc>
          <w:tcPr>
            <w:tcW w:type="dxa" w:w="2160"/>
          </w:tcPr>
          <w:p>
            <w:r>
              <w:t>Use the BaseEntity constraint so the generic implementation can safely access id.</w:t>
            </w:r>
          </w:p>
        </w:tc>
      </w:tr>
      <w:tr>
        <w:tc>
          <w:tcPr>
            <w:tcW w:type="dxa" w:w="2160"/>
          </w:tcPr>
          <w:p>
            <w:r>
              <w:t>Repeated Collection Management</w:t>
            </w:r>
          </w:p>
        </w:tc>
        <w:tc>
          <w:tcPr>
            <w:tcW w:type="dxa" w:w="2160"/>
          </w:tcPr>
          <w:p>
            <w:r>
              <w:t>Each repository owns an array and manages insertion, iteration, lookup, and deletion independently.</w:t>
            </w:r>
          </w:p>
        </w:tc>
        <w:tc>
          <w:tcPr>
            <w:tcW w:type="dxa" w:w="2160"/>
          </w:tcPr>
          <w:p>
            <w:r>
              <w:t>The codebase has unnecessary state-management surface area and more opportunities for accidental mutation.</w:t>
            </w:r>
          </w:p>
        </w:tc>
        <w:tc>
          <w:tcPr>
            <w:tcW w:type="dxa" w:w="2160"/>
          </w:tcPr>
          <w:p>
            <w:r>
              <w:t>Keep one private entities array inside GenericRepository and return a shallow copy from getAll.</w:t>
            </w:r>
          </w:p>
        </w:tc>
      </w:tr>
      <w:tr>
        <w:tc>
          <w:tcPr>
            <w:tcW w:type="dxa" w:w="2160"/>
          </w:tcPr>
          <w:p>
            <w:r>
              <w:t>Maintainability Challenges</w:t>
            </w:r>
          </w:p>
        </w:tc>
        <w:tc>
          <w:tcPr>
            <w:tcW w:type="dxa" w:w="2160"/>
          </w:tcPr>
          <w:p>
            <w:r>
              <w:t>The classes have identical responsibilities but separate implementations, producing boilerplate and making the design harder to extend.</w:t>
            </w:r>
          </w:p>
        </w:tc>
        <w:tc>
          <w:tcPr>
            <w:tcW w:type="dxa" w:w="2160"/>
          </w:tcPr>
          <w:p>
            <w:r>
              <w:t>Adding a new entity such as Store would require another duplicate repository class.</w:t>
            </w:r>
          </w:p>
        </w:tc>
        <w:tc>
          <w:tcPr>
            <w:tcW w:type="dxa" w:w="2160"/>
          </w:tcPr>
          <w:p>
            <w:r>
              <w:t>Add a new interface extending BaseEntity and instantiate GenericRepository&lt;Store&gt; without new repository logic.</w:t>
            </w:r>
          </w:p>
        </w:tc>
      </w:tr>
      <w:tr>
        <w:tc>
          <w:tcPr>
            <w:tcW w:type="dxa" w:w="2160"/>
          </w:tcPr>
          <w:p>
            <w:r>
              <w:t>Benefits of Generic Design</w:t>
            </w:r>
          </w:p>
        </w:tc>
        <w:tc>
          <w:tcPr>
            <w:tcW w:type="dxa" w:w="2160"/>
          </w:tcPr>
          <w:p>
            <w:r>
              <w:t>Type parameters reuse behavior while preserving each entity?s compile-time shape.</w:t>
            </w:r>
          </w:p>
        </w:tc>
        <w:tc>
          <w:tcPr>
            <w:tcW w:type="dxa" w:w="2160"/>
          </w:tcPr>
          <w:p>
            <w:r>
              <w:t>The design reduces code size and improves consistency without giving up safety.</w:t>
            </w:r>
          </w:p>
        </w:tc>
        <w:tc>
          <w:tcPr>
            <w:tcW w:type="dxa" w:w="2160"/>
          </w:tcPr>
          <w:p>
            <w:r>
              <w:t>Use GenericRepository&lt;Product&gt;, GenericRepository&lt;Supplier&gt;, and GenericRepository&lt;Warehouse&gt;; invalid entity shapes fail compilation.</w:t>
            </w:r>
          </w:p>
        </w:tc>
      </w:tr>
    </w:tbl>
    <w:p>
      <w:pPr>
        <w:pStyle w:val="Heading1"/>
      </w:pPr>
      <w:r>
        <w:t>3. Proposed Generic Solution</w:t>
      </w:r>
    </w:p>
    <w:p>
      <w:r>
        <w:t>The shared BaseEntity interface establishes the minimum contract required by the repository: every managed entity has a numeric id.</w:t>
      </w:r>
    </w:p>
    <w:p>
      <w:pPr>
        <w:pStyle w:val="NoSpacing"/>
      </w:pPr>
      <w:r>
        <w:rPr>
          <w:rFonts w:ascii="Consolas" w:hAnsi="Consolas"/>
        </w:rPr>
        <w:t>interface BaseEntity {</w:t>
        <w:br/>
        <w:t xml:space="preserve">    id: number;</w:t>
        <w:br/>
        <w:t>}</w:t>
        <w:br/>
        <w:br/>
        <w:t>class GenericRepository&lt;T extends BaseEntity&gt; {</w:t>
        <w:br/>
        <w:t xml:space="preserve">    private readonly entities: T[] = [];</w:t>
        <w:br/>
        <w:br/>
        <w:t xml:space="preserve">    add(entity: T): void;</w:t>
        <w:br/>
        <w:t xml:space="preserve">    getAll(): T[];</w:t>
        <w:br/>
        <w:t xml:space="preserve">    getById(id: number): T | undefined;</w:t>
        <w:br/>
        <w:t xml:space="preserve">    deleteById(id: number): void;</w:t>
        <w:br/>
        <w:t>}</w:t>
      </w:r>
    </w:p>
    <w:p>
      <w:pPr>
        <w:pStyle w:val="Heading1"/>
      </w:pPr>
      <w:r>
        <w:t>4. Refactoring and Verification</w:t>
      </w:r>
    </w:p>
    <w:p>
      <w:pPr>
        <w:pStyle w:val="ListBullet"/>
      </w:pPr>
      <w:r>
        <w:t>The datasets are loaded without modification into typed GenericRepository instances.</w:t>
      </w:r>
    </w:p>
    <w:p>
      <w:pPr>
        <w:pStyle w:val="ListBullet"/>
      </w:pPr>
      <w:r>
        <w:t>Product search by id 101 returns the Laptop product with price 50000.</w:t>
      </w:r>
    </w:p>
    <w:p>
      <w:pPr>
        <w:pStyle w:val="ListBullet"/>
      </w:pPr>
      <w:r>
        <w:t>Supplier search by id 2 returns Global Electronics.</w:t>
      </w:r>
    </w:p>
    <w:p>
      <w:pPr>
        <w:pStyle w:val="ListBullet"/>
      </w:pPr>
      <w:r>
        <w:t>Deleting warehouse id 11 leaves only the Bangalore warehouse with id 12.</w:t>
      </w:r>
    </w:p>
    <w:p>
      <w:pPr>
        <w:pStyle w:val="ListBullet"/>
      </w:pPr>
      <w:r>
        <w:t>The repository classes are not duplicated; all entities use GenericRepository.</w:t>
      </w:r>
    </w:p>
    <w:p>
      <w:pPr>
        <w:pStyle w:val="ListBullet"/>
      </w:pPr>
      <w:r>
        <w:t>The invalid productRepository.add({ supplierName: "ABC" }) call fails compilation because id, name, and price are required Product properties.</w:t>
      </w:r>
    </w:p>
    <w:p>
      <w:pPr>
        <w:pStyle w:val="Heading1"/>
      </w:pPr>
      <w:r>
        <w:t>5. Conclusion</w:t>
      </w:r>
    </w:p>
    <w:p>
      <w:r>
        <w:t>The generic refactoring preserves the original functionality and improves extensibility. Repository behavior is implemented once, entity-specific type information remains available to callers, and TypeScript prevents incompatible data from entering a repository.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