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KEERTHI 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Al/ML Intern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skeerthi15june@gmail.com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Phone: +91 9025496273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Linkedin:https://www.linkedin.com/in/keerthi-senthil-kumar-061963319?utm_source=share&amp;utm_campaign=share_via&amp;utm_content=profile&amp;utm_medium=ios_app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PROFILE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Highly motivated Al and backend developer with expertise in designing, developing, and deploying scalable, efficient, and secure server-side applications. Proficient in various Programming Languages, Frameworks, Database, Deep Learning, Machine Learning, Al.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as a backend developer in SIH Hackathon team project (2024).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B.E in Computer Science Engineering (with specialization in Al &amp; ML)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SRM Easwari Engineering College, Chennai. current CGPA of 8.6.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2023 - 2027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Language: Java, Python, C, 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Databases: MySQL, Mongodb.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Operating System: Window, LINUX.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Languages: Tamil, English, Hindi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Technical Skills: Al, Deep Learning, Machine Learning, loT, JavaFx, Tkinter.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 Market Access for Farmers: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Backend: java,framework(Spring),Database(MySQL),API.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Frontend: Flutter, UI/UX.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 / ML :TensorFlow, Generative Al.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LINK: https://youtu.be/J441RwZE000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CERTIFICATES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Infosys certificate: Introduction to Artificial Intelligence, Introduction to Data Science,Java Concepts,Programming in C.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Great Learning certificate: Data Visualization in power bi.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CISCO certificate: Networking Basics,Python Essentials 1 &amp; 2,Data Analytics.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NPTEL certificate: Introduction to lot with 82%.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Hp Life: AI for Beginners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INTERNSHIP: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as an Intern at Pixel Expert Technologies as a Project Head in recruitment chatbot creation.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VOLUNTEER SERVICE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YRC(Youth Red Cross)member 2023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Rotaract Club of SRM Easwari :Sports and Culturals Director.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