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06"/>
        <w:gridCol w:w="4961"/>
      </w:tblGrid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CF1923" w:rsidRDefault="00CF1923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</w:rPr>
            </w:pPr>
            <w:r w:rsidRPr="00CF192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</w:rPr>
              <w:t>1</w:t>
            </w:r>
            <w:r w:rsidR="00C0515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</w:rPr>
              <w:t>8</w:t>
            </w:r>
            <w:r w:rsidRPr="00CF192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</w:rPr>
              <w:t xml:space="preserve"> February 2026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DF6B7E" w:rsidRDefault="00AB6397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</w:rPr>
              <w:t>LTVIP2026TMIDS65940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DF6B7E" w:rsidRDefault="00DF6B7E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</w:rPr>
            </w:pPr>
            <w:r w:rsidRPr="00DF6B7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</w:rPr>
              <w:t>IntelliSQL: Intelligent SQL Querying with LLMs Using Gemini Pro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</w:p>
        </w:tc>
      </w:tr>
    </w:tbl>
    <w:p w:rsidR="0002066B" w:rsidRPr="00C415A7" w:rsidRDefault="0002066B" w:rsidP="0002066B">
      <w:pPr>
        <w:rPr>
          <w:b/>
          <w:bCs/>
          <w:sz w:val="36"/>
          <w:szCs w:val="36"/>
        </w:rPr>
      </w:pPr>
    </w:p>
    <w:p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:rsidR="00C415A7" w:rsidRDefault="00C415A7" w:rsidP="00DF6B7E">
      <w:r w:rsidRPr="00DF6B7E">
        <w:rPr>
          <w:b/>
          <w:bCs/>
        </w:rPr>
        <w:t>Project Name</w:t>
      </w:r>
      <w:r w:rsidR="00DF6B7E">
        <w:rPr>
          <w:b/>
          <w:bCs/>
        </w:rPr>
        <w:t xml:space="preserve">                </w:t>
      </w:r>
      <w:r w:rsidRPr="00DF6B7E">
        <w:rPr>
          <w:b/>
          <w:bCs/>
        </w:rPr>
        <w:t>:</w:t>
      </w:r>
      <w:r>
        <w:t xml:space="preserve"> </w:t>
      </w:r>
      <w:r w:rsidR="00DF6B7E" w:rsidRPr="00DF6B7E">
        <w:t xml:space="preserve"> IntelliSQL: Intelligent SQL Querying with LLMs Using Gemini Pro</w:t>
      </w:r>
    </w:p>
    <w:p w:rsidR="00DF6B7E" w:rsidRDefault="00C415A7" w:rsidP="00C415A7">
      <w:r w:rsidRPr="00DF6B7E">
        <w:rPr>
          <w:b/>
          <w:bCs/>
        </w:rPr>
        <w:t>Project Description</w:t>
      </w:r>
      <w:r w:rsidR="00DF6B7E">
        <w:rPr>
          <w:b/>
          <w:bCs/>
        </w:rPr>
        <w:t xml:space="preserve">      </w:t>
      </w:r>
      <w:r w:rsidRPr="00DF6B7E">
        <w:rPr>
          <w:b/>
          <w:bCs/>
        </w:rPr>
        <w:t>:</w:t>
      </w:r>
      <w:r>
        <w:t xml:space="preserve"> </w:t>
      </w:r>
      <w:r w:rsidR="00DF6B7E" w:rsidRPr="00DF6B7E">
        <w:t>A Streamlit-based web application that leverages Google’s Gemini 1.5 Flash model to translate natural language English into executable SQL queries, allowing non-technical users to retrieve student data from a SQLite database.</w:t>
      </w:r>
      <w:r w:rsidR="00DF6B7E">
        <w:tab/>
      </w:r>
    </w:p>
    <w:p w:rsidR="00C415A7" w:rsidRDefault="00C415A7" w:rsidP="00C415A7">
      <w:r w:rsidRPr="00DF6B7E">
        <w:rPr>
          <w:b/>
          <w:bCs/>
        </w:rPr>
        <w:t>Project Version</w:t>
      </w:r>
      <w:r w:rsidR="00DF6B7E">
        <w:rPr>
          <w:b/>
          <w:bCs/>
        </w:rPr>
        <w:t xml:space="preserve">             </w:t>
      </w:r>
      <w:r w:rsidRPr="00DF6B7E">
        <w:rPr>
          <w:b/>
          <w:bCs/>
        </w:rPr>
        <w:t>:</w:t>
      </w:r>
      <w:r>
        <w:t xml:space="preserve"> </w:t>
      </w:r>
      <w:r w:rsidR="00DF6B7E" w:rsidRPr="00DF6B7E">
        <w:t>v1.0.0</w:t>
      </w:r>
    </w:p>
    <w:p w:rsidR="00DF6B7E" w:rsidRDefault="00C415A7" w:rsidP="00C415A7">
      <w:r w:rsidRPr="00DF6B7E">
        <w:rPr>
          <w:b/>
          <w:bCs/>
        </w:rPr>
        <w:t>Testing Period</w:t>
      </w:r>
      <w:r w:rsidR="00DF6B7E">
        <w:rPr>
          <w:b/>
          <w:bCs/>
        </w:rPr>
        <w:t xml:space="preserve">               </w:t>
      </w:r>
      <w:r w:rsidRPr="00DF6B7E">
        <w:rPr>
          <w:b/>
          <w:bCs/>
        </w:rPr>
        <w:t>:</w:t>
      </w:r>
      <w:r>
        <w:t xml:space="preserve"> </w:t>
      </w:r>
      <w:r w:rsidR="00DF6B7E" w:rsidRPr="00DF6B7E">
        <w:t>18-February-2026 to 19-February-2026</w:t>
      </w:r>
    </w:p>
    <w:p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:rsidR="00DF6B7E" w:rsidRPr="00DF6B7E" w:rsidRDefault="00DF6B7E" w:rsidP="00DF6B7E">
      <w:pPr>
        <w:rPr>
          <w:b/>
          <w:bCs/>
        </w:rPr>
      </w:pPr>
      <w:r w:rsidRPr="00DF6B7E">
        <w:rPr>
          <w:b/>
          <w:bCs/>
        </w:rPr>
        <w:t>Features &amp; Functionalities to be Tested</w:t>
      </w:r>
    </w:p>
    <w:p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Secure API Key Loading</w:t>
      </w:r>
      <w:r w:rsidRPr="00DF6B7E">
        <w:t>: Verifying the system correctly retrieves the GOOGLE_API_KEY from the .env file without exposure.</w:t>
      </w:r>
    </w:p>
    <w:p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Natural Language Translation</w:t>
      </w:r>
      <w:r w:rsidRPr="00DF6B7E">
        <w:t>: Testing the accuracy of the Gemini Flash model in converting English questions into valid SQL.</w:t>
      </w:r>
    </w:p>
    <w:p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Regex SQL Extraction</w:t>
      </w:r>
      <w:r w:rsidRPr="00DF6B7E">
        <w:t>: Ensuring the logic correctly strips conversational AI text to isolate raw SQL code.</w:t>
      </w:r>
    </w:p>
    <w:p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Database Query Execution</w:t>
      </w:r>
      <w:r w:rsidRPr="00DF6B7E">
        <w:t>: Confirming that the read_query function successfully fetches data from the STUDENTS table.</w:t>
      </w:r>
    </w:p>
    <w:p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UI Rendering</w:t>
      </w:r>
      <w:r w:rsidRPr="00DF6B7E">
        <w:t>: Testing the Streamlit interface for table display and sidebar navigation (Home, About, Query Tool).</w:t>
      </w:r>
    </w:p>
    <w:p w:rsidR="00DF6B7E" w:rsidRPr="00DF6B7E" w:rsidRDefault="00DF6B7E" w:rsidP="00DF6B7E">
      <w:pPr>
        <w:rPr>
          <w:b/>
          <w:bCs/>
        </w:rPr>
      </w:pPr>
      <w:r w:rsidRPr="00DF6B7E">
        <w:rPr>
          <w:b/>
          <w:bCs/>
        </w:rPr>
        <w:t>User Stories / Requirements</w:t>
      </w:r>
    </w:p>
    <w:p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Non-Technical User</w:t>
      </w:r>
      <w:r w:rsidRPr="00DF6B7E">
        <w:t>: As a user, I can ask questions in plain English (e.g., "Show me students in Data Science") and see a table of results.</w:t>
      </w:r>
    </w:p>
    <w:p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Data Accuracy</w:t>
      </w:r>
      <w:r w:rsidRPr="00DF6B7E">
        <w:t>: As a user, I can view specific student marks and placement companies fetched directly from the database.</w:t>
      </w:r>
    </w:p>
    <w:p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System Admin</w:t>
      </w:r>
      <w:r w:rsidRPr="00DF6B7E">
        <w:t>: As an admin, I can securely manage API configurations and local database records.</w:t>
      </w:r>
    </w:p>
    <w:p w:rsidR="00DF6B7E" w:rsidRDefault="00DF6B7E" w:rsidP="00C415A7">
      <w:pPr>
        <w:rPr>
          <w:b/>
          <w:bCs/>
        </w:rPr>
      </w:pPr>
    </w:p>
    <w:p w:rsidR="00DF6B7E" w:rsidRDefault="00DF6B7E" w:rsidP="00C415A7">
      <w:pPr>
        <w:rPr>
          <w:b/>
          <w:bCs/>
        </w:rPr>
      </w:pPr>
    </w:p>
    <w:p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lastRenderedPageBreak/>
        <w:t>Testing Environment:</w:t>
      </w:r>
    </w:p>
    <w:p w:rsidR="00DF6B7E" w:rsidRP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URL/Location</w:t>
      </w:r>
      <w:r w:rsidRPr="00DF6B7E">
        <w:t>: http://localhost:8501 (Default Streamlit port) or [Deployed URL on Streamlit Cloud]</w:t>
      </w:r>
    </w:p>
    <w:p w:rsid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Database</w:t>
      </w:r>
      <w:r w:rsidRPr="00DF6B7E">
        <w:t>: Local data.db (SQLite) containing student records.</w:t>
      </w:r>
    </w:p>
    <w:p w:rsid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Prerequisites</w:t>
      </w:r>
      <w:r w:rsidRPr="00DF6B7E">
        <w:t>:</w:t>
      </w:r>
      <w:r>
        <w:t xml:space="preserve"> </w:t>
      </w:r>
      <w:r w:rsidRPr="00DF6B7E">
        <w:t>Python 3.x environment</w:t>
      </w:r>
      <w:r>
        <w:t xml:space="preserve"> </w:t>
      </w:r>
    </w:p>
    <w:p w:rsidR="00DF6B7E" w:rsidRPr="00DF6B7E" w:rsidRDefault="00DF6B7E" w:rsidP="00DF6B7E">
      <w:pPr>
        <w:pStyle w:val="ListParagraph"/>
      </w:pPr>
      <w:r>
        <w:rPr>
          <w:b/>
          <w:bCs/>
        </w:rPr>
        <w:t xml:space="preserve">                          </w:t>
      </w:r>
      <w:r w:rsidRPr="00DF6B7E">
        <w:t>GOOGLE_API_KEY configured in .env file</w:t>
      </w:r>
    </w:p>
    <w:p w:rsidR="00C415A7" w:rsidRPr="00394682" w:rsidRDefault="00C415A7" w:rsidP="00C415A7">
      <w:pPr>
        <w:rPr>
          <w:b/>
          <w:bCs/>
          <w:sz w:val="24"/>
          <w:szCs w:val="24"/>
        </w:rPr>
      </w:pPr>
      <w:r w:rsidRPr="00394682">
        <w:rPr>
          <w:b/>
          <w:bCs/>
          <w:sz w:val="24"/>
          <w:szCs w:val="24"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9739" w:type="dxa"/>
        <w:tblLayout w:type="fixed"/>
        <w:tblLook w:val="0600"/>
      </w:tblPr>
      <w:tblGrid>
        <w:gridCol w:w="1448"/>
        <w:gridCol w:w="1448"/>
        <w:gridCol w:w="2530"/>
        <w:gridCol w:w="1770"/>
        <w:gridCol w:w="1276"/>
        <w:gridCol w:w="1267"/>
      </w:tblGrid>
      <w:tr w:rsidR="00C415A7" w:rsidTr="00DF6B7E">
        <w:trPr>
          <w:trHeight w:val="1037"/>
        </w:trPr>
        <w:tc>
          <w:tcPr>
            <w:tcW w:w="1448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448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530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770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6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67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:rsidTr="00DF6B7E">
        <w:trPr>
          <w:trHeight w:val="1878"/>
        </w:trPr>
        <w:tc>
          <w:tcPr>
            <w:tcW w:w="1448" w:type="dxa"/>
          </w:tcPr>
          <w:p w:rsidR="000A7CAF" w:rsidRPr="00394682" w:rsidRDefault="000A7CAF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</w:rPr>
            </w:pPr>
            <w:r w:rsidRPr="00394682">
              <w:rPr>
                <w:rFonts w:eastAsiaTheme="minorHAnsi"/>
                <w:kern w:val="2"/>
                <w:lang w:eastAsia="en-US"/>
              </w:rPr>
              <w:t>TC-001</w:t>
            </w:r>
          </w:p>
        </w:tc>
        <w:tc>
          <w:tcPr>
            <w:tcW w:w="1448" w:type="dxa"/>
          </w:tcPr>
          <w:p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</w:rPr>
            </w:pPr>
            <w:r w:rsidRPr="00394682">
              <w:rPr>
                <w:rFonts w:eastAsiaTheme="minorHAnsi"/>
                <w:kern w:val="2"/>
                <w:lang w:eastAsia="en-US"/>
              </w:rPr>
              <w:t>API Authentication</w:t>
            </w:r>
          </w:p>
        </w:tc>
        <w:tc>
          <w:tcPr>
            <w:tcW w:w="2530" w:type="dxa"/>
          </w:tcPr>
          <w:p w:rsidR="00DF6B7E" w:rsidRPr="00DF6B7E" w:rsidRDefault="00DF6B7E" w:rsidP="00DF6B7E">
            <w:r w:rsidRPr="00DF6B7E">
              <w:t xml:space="preserve">1. Ensure .env file contains valid key. </w:t>
            </w:r>
          </w:p>
          <w:p w:rsidR="000A7CAF" w:rsidRPr="00394682" w:rsidRDefault="00DF6B7E" w:rsidP="00DF6B7E">
            <w:r w:rsidRPr="00DF6B7E">
              <w:t>2. Launch Streamlit app.</w:t>
            </w:r>
          </w:p>
        </w:tc>
        <w:tc>
          <w:tcPr>
            <w:tcW w:w="1770" w:type="dxa"/>
          </w:tcPr>
          <w:p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</w:rPr>
            </w:pPr>
            <w:r w:rsidRPr="00394682">
              <w:rPr>
                <w:rFonts w:eastAsiaTheme="minorHAnsi"/>
                <w:kern w:val="2"/>
                <w:lang w:eastAsia="en-US"/>
              </w:rPr>
              <w:t>App initializes without "API Key not found" errors.</w:t>
            </w:r>
          </w:p>
        </w:tc>
        <w:tc>
          <w:tcPr>
            <w:tcW w:w="1276" w:type="dxa"/>
          </w:tcPr>
          <w:p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</w:rPr>
            </w:pPr>
            <w:r w:rsidRPr="00394682">
              <w:rPr>
                <w:rFonts w:eastAsiaTheme="minorHAnsi"/>
                <w:kern w:val="2"/>
                <w:lang w:eastAsia="en-US"/>
              </w:rPr>
              <w:t>Correctly loaded</w:t>
            </w:r>
          </w:p>
        </w:tc>
        <w:tc>
          <w:tcPr>
            <w:tcW w:w="1267" w:type="dxa"/>
          </w:tcPr>
          <w:p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</w:rPr>
            </w:pPr>
            <w:r w:rsidRPr="00394682">
              <w:rPr>
                <w:rFonts w:eastAsiaTheme="minorHAnsi"/>
                <w:kern w:val="2"/>
                <w:lang w:eastAsia="en-US"/>
              </w:rPr>
              <w:t>Pass</w:t>
            </w:r>
          </w:p>
        </w:tc>
      </w:tr>
      <w:tr w:rsidR="00DF6B7E" w:rsidTr="00DF6B7E">
        <w:trPr>
          <w:trHeight w:val="1434"/>
        </w:trPr>
        <w:tc>
          <w:tcPr>
            <w:tcW w:w="1448" w:type="dxa"/>
            <w:vAlign w:val="center"/>
          </w:tcPr>
          <w:p w:rsidR="00DF6B7E" w:rsidRPr="00DF6B7E" w:rsidRDefault="00DF6B7E" w:rsidP="00DF6B7E">
            <w:r w:rsidRPr="00DF6B7E">
              <w:t>TC-002</w:t>
            </w:r>
          </w:p>
        </w:tc>
        <w:tc>
          <w:tcPr>
            <w:tcW w:w="1448" w:type="dxa"/>
            <w:vAlign w:val="center"/>
          </w:tcPr>
          <w:p w:rsidR="00DF6B7E" w:rsidRPr="00DF6B7E" w:rsidRDefault="00DF6B7E" w:rsidP="00DF6B7E">
            <w:r w:rsidRPr="00DF6B7E">
              <w:t>Basic Query Translation</w:t>
            </w:r>
          </w:p>
        </w:tc>
        <w:tc>
          <w:tcPr>
            <w:tcW w:w="2530" w:type="dxa"/>
            <w:vAlign w:val="center"/>
          </w:tcPr>
          <w:p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"Show all students". </w:t>
            </w:r>
          </w:p>
          <w:p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:rsidR="00DF6B7E" w:rsidRPr="00DF6B7E" w:rsidRDefault="00DF6B7E" w:rsidP="00DF6B7E">
            <w:r w:rsidRPr="00DF6B7E">
              <w:t xml:space="preserve">System generates </w:t>
            </w:r>
            <w:r w:rsidRPr="00DF6B7E">
              <w:rPr>
                <w:rStyle w:val="HTMLCode"/>
                <w:rFonts w:eastAsia="Arial"/>
              </w:rPr>
              <w:t>SELECT * FROM STUDENTS;</w:t>
            </w:r>
            <w:r w:rsidRPr="00DF6B7E">
              <w:t>.</w:t>
            </w:r>
          </w:p>
        </w:tc>
        <w:tc>
          <w:tcPr>
            <w:tcW w:w="1276" w:type="dxa"/>
            <w:vAlign w:val="center"/>
          </w:tcPr>
          <w:p w:rsidR="00DF6B7E" w:rsidRPr="00DF6B7E" w:rsidRDefault="00DF6B7E" w:rsidP="00DF6B7E">
            <w:r w:rsidRPr="00DF6B7E">
              <w:t>Exact match</w:t>
            </w:r>
          </w:p>
        </w:tc>
        <w:tc>
          <w:tcPr>
            <w:tcW w:w="1267" w:type="dxa"/>
            <w:vAlign w:val="center"/>
          </w:tcPr>
          <w:p w:rsidR="00DF6B7E" w:rsidRPr="00DF6B7E" w:rsidRDefault="00DF6B7E" w:rsidP="00DF6B7E">
            <w:r w:rsidRPr="00DF6B7E">
              <w:t>Pass</w:t>
            </w:r>
          </w:p>
        </w:tc>
      </w:tr>
      <w:tr w:rsidR="00DF6B7E" w:rsidTr="00DF6B7E">
        <w:trPr>
          <w:trHeight w:val="1421"/>
        </w:trPr>
        <w:tc>
          <w:tcPr>
            <w:tcW w:w="1448" w:type="dxa"/>
            <w:vAlign w:val="center"/>
          </w:tcPr>
          <w:p w:rsidR="00DF6B7E" w:rsidRPr="00DF6B7E" w:rsidRDefault="00DF6B7E" w:rsidP="00DF6B7E">
            <w:r w:rsidRPr="00DF6B7E">
              <w:t>TC-003</w:t>
            </w:r>
          </w:p>
        </w:tc>
        <w:tc>
          <w:tcPr>
            <w:tcW w:w="1448" w:type="dxa"/>
            <w:vAlign w:val="center"/>
          </w:tcPr>
          <w:p w:rsidR="00DF6B7E" w:rsidRPr="00DF6B7E" w:rsidRDefault="00DF6B7E" w:rsidP="00DF6B7E">
            <w:r w:rsidRPr="00DF6B7E">
              <w:t>Filtered Query Accuracy</w:t>
            </w:r>
          </w:p>
        </w:tc>
        <w:tc>
          <w:tcPr>
            <w:tcW w:w="2530" w:type="dxa"/>
            <w:vAlign w:val="center"/>
          </w:tcPr>
          <w:p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"Who is in Data Science?". </w:t>
            </w:r>
          </w:p>
          <w:p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:rsidR="00DF6B7E" w:rsidRPr="00DF6B7E" w:rsidRDefault="00DF6B7E" w:rsidP="00DF6B7E">
            <w:r w:rsidRPr="00DF6B7E">
              <w:t xml:space="preserve">SQL includes </w:t>
            </w:r>
            <w:r w:rsidRPr="00DF6B7E">
              <w:rPr>
                <w:rStyle w:val="HTMLCode"/>
                <w:rFonts w:eastAsia="Arial"/>
              </w:rPr>
              <w:t>WHERE CLASS='Data Science'</w:t>
            </w:r>
            <w:r w:rsidRPr="00DF6B7E">
              <w:t>.</w:t>
            </w:r>
          </w:p>
        </w:tc>
        <w:tc>
          <w:tcPr>
            <w:tcW w:w="1276" w:type="dxa"/>
            <w:vAlign w:val="center"/>
          </w:tcPr>
          <w:p w:rsidR="00DF6B7E" w:rsidRPr="00DF6B7E" w:rsidRDefault="00DF6B7E" w:rsidP="00DF6B7E">
            <w:r w:rsidRPr="00DF6B7E">
              <w:t>Correct filter</w:t>
            </w:r>
          </w:p>
        </w:tc>
        <w:tc>
          <w:tcPr>
            <w:tcW w:w="1267" w:type="dxa"/>
            <w:vAlign w:val="center"/>
          </w:tcPr>
          <w:p w:rsidR="00DF6B7E" w:rsidRPr="00DF6B7E" w:rsidRDefault="00DF6B7E" w:rsidP="00DF6B7E">
            <w:r w:rsidRPr="00DF6B7E">
              <w:t>Pass</w:t>
            </w:r>
          </w:p>
        </w:tc>
      </w:tr>
      <w:tr w:rsidR="00DF6B7E" w:rsidTr="00DF6B7E">
        <w:trPr>
          <w:trHeight w:val="1495"/>
        </w:trPr>
        <w:tc>
          <w:tcPr>
            <w:tcW w:w="1448" w:type="dxa"/>
            <w:vAlign w:val="center"/>
          </w:tcPr>
          <w:p w:rsidR="00DF6B7E" w:rsidRPr="00DF6B7E" w:rsidRDefault="00DF6B7E" w:rsidP="00DF6B7E">
            <w:r w:rsidRPr="00DF6B7E">
              <w:t>TC-004</w:t>
            </w:r>
          </w:p>
        </w:tc>
        <w:tc>
          <w:tcPr>
            <w:tcW w:w="1448" w:type="dxa"/>
            <w:vAlign w:val="center"/>
          </w:tcPr>
          <w:p w:rsidR="00DF6B7E" w:rsidRPr="00DF6B7E" w:rsidRDefault="00DF6B7E" w:rsidP="00DF6B7E">
            <w:r w:rsidRPr="00DF6B7E">
              <w:t>Regex Sanitization</w:t>
            </w:r>
          </w:p>
        </w:tc>
        <w:tc>
          <w:tcPr>
            <w:tcW w:w="2530" w:type="dxa"/>
            <w:vAlign w:val="center"/>
          </w:tcPr>
          <w:p w:rsidR="00DF6B7E" w:rsidRPr="00DF6B7E" w:rsidRDefault="00DF6B7E" w:rsidP="00DF6B7E">
            <w:r w:rsidRPr="00DF6B7E">
              <w:t>1. Trigger AI response with markdown code blocks.</w:t>
            </w:r>
          </w:p>
        </w:tc>
        <w:tc>
          <w:tcPr>
            <w:tcW w:w="1770" w:type="dxa"/>
            <w:vAlign w:val="center"/>
          </w:tcPr>
          <w:p w:rsidR="00DF6B7E" w:rsidRPr="00DF6B7E" w:rsidRDefault="00DF6B7E" w:rsidP="00DF6B7E">
            <w:r w:rsidRPr="00DF6B7E">
              <w:t>System extracts only the SQL string between tags.</w:t>
            </w:r>
          </w:p>
        </w:tc>
        <w:tc>
          <w:tcPr>
            <w:tcW w:w="1276" w:type="dxa"/>
            <w:vAlign w:val="center"/>
          </w:tcPr>
          <w:p w:rsidR="00DF6B7E" w:rsidRPr="00DF6B7E" w:rsidRDefault="00DF6B7E" w:rsidP="00DF6B7E">
            <w:r w:rsidRPr="00DF6B7E">
              <w:t>Clean SQL</w:t>
            </w:r>
          </w:p>
        </w:tc>
        <w:tc>
          <w:tcPr>
            <w:tcW w:w="1267" w:type="dxa"/>
            <w:vAlign w:val="center"/>
          </w:tcPr>
          <w:p w:rsidR="00DF6B7E" w:rsidRPr="00DF6B7E" w:rsidRDefault="00DF6B7E" w:rsidP="00DF6B7E">
            <w:r w:rsidRPr="00DF6B7E">
              <w:t>Pass</w:t>
            </w:r>
          </w:p>
        </w:tc>
      </w:tr>
      <w:tr w:rsidR="00DF6B7E" w:rsidTr="00DF6B7E">
        <w:trPr>
          <w:trHeight w:val="1730"/>
        </w:trPr>
        <w:tc>
          <w:tcPr>
            <w:tcW w:w="1448" w:type="dxa"/>
            <w:vAlign w:val="center"/>
          </w:tcPr>
          <w:p w:rsidR="00DF6B7E" w:rsidRPr="00DF6B7E" w:rsidRDefault="00DF6B7E" w:rsidP="00DF6B7E">
            <w:r w:rsidRPr="00DF6B7E">
              <w:t>TC-005</w:t>
            </w:r>
          </w:p>
        </w:tc>
        <w:tc>
          <w:tcPr>
            <w:tcW w:w="1448" w:type="dxa"/>
            <w:vAlign w:val="center"/>
          </w:tcPr>
          <w:p w:rsidR="00DF6B7E" w:rsidRPr="00DF6B7E" w:rsidRDefault="00DF6B7E" w:rsidP="00DF6B7E">
            <w:r w:rsidRPr="00DF6B7E">
              <w:t>Database Execution</w:t>
            </w:r>
          </w:p>
        </w:tc>
        <w:tc>
          <w:tcPr>
            <w:tcW w:w="2530" w:type="dxa"/>
            <w:vAlign w:val="center"/>
          </w:tcPr>
          <w:p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>1. Submit a valid English question.</w:t>
            </w:r>
          </w:p>
          <w:p w:rsidR="00DF6B7E" w:rsidRPr="00DF6B7E" w:rsidRDefault="00DF6B7E" w:rsidP="00DF6B7E">
            <w:r w:rsidRPr="00DF6B7E">
              <w:t>2. Wait for processing.</w:t>
            </w:r>
          </w:p>
        </w:tc>
        <w:tc>
          <w:tcPr>
            <w:tcW w:w="1770" w:type="dxa"/>
            <w:vAlign w:val="center"/>
          </w:tcPr>
          <w:p w:rsidR="00DF6B7E" w:rsidRPr="00DF6B7E" w:rsidRDefault="00DF6B7E" w:rsidP="00DF6B7E">
            <w:r w:rsidRPr="00DF6B7E">
              <w:t xml:space="preserve">Results from </w:t>
            </w:r>
            <w:r w:rsidRPr="00DF6B7E">
              <w:rPr>
                <w:rStyle w:val="HTMLCode"/>
                <w:rFonts w:eastAsia="Arial"/>
              </w:rPr>
              <w:t>data.db</w:t>
            </w:r>
            <w:r w:rsidRPr="00DF6B7E">
              <w:t xml:space="preserve"> are fetched and displayed.</w:t>
            </w:r>
          </w:p>
        </w:tc>
        <w:tc>
          <w:tcPr>
            <w:tcW w:w="1276" w:type="dxa"/>
            <w:vAlign w:val="center"/>
          </w:tcPr>
          <w:p w:rsidR="00DF6B7E" w:rsidRPr="00DF6B7E" w:rsidRDefault="00DF6B7E" w:rsidP="00DF6B7E">
            <w:r w:rsidRPr="00DF6B7E">
              <w:t>Data retrieved</w:t>
            </w:r>
          </w:p>
        </w:tc>
        <w:tc>
          <w:tcPr>
            <w:tcW w:w="1267" w:type="dxa"/>
            <w:vAlign w:val="center"/>
          </w:tcPr>
          <w:p w:rsidR="00DF6B7E" w:rsidRPr="00DF6B7E" w:rsidRDefault="00DF6B7E" w:rsidP="00DF6B7E">
            <w:r w:rsidRPr="00DF6B7E">
              <w:t>Pass</w:t>
            </w:r>
          </w:p>
        </w:tc>
      </w:tr>
      <w:tr w:rsidR="00DF6B7E" w:rsidTr="00DF6B7E">
        <w:trPr>
          <w:trHeight w:val="1495"/>
        </w:trPr>
        <w:tc>
          <w:tcPr>
            <w:tcW w:w="1448" w:type="dxa"/>
            <w:vAlign w:val="center"/>
          </w:tcPr>
          <w:p w:rsidR="00DF6B7E" w:rsidRPr="00DF6B7E" w:rsidRDefault="00DF6B7E" w:rsidP="00DF6B7E">
            <w:r w:rsidRPr="00DF6B7E">
              <w:t>TC-006</w:t>
            </w:r>
          </w:p>
        </w:tc>
        <w:tc>
          <w:tcPr>
            <w:tcW w:w="1448" w:type="dxa"/>
            <w:vAlign w:val="center"/>
          </w:tcPr>
          <w:p w:rsidR="00DF6B7E" w:rsidRPr="00DF6B7E" w:rsidRDefault="00DF6B7E" w:rsidP="00DF6B7E">
            <w:r w:rsidRPr="00DF6B7E">
              <w:t>UI Data Rendering</w:t>
            </w:r>
          </w:p>
        </w:tc>
        <w:tc>
          <w:tcPr>
            <w:tcW w:w="2530" w:type="dxa"/>
            <w:vAlign w:val="center"/>
          </w:tcPr>
          <w:p w:rsidR="00DF6B7E" w:rsidRPr="00DF6B7E" w:rsidRDefault="00DF6B7E" w:rsidP="00DF6B7E">
            <w:r w:rsidRPr="00DF6B7E">
              <w:t>1. Observe the output area after a query.</w:t>
            </w:r>
          </w:p>
        </w:tc>
        <w:tc>
          <w:tcPr>
            <w:tcW w:w="1770" w:type="dxa"/>
            <w:vAlign w:val="center"/>
          </w:tcPr>
          <w:p w:rsidR="00DF6B7E" w:rsidRPr="00DF6B7E" w:rsidRDefault="00DF6B7E" w:rsidP="00DF6B7E">
            <w:r w:rsidRPr="00DF6B7E">
              <w:t>Data is displayed in a structured, readable table.</w:t>
            </w:r>
          </w:p>
        </w:tc>
        <w:tc>
          <w:tcPr>
            <w:tcW w:w="1276" w:type="dxa"/>
            <w:vAlign w:val="center"/>
          </w:tcPr>
          <w:p w:rsidR="00DF6B7E" w:rsidRPr="00DF6B7E" w:rsidRDefault="00DF6B7E" w:rsidP="00DF6B7E">
            <w:r w:rsidRPr="00DF6B7E">
              <w:t>Proper table</w:t>
            </w:r>
          </w:p>
        </w:tc>
        <w:tc>
          <w:tcPr>
            <w:tcW w:w="1267" w:type="dxa"/>
            <w:vAlign w:val="center"/>
          </w:tcPr>
          <w:p w:rsidR="00DF6B7E" w:rsidRPr="00DF6B7E" w:rsidRDefault="00DF6B7E" w:rsidP="00DF6B7E">
            <w:r w:rsidRPr="00DF6B7E">
              <w:t>Pass</w:t>
            </w:r>
          </w:p>
        </w:tc>
      </w:tr>
      <w:tr w:rsidR="00DF6B7E" w:rsidTr="00DF6B7E">
        <w:trPr>
          <w:trHeight w:val="530"/>
        </w:trPr>
        <w:tc>
          <w:tcPr>
            <w:tcW w:w="1448" w:type="dxa"/>
            <w:vAlign w:val="center"/>
          </w:tcPr>
          <w:p w:rsidR="00DF6B7E" w:rsidRPr="00DF6B7E" w:rsidRDefault="00DF6B7E" w:rsidP="00DF6B7E">
            <w:r w:rsidRPr="00DF6B7E">
              <w:t>TC-007</w:t>
            </w:r>
          </w:p>
        </w:tc>
        <w:tc>
          <w:tcPr>
            <w:tcW w:w="1448" w:type="dxa"/>
            <w:vAlign w:val="center"/>
          </w:tcPr>
          <w:p w:rsidR="00DF6B7E" w:rsidRPr="00DF6B7E" w:rsidRDefault="00DF6B7E" w:rsidP="00DF6B7E">
            <w:r w:rsidRPr="00DF6B7E">
              <w:t>Sidebar Navigation</w:t>
            </w:r>
          </w:p>
        </w:tc>
        <w:tc>
          <w:tcPr>
            <w:tcW w:w="2530" w:type="dxa"/>
            <w:vAlign w:val="center"/>
          </w:tcPr>
          <w:p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Click "About" in the sidebar. </w:t>
            </w:r>
          </w:p>
          <w:p w:rsidR="00DF6B7E" w:rsidRPr="00DF6B7E" w:rsidRDefault="00DF6B7E" w:rsidP="00DF6B7E">
            <w:r w:rsidRPr="00DF6B7E">
              <w:t>2. Click "Home".</w:t>
            </w:r>
          </w:p>
        </w:tc>
        <w:tc>
          <w:tcPr>
            <w:tcW w:w="1770" w:type="dxa"/>
            <w:vAlign w:val="center"/>
          </w:tcPr>
          <w:p w:rsidR="00DF6B7E" w:rsidRPr="00DF6B7E" w:rsidRDefault="00DF6B7E" w:rsidP="00DF6B7E">
            <w:r w:rsidRPr="00DF6B7E">
              <w:t xml:space="preserve">The main page content updates </w:t>
            </w:r>
            <w:r w:rsidRPr="00DF6B7E">
              <w:lastRenderedPageBreak/>
              <w:t>correctly for each section.</w:t>
            </w:r>
          </w:p>
        </w:tc>
        <w:tc>
          <w:tcPr>
            <w:tcW w:w="1276" w:type="dxa"/>
            <w:vAlign w:val="center"/>
          </w:tcPr>
          <w:p w:rsidR="00DF6B7E" w:rsidRPr="00DF6B7E" w:rsidRDefault="00DF6B7E" w:rsidP="00DF6B7E">
            <w:r w:rsidRPr="00DF6B7E">
              <w:lastRenderedPageBreak/>
              <w:t>Smooth navigation</w:t>
            </w:r>
          </w:p>
        </w:tc>
        <w:tc>
          <w:tcPr>
            <w:tcW w:w="1267" w:type="dxa"/>
            <w:vAlign w:val="center"/>
          </w:tcPr>
          <w:p w:rsidR="00DF6B7E" w:rsidRPr="00DF6B7E" w:rsidRDefault="00DF6B7E" w:rsidP="00DF6B7E">
            <w:r w:rsidRPr="00DF6B7E">
              <w:t>Pass</w:t>
            </w:r>
          </w:p>
        </w:tc>
      </w:tr>
      <w:tr w:rsidR="00DF6B7E" w:rsidTr="00DF6B7E">
        <w:trPr>
          <w:trHeight w:val="141"/>
        </w:trPr>
        <w:tc>
          <w:tcPr>
            <w:tcW w:w="1448" w:type="dxa"/>
            <w:vAlign w:val="center"/>
          </w:tcPr>
          <w:p w:rsidR="00DF6B7E" w:rsidRPr="00DF6B7E" w:rsidRDefault="00DF6B7E" w:rsidP="00DF6B7E">
            <w:r w:rsidRPr="00DF6B7E">
              <w:lastRenderedPageBreak/>
              <w:t>TC-008</w:t>
            </w:r>
          </w:p>
        </w:tc>
        <w:tc>
          <w:tcPr>
            <w:tcW w:w="1448" w:type="dxa"/>
            <w:vAlign w:val="center"/>
          </w:tcPr>
          <w:p w:rsidR="00DF6B7E" w:rsidRPr="00DF6B7E" w:rsidRDefault="00DF6B7E" w:rsidP="00DF6B7E">
            <w:r w:rsidRPr="00DF6B7E">
              <w:t>Negative Scenario (Invalid Input)</w:t>
            </w:r>
          </w:p>
        </w:tc>
        <w:tc>
          <w:tcPr>
            <w:tcW w:w="2530" w:type="dxa"/>
            <w:vAlign w:val="center"/>
          </w:tcPr>
          <w:p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random gibberish (e.g., "xyzabc"). </w:t>
            </w:r>
          </w:p>
          <w:p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:rsidR="00DF6B7E" w:rsidRPr="00DF6B7E" w:rsidRDefault="00DF6B7E" w:rsidP="00DF6B7E">
            <w:r w:rsidRPr="00DF6B7E">
              <w:t>System displays a friendly error or handles the empty result safely.</w:t>
            </w:r>
          </w:p>
        </w:tc>
        <w:tc>
          <w:tcPr>
            <w:tcW w:w="1276" w:type="dxa"/>
            <w:vAlign w:val="center"/>
          </w:tcPr>
          <w:p w:rsidR="00DF6B7E" w:rsidRPr="00DF6B7E" w:rsidRDefault="00DF6B7E" w:rsidP="00DF6B7E">
            <w:r w:rsidRPr="00DF6B7E">
              <w:t>Handled safely</w:t>
            </w:r>
          </w:p>
        </w:tc>
        <w:tc>
          <w:tcPr>
            <w:tcW w:w="1267" w:type="dxa"/>
            <w:vAlign w:val="center"/>
          </w:tcPr>
          <w:p w:rsidR="00DF6B7E" w:rsidRPr="00DF6B7E" w:rsidRDefault="00DF6B7E" w:rsidP="00DF6B7E">
            <w:r w:rsidRPr="00DF6B7E">
              <w:t>Pass</w:t>
            </w:r>
          </w:p>
        </w:tc>
      </w:tr>
      <w:tr w:rsidR="00DF6B7E" w:rsidTr="00DF6B7E">
        <w:trPr>
          <w:trHeight w:val="141"/>
        </w:trPr>
        <w:tc>
          <w:tcPr>
            <w:tcW w:w="1448" w:type="dxa"/>
            <w:vAlign w:val="center"/>
          </w:tcPr>
          <w:p w:rsidR="00DF6B7E" w:rsidRPr="00DF6B7E" w:rsidRDefault="00DF6B7E" w:rsidP="00DF6B7E">
            <w:r w:rsidRPr="00DF6B7E">
              <w:t>TC-009</w:t>
            </w:r>
          </w:p>
        </w:tc>
        <w:tc>
          <w:tcPr>
            <w:tcW w:w="1448" w:type="dxa"/>
            <w:vAlign w:val="center"/>
          </w:tcPr>
          <w:p w:rsidR="00DF6B7E" w:rsidRPr="00DF6B7E" w:rsidRDefault="00DF6B7E" w:rsidP="00DF6B7E">
            <w:r w:rsidRPr="00DF6B7E">
              <w:t>Numerical Aggregation</w:t>
            </w:r>
          </w:p>
        </w:tc>
        <w:tc>
          <w:tcPr>
            <w:tcW w:w="2530" w:type="dxa"/>
            <w:vAlign w:val="center"/>
          </w:tcPr>
          <w:p w:rsidR="00DF6B7E" w:rsidRPr="00DF6B7E" w:rsidRDefault="00DF6B7E" w:rsidP="00DF6B7E">
            <w:r w:rsidRPr="00DF6B7E">
              <w:t>1. Enter "What is the average marks?".</w:t>
            </w:r>
          </w:p>
        </w:tc>
        <w:tc>
          <w:tcPr>
            <w:tcW w:w="1770" w:type="dxa"/>
            <w:vAlign w:val="center"/>
          </w:tcPr>
          <w:p w:rsidR="00DF6B7E" w:rsidRPr="00DF6B7E" w:rsidRDefault="00DF6B7E" w:rsidP="00DF6B7E">
            <w:r w:rsidRPr="00DF6B7E">
              <w:t xml:space="preserve">System generates </w:t>
            </w:r>
            <w:r w:rsidRPr="00DF6B7E">
              <w:rPr>
                <w:rStyle w:val="HTMLCode"/>
                <w:rFonts w:eastAsia="Arial"/>
              </w:rPr>
              <w:t>SELECT AVG(MARKS) FROM STUDENTS;</w:t>
            </w:r>
            <w:r w:rsidRPr="00DF6B7E">
              <w:t>.</w:t>
            </w:r>
          </w:p>
        </w:tc>
        <w:tc>
          <w:tcPr>
            <w:tcW w:w="1276" w:type="dxa"/>
            <w:vAlign w:val="center"/>
          </w:tcPr>
          <w:p w:rsidR="00DF6B7E" w:rsidRPr="00DF6B7E" w:rsidRDefault="00DF6B7E" w:rsidP="00DF6B7E">
            <w:r w:rsidRPr="00DF6B7E">
              <w:t>Accurate SQL</w:t>
            </w:r>
          </w:p>
        </w:tc>
        <w:tc>
          <w:tcPr>
            <w:tcW w:w="1267" w:type="dxa"/>
            <w:vAlign w:val="center"/>
          </w:tcPr>
          <w:p w:rsidR="00DF6B7E" w:rsidRPr="00DF6B7E" w:rsidRDefault="00DF6B7E" w:rsidP="00DF6B7E">
            <w:r w:rsidRPr="00DF6B7E">
              <w:t>Pass</w:t>
            </w:r>
          </w:p>
        </w:tc>
      </w:tr>
      <w:tr w:rsidR="00DF6B7E" w:rsidTr="00DF6B7E">
        <w:trPr>
          <w:trHeight w:val="1692"/>
        </w:trPr>
        <w:tc>
          <w:tcPr>
            <w:tcW w:w="1448" w:type="dxa"/>
            <w:vAlign w:val="center"/>
          </w:tcPr>
          <w:p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TC-010</w:t>
            </w:r>
          </w:p>
        </w:tc>
        <w:tc>
          <w:tcPr>
            <w:tcW w:w="1448" w:type="dxa"/>
            <w:vAlign w:val="center"/>
          </w:tcPr>
          <w:p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Specific Record Search</w:t>
            </w:r>
          </w:p>
        </w:tc>
        <w:tc>
          <w:tcPr>
            <w:tcW w:w="2530" w:type="dxa"/>
            <w:vAlign w:val="center"/>
          </w:tcPr>
          <w:p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1. Enter "Find student named Sijo".</w:t>
            </w:r>
          </w:p>
        </w:tc>
        <w:tc>
          <w:tcPr>
            <w:tcW w:w="1770" w:type="dxa"/>
            <w:vAlign w:val="center"/>
          </w:tcPr>
          <w:p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 xml:space="preserve">SQL targets the </w:t>
            </w:r>
            <w:r w:rsidRPr="00DF6B7E">
              <w:rPr>
                <w:rStyle w:val="HTMLCode"/>
                <w:rFonts w:eastAsia="Arial"/>
              </w:rPr>
              <w:t>NAME</w:t>
            </w:r>
            <w:r w:rsidRPr="00DF6B7E">
              <w:t xml:space="preserve"> column correctly.</w:t>
            </w:r>
          </w:p>
        </w:tc>
        <w:tc>
          <w:tcPr>
            <w:tcW w:w="1276" w:type="dxa"/>
            <w:vAlign w:val="center"/>
          </w:tcPr>
          <w:p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Found record</w:t>
            </w:r>
          </w:p>
        </w:tc>
        <w:tc>
          <w:tcPr>
            <w:tcW w:w="1267" w:type="dxa"/>
            <w:vAlign w:val="center"/>
          </w:tcPr>
          <w:p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Pass</w:t>
            </w:r>
          </w:p>
        </w:tc>
      </w:tr>
    </w:tbl>
    <w:p w:rsidR="00C415A7" w:rsidRPr="00C415A7" w:rsidRDefault="00C415A7" w:rsidP="00C415A7">
      <w:pPr>
        <w:rPr>
          <w:b/>
          <w:bCs/>
        </w:rPr>
      </w:pPr>
    </w:p>
    <w:p w:rsidR="00C415A7" w:rsidRPr="001D04E2" w:rsidRDefault="00C415A7" w:rsidP="00C415A7">
      <w:pPr>
        <w:rPr>
          <w:b/>
          <w:bCs/>
          <w:sz w:val="24"/>
          <w:szCs w:val="24"/>
        </w:rPr>
      </w:pPr>
      <w:r w:rsidRPr="001D04E2">
        <w:rPr>
          <w:b/>
          <w:bCs/>
          <w:sz w:val="24"/>
          <w:szCs w:val="24"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9787" w:type="dxa"/>
        <w:tblLayout w:type="fixed"/>
        <w:tblLook w:val="0600"/>
      </w:tblPr>
      <w:tblGrid>
        <w:gridCol w:w="1278"/>
        <w:gridCol w:w="1632"/>
        <w:gridCol w:w="2160"/>
        <w:gridCol w:w="1275"/>
        <w:gridCol w:w="1134"/>
        <w:gridCol w:w="2308"/>
      </w:tblGrid>
      <w:tr w:rsidR="00C415A7" w:rsidTr="00394682">
        <w:trPr>
          <w:trHeight w:val="842"/>
        </w:trPr>
        <w:tc>
          <w:tcPr>
            <w:tcW w:w="1278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632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160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5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2308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:rsidTr="00394682">
        <w:trPr>
          <w:trHeight w:val="1803"/>
        </w:trPr>
        <w:tc>
          <w:tcPr>
            <w:tcW w:w="1278" w:type="dxa"/>
          </w:tcPr>
          <w:p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-001</w:t>
            </w:r>
          </w:p>
        </w:tc>
        <w:tc>
          <w:tcPr>
            <w:tcW w:w="1632" w:type="dxa"/>
          </w:tcPr>
          <w:p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394682">
              <w:t>AI response includes conversational text in SQL execution</w:t>
            </w:r>
          </w:p>
        </w:tc>
        <w:tc>
          <w:tcPr>
            <w:tcW w:w="2160" w:type="dxa"/>
          </w:tcPr>
          <w:p w:rsidR="00394682" w:rsidRPr="00394682" w:rsidRDefault="00394682" w:rsidP="00394682">
            <w:r w:rsidRPr="00394682">
              <w:t>1. Enter a vague query.</w:t>
            </w:r>
          </w:p>
          <w:p w:rsidR="00C415A7" w:rsidRPr="00394682" w:rsidRDefault="00394682" w:rsidP="00394682">
            <w:r w:rsidRPr="00394682">
              <w:t>2. Submit</w:t>
            </w:r>
            <w:r>
              <w:t>.</w:t>
            </w:r>
          </w:p>
        </w:tc>
        <w:tc>
          <w:tcPr>
            <w:tcW w:w="1275" w:type="dxa"/>
          </w:tcPr>
          <w:p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394682">
              <w:rPr>
                <w:rFonts w:asciiTheme="minorHAnsi" w:eastAsiaTheme="minorHAnsi" w:hAnsiTheme="minorHAnsi" w:cstheme="minorBidi"/>
                <w:kern w:val="2"/>
                <w:lang w:eastAsia="en-US"/>
              </w:rPr>
              <w:t>High</w:t>
            </w:r>
          </w:p>
        </w:tc>
        <w:tc>
          <w:tcPr>
            <w:tcW w:w="1134" w:type="dxa"/>
          </w:tcPr>
          <w:p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394682">
              <w:rPr>
                <w:rFonts w:asciiTheme="minorHAnsi" w:eastAsiaTheme="minorHAnsi" w:hAnsiTheme="minorHAnsi" w:cstheme="minorBidi"/>
                <w:kern w:val="2"/>
                <w:lang w:eastAsia="en-US"/>
              </w:rPr>
              <w:t>Closed</w:t>
            </w:r>
          </w:p>
        </w:tc>
        <w:tc>
          <w:tcPr>
            <w:tcW w:w="2308" w:type="dxa"/>
          </w:tcPr>
          <w:p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394682">
              <w:t>Fixed by implementing Regex extraction to isolate raw SQL.</w:t>
            </w:r>
          </w:p>
        </w:tc>
      </w:tr>
      <w:tr w:rsidR="00394682" w:rsidTr="00394682">
        <w:trPr>
          <w:trHeight w:val="2267"/>
        </w:trPr>
        <w:tc>
          <w:tcPr>
            <w:tcW w:w="1278" w:type="dxa"/>
            <w:vAlign w:val="center"/>
          </w:tcPr>
          <w:p w:rsidR="00394682" w:rsidRPr="000A7CAF" w:rsidRDefault="00394682" w:rsidP="00394682">
            <w:r>
              <w:rPr>
                <w:b/>
                <w:bCs/>
              </w:rPr>
              <w:t>BG-002</w:t>
            </w:r>
          </w:p>
        </w:tc>
        <w:tc>
          <w:tcPr>
            <w:tcW w:w="1632" w:type="dxa"/>
            <w:vAlign w:val="center"/>
          </w:tcPr>
          <w:p w:rsidR="00394682" w:rsidRDefault="00394682" w:rsidP="00394682">
            <w:r>
              <w:t>Sidebar navigation doesn't reset query results</w:t>
            </w:r>
          </w:p>
        </w:tc>
        <w:tc>
          <w:tcPr>
            <w:tcW w:w="2160" w:type="dxa"/>
            <w:vAlign w:val="center"/>
          </w:tcPr>
          <w:p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Run a query.</w:t>
            </w:r>
          </w:p>
          <w:p w:rsidR="00394682" w:rsidRDefault="00394682" w:rsidP="00394682">
            <w:r>
              <w:t>2. Switch to 'About' page.</w:t>
            </w:r>
          </w:p>
        </w:tc>
        <w:tc>
          <w:tcPr>
            <w:tcW w:w="1275" w:type="dxa"/>
            <w:vAlign w:val="center"/>
          </w:tcPr>
          <w:p w:rsidR="00394682" w:rsidRPr="000A7CAF" w:rsidRDefault="00394682" w:rsidP="00394682">
            <w:r>
              <w:rPr>
                <w:b/>
                <w:bCs/>
              </w:rPr>
              <w:t>Medium</w:t>
            </w:r>
          </w:p>
        </w:tc>
        <w:tc>
          <w:tcPr>
            <w:tcW w:w="1134" w:type="dxa"/>
            <w:vAlign w:val="center"/>
          </w:tcPr>
          <w:p w:rsidR="00394682" w:rsidRPr="000A7CAF" w:rsidRDefault="00394682" w:rsidP="00394682">
            <w:r>
              <w:rPr>
                <w:b/>
                <w:bCs/>
              </w:rPr>
              <w:t>Open</w:t>
            </w:r>
          </w:p>
        </w:tc>
        <w:tc>
          <w:tcPr>
            <w:tcW w:w="2308" w:type="dxa"/>
            <w:vAlign w:val="center"/>
          </w:tcPr>
          <w:p w:rsidR="00394682" w:rsidRDefault="00394682" w:rsidP="00394682">
            <w:r>
              <w:t>Results persist in memory; need to clear session state on page change.</w:t>
            </w:r>
          </w:p>
        </w:tc>
      </w:tr>
      <w:tr w:rsidR="00394682" w:rsidTr="00394682">
        <w:trPr>
          <w:trHeight w:val="2044"/>
        </w:trPr>
        <w:tc>
          <w:tcPr>
            <w:tcW w:w="1278" w:type="dxa"/>
            <w:vAlign w:val="center"/>
          </w:tcPr>
          <w:p w:rsidR="00394682" w:rsidRPr="000A7CAF" w:rsidRDefault="00394682" w:rsidP="00394682">
            <w:r>
              <w:rPr>
                <w:b/>
                <w:bCs/>
              </w:rPr>
              <w:t>BG-003</w:t>
            </w:r>
          </w:p>
        </w:tc>
        <w:tc>
          <w:tcPr>
            <w:tcW w:w="1632" w:type="dxa"/>
            <w:vAlign w:val="center"/>
          </w:tcPr>
          <w:p w:rsidR="00394682" w:rsidRDefault="00394682" w:rsidP="00394682">
            <w:r>
              <w:t>Empty database error on first launch</w:t>
            </w:r>
          </w:p>
        </w:tc>
        <w:tc>
          <w:tcPr>
            <w:tcW w:w="2160" w:type="dxa"/>
            <w:vAlign w:val="center"/>
          </w:tcPr>
          <w:p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Delete </w:t>
            </w:r>
            <w:r>
              <w:rPr>
                <w:rStyle w:val="HTMLCode"/>
                <w:rFonts w:ascii="Arial" w:hAnsi="Arial" w:cs="Arial"/>
              </w:rPr>
              <w:t>data.db</w:t>
            </w:r>
            <w:r>
              <w:rPr>
                <w:rFonts w:ascii="Arial" w:hAnsi="Arial" w:cs="Arial"/>
              </w:rPr>
              <w:t>.</w:t>
            </w:r>
          </w:p>
          <w:p w:rsidR="00394682" w:rsidRDefault="00394682" w:rsidP="00394682">
            <w:r>
              <w:t xml:space="preserve">2. Run </w:t>
            </w:r>
            <w:r>
              <w:rPr>
                <w:rStyle w:val="HTMLCode"/>
                <w:rFonts w:eastAsia="Arial"/>
              </w:rPr>
              <w:t>app.py</w:t>
            </w:r>
            <w:r>
              <w:t>.</w:t>
            </w:r>
          </w:p>
        </w:tc>
        <w:tc>
          <w:tcPr>
            <w:tcW w:w="1275" w:type="dxa"/>
            <w:vAlign w:val="center"/>
          </w:tcPr>
          <w:p w:rsidR="00394682" w:rsidRPr="000A7CAF" w:rsidRDefault="00394682" w:rsidP="00394682">
            <w:r>
              <w:rPr>
                <w:b/>
                <w:bCs/>
              </w:rPr>
              <w:t>High</w:t>
            </w:r>
          </w:p>
        </w:tc>
        <w:tc>
          <w:tcPr>
            <w:tcW w:w="1134" w:type="dxa"/>
            <w:vAlign w:val="center"/>
          </w:tcPr>
          <w:p w:rsidR="00394682" w:rsidRPr="000A7CAF" w:rsidRDefault="00394682" w:rsidP="00394682">
            <w:r>
              <w:rPr>
                <w:b/>
                <w:bCs/>
              </w:rPr>
              <w:t>Closed</w:t>
            </w:r>
          </w:p>
        </w:tc>
        <w:tc>
          <w:tcPr>
            <w:tcW w:w="2308" w:type="dxa"/>
            <w:vAlign w:val="center"/>
          </w:tcPr>
          <w:p w:rsidR="00394682" w:rsidRDefault="00394682" w:rsidP="00394682">
            <w:r>
              <w:t xml:space="preserve">Resolved by ensuring </w:t>
            </w:r>
            <w:r>
              <w:rPr>
                <w:rStyle w:val="HTMLCode"/>
                <w:rFonts w:eastAsia="Arial"/>
              </w:rPr>
              <w:t>sql.py</w:t>
            </w:r>
            <w:r>
              <w:t xml:space="preserve"> is executed to seed the database before app launch.</w:t>
            </w:r>
          </w:p>
        </w:tc>
      </w:tr>
      <w:tr w:rsidR="00394682" w:rsidTr="00394682">
        <w:trPr>
          <w:trHeight w:val="755"/>
        </w:trPr>
        <w:tc>
          <w:tcPr>
            <w:tcW w:w="1278" w:type="dxa"/>
            <w:vAlign w:val="center"/>
          </w:tcPr>
          <w:p w:rsidR="00394682" w:rsidRPr="000A7CAF" w:rsidRDefault="00394682" w:rsidP="00394682">
            <w:r>
              <w:rPr>
                <w:b/>
                <w:bCs/>
              </w:rPr>
              <w:t>BG-004</w:t>
            </w:r>
          </w:p>
        </w:tc>
        <w:tc>
          <w:tcPr>
            <w:tcW w:w="1632" w:type="dxa"/>
            <w:vAlign w:val="center"/>
          </w:tcPr>
          <w:p w:rsidR="00394682" w:rsidRDefault="00394682" w:rsidP="00394682">
            <w:r>
              <w:t xml:space="preserve">Markdown formatting (```sql) </w:t>
            </w:r>
            <w:r>
              <w:lastRenderedPageBreak/>
              <w:t>causing execution failure</w:t>
            </w:r>
          </w:p>
        </w:tc>
        <w:tc>
          <w:tcPr>
            <w:tcW w:w="2160" w:type="dxa"/>
            <w:vAlign w:val="center"/>
          </w:tcPr>
          <w:p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1. Input query.</w:t>
            </w:r>
          </w:p>
          <w:p w:rsidR="00394682" w:rsidRDefault="00394682" w:rsidP="00394682">
            <w:r>
              <w:t>2. Receive LLM response with tags.</w:t>
            </w:r>
          </w:p>
        </w:tc>
        <w:tc>
          <w:tcPr>
            <w:tcW w:w="1275" w:type="dxa"/>
            <w:vAlign w:val="center"/>
          </w:tcPr>
          <w:p w:rsidR="00394682" w:rsidRPr="000A7CAF" w:rsidRDefault="00394682" w:rsidP="00394682">
            <w:r>
              <w:rPr>
                <w:b/>
                <w:bCs/>
              </w:rPr>
              <w:t>High</w:t>
            </w:r>
          </w:p>
        </w:tc>
        <w:tc>
          <w:tcPr>
            <w:tcW w:w="1134" w:type="dxa"/>
            <w:vAlign w:val="center"/>
          </w:tcPr>
          <w:p w:rsidR="00394682" w:rsidRPr="000A7CAF" w:rsidRDefault="00394682" w:rsidP="00394682">
            <w:r>
              <w:rPr>
                <w:b/>
                <w:bCs/>
              </w:rPr>
              <w:t>Closed</w:t>
            </w:r>
          </w:p>
        </w:tc>
        <w:tc>
          <w:tcPr>
            <w:tcW w:w="2308" w:type="dxa"/>
            <w:vAlign w:val="center"/>
          </w:tcPr>
          <w:p w:rsidR="00394682" w:rsidRDefault="00394682" w:rsidP="00394682">
            <w:r>
              <w:t xml:space="preserve">Regex pattern updated to strip markdown formatting </w:t>
            </w:r>
            <w:r>
              <w:lastRenderedPageBreak/>
              <w:t>before sending to SQLite.</w:t>
            </w:r>
          </w:p>
        </w:tc>
      </w:tr>
      <w:tr w:rsidR="00394682" w:rsidTr="00394682">
        <w:trPr>
          <w:trHeight w:val="144"/>
        </w:trPr>
        <w:tc>
          <w:tcPr>
            <w:tcW w:w="1278" w:type="dxa"/>
            <w:vAlign w:val="center"/>
          </w:tcPr>
          <w:p w:rsidR="00394682" w:rsidRPr="000A7CAF" w:rsidRDefault="00394682" w:rsidP="00394682">
            <w:r>
              <w:rPr>
                <w:b/>
                <w:bCs/>
              </w:rPr>
              <w:lastRenderedPageBreak/>
              <w:t>BG-005</w:t>
            </w:r>
          </w:p>
        </w:tc>
        <w:tc>
          <w:tcPr>
            <w:tcW w:w="1632" w:type="dxa"/>
            <w:vAlign w:val="center"/>
          </w:tcPr>
          <w:p w:rsidR="00394682" w:rsidRDefault="00394682" w:rsidP="00394682">
            <w:r>
              <w:t>UI text overflow on mobile screens</w:t>
            </w:r>
          </w:p>
        </w:tc>
        <w:tc>
          <w:tcPr>
            <w:tcW w:w="2160" w:type="dxa"/>
            <w:vAlign w:val="center"/>
          </w:tcPr>
          <w:p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Open app on mobile.</w:t>
            </w:r>
          </w:p>
          <w:p w:rsidR="00394682" w:rsidRDefault="00394682" w:rsidP="00394682">
            <w:r>
              <w:t>2. View wide data table.</w:t>
            </w:r>
          </w:p>
        </w:tc>
        <w:tc>
          <w:tcPr>
            <w:tcW w:w="1275" w:type="dxa"/>
            <w:vAlign w:val="center"/>
          </w:tcPr>
          <w:p w:rsidR="00394682" w:rsidRPr="000A7CAF" w:rsidRDefault="00394682" w:rsidP="00394682">
            <w:r>
              <w:rPr>
                <w:b/>
                <w:bCs/>
              </w:rPr>
              <w:t>Low</w:t>
            </w:r>
          </w:p>
        </w:tc>
        <w:tc>
          <w:tcPr>
            <w:tcW w:w="1134" w:type="dxa"/>
            <w:vAlign w:val="center"/>
          </w:tcPr>
          <w:p w:rsidR="00394682" w:rsidRPr="000A7CAF" w:rsidRDefault="00394682" w:rsidP="00394682">
            <w:r>
              <w:rPr>
                <w:b/>
                <w:bCs/>
              </w:rPr>
              <w:t>In Progress</w:t>
            </w:r>
          </w:p>
        </w:tc>
        <w:tc>
          <w:tcPr>
            <w:tcW w:w="2308" w:type="dxa"/>
            <w:vAlign w:val="center"/>
          </w:tcPr>
          <w:p w:rsidR="00394682" w:rsidRDefault="00394682" w:rsidP="00394682">
            <w:r>
              <w:t>Need to adjust CSS for responsive table scrolling.</w:t>
            </w:r>
          </w:p>
        </w:tc>
      </w:tr>
      <w:tr w:rsidR="00394682" w:rsidTr="00394682">
        <w:trPr>
          <w:trHeight w:val="2491"/>
        </w:trPr>
        <w:tc>
          <w:tcPr>
            <w:tcW w:w="1278" w:type="dxa"/>
            <w:vAlign w:val="center"/>
          </w:tcPr>
          <w:p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BG-006</w:t>
            </w:r>
          </w:p>
        </w:tc>
        <w:tc>
          <w:tcPr>
            <w:tcW w:w="1632" w:type="dxa"/>
            <w:vAlign w:val="center"/>
          </w:tcPr>
          <w:p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Invalid SQL syntax for complex phrasing</w:t>
            </w:r>
          </w:p>
        </w:tc>
        <w:tc>
          <w:tcPr>
            <w:tcW w:w="2160" w:type="dxa"/>
            <w:vAlign w:val="center"/>
          </w:tcPr>
          <w:p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1. Enter slang or very long query.</w:t>
            </w:r>
          </w:p>
        </w:tc>
        <w:tc>
          <w:tcPr>
            <w:tcW w:w="1275" w:type="dxa"/>
            <w:vAlign w:val="center"/>
          </w:tcPr>
          <w:p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134" w:type="dxa"/>
            <w:vAlign w:val="center"/>
          </w:tcPr>
          <w:p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Open</w:t>
            </w:r>
          </w:p>
        </w:tc>
        <w:tc>
          <w:tcPr>
            <w:tcW w:w="2308" w:type="dxa"/>
            <w:vAlign w:val="center"/>
          </w:tcPr>
          <w:p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Model occasionally hallucinates non-existent columns; requires prompt tuning.</w:t>
            </w:r>
          </w:p>
        </w:tc>
      </w:tr>
    </w:tbl>
    <w:p w:rsidR="00C415A7" w:rsidRDefault="00C415A7" w:rsidP="00C415A7"/>
    <w:p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:rsidR="00C415A7" w:rsidRDefault="00C415A7" w:rsidP="00C415A7">
      <w:r>
        <w:t xml:space="preserve">Tester Name: </w:t>
      </w:r>
      <w:r w:rsidR="00394682">
        <w:t>Shaik Ziaur Rahaman</w:t>
      </w:r>
    </w:p>
    <w:p w:rsidR="00C415A7" w:rsidRDefault="00C415A7" w:rsidP="00C415A7">
      <w:r>
        <w:t xml:space="preserve">Date: </w:t>
      </w:r>
      <w:r w:rsidR="00394682">
        <w:t>1</w:t>
      </w:r>
      <w:r w:rsidR="00967268">
        <w:t>8</w:t>
      </w:r>
      <w:r w:rsidR="00394682">
        <w:t xml:space="preserve"> February 2026</w:t>
      </w:r>
    </w:p>
    <w:p w:rsidR="00C415A7" w:rsidRDefault="00C415A7" w:rsidP="00C415A7">
      <w:r>
        <w:t>Signature:</w:t>
      </w:r>
      <w:r w:rsidR="00394682">
        <w:t xml:space="preserve"> Shaik Ziaur Rahaman </w:t>
      </w:r>
    </w:p>
    <w:p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:rsidR="00C415A7" w:rsidRDefault="00394682" w:rsidP="00394682">
      <w:pPr>
        <w:pStyle w:val="ListParagraph"/>
        <w:numPr>
          <w:ilvl w:val="0"/>
          <w:numId w:val="6"/>
        </w:numPr>
      </w:pPr>
      <w:r w:rsidRPr="00394682">
        <w:t>All test cases include positive and negative paths</w:t>
      </w:r>
      <w:r>
        <w:t>.</w:t>
      </w:r>
    </w:p>
    <w:p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Any failed test cases will be retested after resolution.</w:t>
      </w:r>
    </w:p>
    <w:p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All critical bugs must be resolved before production deployment.</w:t>
      </w:r>
    </w:p>
    <w:p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Product Owner and Project Manager approval is required before go-live</w:t>
      </w:r>
      <w:r>
        <w:t>.</w:t>
      </w:r>
    </w:p>
    <w:sectPr w:rsidR="00394682" w:rsidSect="00222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083E76"/>
    <w:multiLevelType w:val="multilevel"/>
    <w:tmpl w:val="FCE6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F21D56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136784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DC7845"/>
    <w:multiLevelType w:val="multilevel"/>
    <w:tmpl w:val="8FCC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936D35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C415A7"/>
    <w:rsid w:val="0002066B"/>
    <w:rsid w:val="000A7CAF"/>
    <w:rsid w:val="001D04E2"/>
    <w:rsid w:val="00222717"/>
    <w:rsid w:val="00367FFC"/>
    <w:rsid w:val="00394682"/>
    <w:rsid w:val="0045657E"/>
    <w:rsid w:val="005003D4"/>
    <w:rsid w:val="00561774"/>
    <w:rsid w:val="006248C2"/>
    <w:rsid w:val="006321EB"/>
    <w:rsid w:val="00757231"/>
    <w:rsid w:val="00967268"/>
    <w:rsid w:val="00A53BA6"/>
    <w:rsid w:val="00AB6397"/>
    <w:rsid w:val="00C05150"/>
    <w:rsid w:val="00C415A7"/>
    <w:rsid w:val="00CF1923"/>
    <w:rsid w:val="00DF6B7E"/>
    <w:rsid w:val="00F4736C"/>
    <w:rsid w:val="00FA26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F6B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5936</TotalTime>
  <Pages>4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india</cp:lastModifiedBy>
  <cp:revision>10</cp:revision>
  <dcterms:created xsi:type="dcterms:W3CDTF">2024-01-27T08:24:00Z</dcterms:created>
  <dcterms:modified xsi:type="dcterms:W3CDTF">2026-02-20T08:24:00Z</dcterms:modified>
</cp:coreProperties>
</file>