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8203A">
      <w:pPr>
        <w:spacing w:line="360" w:lineRule="auto"/>
        <w:jc w:val="center"/>
        <w:rPr>
          <w:rFonts w:hint="default" w:ascii="Times New Roman" w:hAnsi="Times New Roman"/>
          <w:b/>
          <w:bCs/>
          <w:sz w:val="32"/>
          <w:szCs w:val="32"/>
        </w:rPr>
      </w:pPr>
    </w:p>
    <w:p w14:paraId="05CEF389">
      <w:pPr>
        <w:spacing w:line="360" w:lineRule="auto"/>
        <w:jc w:val="center"/>
        <w:rPr>
          <w:rFonts w:hint="default" w:ascii="Times New Roman" w:hAnsi="Times New Roman"/>
          <w:b/>
          <w:bCs/>
          <w:sz w:val="32"/>
          <w:szCs w:val="32"/>
        </w:rPr>
      </w:pPr>
      <w:r>
        <w:rPr>
          <w:rFonts w:hint="default" w:ascii="Times New Roman" w:hAnsi="Times New Roman"/>
          <w:b/>
          <w:bCs/>
          <w:sz w:val="32"/>
          <w:szCs w:val="32"/>
        </w:rPr>
        <w:t>Malicious Bot Detection on Twitter Using Reinforcement Learning and URL Feature Analysis</w:t>
      </w:r>
    </w:p>
    <w:p w14:paraId="013DB27E">
      <w:pPr>
        <w:spacing w:line="360" w:lineRule="auto"/>
        <w:ind w:firstLine="3502" w:firstLineChars="1250"/>
        <w:jc w:val="both"/>
        <w:rPr>
          <w:rFonts w:ascii="Times New Roman" w:hAnsi="Times New Roman" w:cs="Times New Roman"/>
          <w:b/>
          <w:bCs/>
          <w:sz w:val="28"/>
          <w:szCs w:val="28"/>
        </w:rPr>
      </w:pPr>
      <w:r>
        <w:rPr>
          <w:rFonts w:ascii="Times New Roman" w:hAnsi="Times New Roman" w:cs="Times New Roman"/>
          <w:b/>
          <w:bCs/>
          <w:sz w:val="28"/>
          <w:szCs w:val="28"/>
        </w:rPr>
        <w:t>Abstract</w:t>
      </w:r>
    </w:p>
    <w:p w14:paraId="68F348A1">
      <w:pPr>
        <w:pStyle w:val="13"/>
        <w:keepNext w:val="0"/>
        <w:keepLines w:val="0"/>
        <w:widowControl/>
        <w:suppressLineNumbers w:val="0"/>
        <w:spacing w:line="360" w:lineRule="auto"/>
        <w:jc w:val="both"/>
      </w:pPr>
      <w:r>
        <w:t xml:space="preserve">Twitter is widely used for sharing information, but it is increasingly affected by malicious bot accounts that automatically spread spam, phishing links, and harmful URLs. These bots pose serious risks to user security and the credibility of the platform. Traditional bot detection techniques mainly rely on rule-based systems or supervised machine learning models, which are limited in adaptability and require frequent retraining.This project proposes a </w:t>
      </w:r>
      <w:r>
        <w:rPr>
          <w:rStyle w:val="14"/>
        </w:rPr>
        <w:t>Malicious Bot Detection system on Twitter using Reinforcement Learning and URL Feature Analysis</w:t>
      </w:r>
      <w:r>
        <w:t xml:space="preserve">. The system focuses on analyzing URL-based features such as URL length, number of </w:t>
      </w:r>
      <w:r>
        <w:rPr>
          <w:lang w:val="en-US"/>
        </w:rPr>
        <w:t>redirection</w:t>
      </w:r>
      <w:r>
        <w:t xml:space="preserve">, domain age, and frequency of URL sharing to identify suspicious behavior. Reinforcement Learning, specifically Q-learning, enables the system to learn dynamically through rewards and penalties and adapt to new bot behaviors. The system is implemented using </w:t>
      </w:r>
      <w:r>
        <w:rPr>
          <w:rStyle w:val="14"/>
        </w:rPr>
        <w:t>Java</w:t>
      </w:r>
      <w:r>
        <w:t xml:space="preserve"> for </w:t>
      </w:r>
      <w:r>
        <w:rPr>
          <w:lang w:val="en-US"/>
        </w:rPr>
        <w:t>back end</w:t>
      </w:r>
      <w:r>
        <w:t xml:space="preserve"> processing, </w:t>
      </w:r>
      <w:r>
        <w:rPr>
          <w:rStyle w:val="14"/>
        </w:rPr>
        <w:t>MySQL</w:t>
      </w:r>
      <w:r>
        <w:t xml:space="preserve"> for data storage, and </w:t>
      </w:r>
      <w:r>
        <w:rPr>
          <w:rStyle w:val="14"/>
        </w:rPr>
        <w:t>Apache Tomcat</w:t>
      </w:r>
      <w:r>
        <w:t xml:space="preserve"> for web deployment. The proposed approach improves detection accuracy, reduces false positives, and provides a scalable and efficient solution for identifying malicious Twitter bots.</w:t>
      </w:r>
    </w:p>
    <w:p w14:paraId="352FE897">
      <w:pPr>
        <w:spacing w:line="360" w:lineRule="auto"/>
        <w:jc w:val="both"/>
        <w:rPr>
          <w:rFonts w:ascii="Times New Roman" w:hAnsi="Times New Roman" w:cs="Times New Roman"/>
          <w:sz w:val="24"/>
          <w:szCs w:val="24"/>
        </w:rPr>
      </w:pPr>
      <w:r>
        <w:rPr>
          <w:rFonts w:ascii="Times New Roman" w:hAnsi="Times New Roman" w:cs="Times New Roman"/>
          <w:sz w:val="24"/>
          <w:szCs w:val="24"/>
        </w:rPr>
        <w:t>Submitted by:</w:t>
      </w:r>
    </w:p>
    <w:p w14:paraId="518BEC51">
      <w:pPr>
        <w:spacing w:line="360" w:lineRule="auto"/>
        <w:jc w:val="left"/>
        <w:rPr>
          <w:rFonts w:hint="default" w:ascii="Times New Roman" w:hAnsi="Times New Roman"/>
          <w:sz w:val="24"/>
          <w:szCs w:val="24"/>
        </w:rPr>
      </w:pPr>
      <w:r>
        <w:rPr>
          <w:rFonts w:hint="default" w:ascii="Times New Roman" w:hAnsi="Times New Roman"/>
          <w:sz w:val="24"/>
          <w:szCs w:val="24"/>
          <w:lang w:val="en-US"/>
        </w:rPr>
        <w:t>1</w:t>
      </w:r>
      <w:r>
        <w:rPr>
          <w:rFonts w:hint="default" w:ascii="Times New Roman" w:hAnsi="Times New Roman"/>
          <w:sz w:val="24"/>
          <w:szCs w:val="24"/>
        </w:rPr>
        <w:t>. G. Keerthi</w:t>
      </w:r>
      <w:r>
        <w:rPr>
          <w:rFonts w:hint="default" w:ascii="Times New Roman" w:hAnsi="Times New Roman"/>
          <w:sz w:val="24"/>
          <w:szCs w:val="24"/>
          <w:lang w:val="en-US"/>
        </w:rPr>
        <w:t xml:space="preserve">                  </w:t>
      </w:r>
      <w:r>
        <w:rPr>
          <w:rFonts w:hint="default" w:ascii="Times New Roman" w:hAnsi="Times New Roman"/>
          <w:sz w:val="24"/>
          <w:szCs w:val="24"/>
        </w:rPr>
        <w:t xml:space="preserve"> – </w:t>
      </w:r>
      <w:r>
        <w:rPr>
          <w:rFonts w:hint="default" w:ascii="Times New Roman" w:hAnsi="Times New Roman"/>
          <w:sz w:val="24"/>
          <w:szCs w:val="24"/>
          <w:lang w:val="en-US"/>
        </w:rPr>
        <w:t xml:space="preserve">  </w:t>
      </w:r>
      <w:r>
        <w:rPr>
          <w:rFonts w:hint="default" w:ascii="Times New Roman" w:hAnsi="Times New Roman"/>
          <w:sz w:val="24"/>
          <w:szCs w:val="24"/>
        </w:rPr>
        <w:t xml:space="preserve">(22kQ1A4707) </w:t>
      </w:r>
    </w:p>
    <w:p w14:paraId="6F36A7F2">
      <w:pPr>
        <w:spacing w:line="360" w:lineRule="auto"/>
        <w:jc w:val="left"/>
        <w:rPr>
          <w:rFonts w:hint="default" w:ascii="Times New Roman" w:hAnsi="Times New Roman"/>
          <w:sz w:val="24"/>
          <w:szCs w:val="24"/>
        </w:rPr>
      </w:pPr>
      <w:r>
        <w:rPr>
          <w:rFonts w:hint="default" w:ascii="Times New Roman" w:hAnsi="Times New Roman"/>
          <w:sz w:val="24"/>
          <w:szCs w:val="24"/>
        </w:rPr>
        <w:t xml:space="preserve">2. M. Ravithreni </w:t>
      </w:r>
      <w:r>
        <w:rPr>
          <w:rFonts w:hint="default" w:ascii="Times New Roman" w:hAnsi="Times New Roman"/>
          <w:sz w:val="24"/>
          <w:szCs w:val="24"/>
          <w:lang w:val="en-US"/>
        </w:rPr>
        <w:t xml:space="preserve">            </w:t>
      </w:r>
      <w:r>
        <w:rPr>
          <w:rFonts w:hint="default" w:ascii="Times New Roman" w:hAnsi="Times New Roman"/>
          <w:sz w:val="24"/>
          <w:szCs w:val="24"/>
        </w:rPr>
        <w:t xml:space="preserve"> – </w:t>
      </w:r>
      <w:r>
        <w:rPr>
          <w:rFonts w:hint="default" w:ascii="Times New Roman" w:hAnsi="Times New Roman"/>
          <w:sz w:val="24"/>
          <w:szCs w:val="24"/>
          <w:lang w:val="en-US"/>
        </w:rPr>
        <w:t xml:space="preserve">  </w:t>
      </w:r>
      <w:r>
        <w:rPr>
          <w:rFonts w:hint="default" w:ascii="Times New Roman" w:hAnsi="Times New Roman"/>
          <w:sz w:val="24"/>
          <w:szCs w:val="24"/>
        </w:rPr>
        <w:t xml:space="preserve">(22kQ1A4717) </w:t>
      </w:r>
    </w:p>
    <w:p w14:paraId="4915727A">
      <w:pPr>
        <w:spacing w:line="360" w:lineRule="auto"/>
        <w:jc w:val="left"/>
        <w:rPr>
          <w:rFonts w:hint="default" w:ascii="Times New Roman" w:hAnsi="Times New Roman"/>
          <w:sz w:val="24"/>
          <w:szCs w:val="24"/>
        </w:rPr>
      </w:pPr>
      <w:r>
        <w:rPr>
          <w:rFonts w:hint="default" w:ascii="Times New Roman" w:hAnsi="Times New Roman"/>
          <w:sz w:val="24"/>
          <w:szCs w:val="24"/>
        </w:rPr>
        <w:t xml:space="preserve">3. A. Praveen Kumar </w:t>
      </w:r>
      <w:r>
        <w:rPr>
          <w:rFonts w:hint="default" w:ascii="Times New Roman" w:hAnsi="Times New Roman"/>
          <w:sz w:val="24"/>
          <w:szCs w:val="24"/>
          <w:lang w:val="en-US"/>
        </w:rPr>
        <w:t xml:space="preserve">       </w:t>
      </w:r>
      <w:r>
        <w:rPr>
          <w:rFonts w:hint="default" w:ascii="Times New Roman" w:hAnsi="Times New Roman"/>
          <w:sz w:val="24"/>
          <w:szCs w:val="24"/>
        </w:rPr>
        <w:t xml:space="preserve">– </w:t>
      </w:r>
      <w:r>
        <w:rPr>
          <w:rFonts w:hint="default" w:ascii="Times New Roman" w:hAnsi="Times New Roman"/>
          <w:sz w:val="24"/>
          <w:szCs w:val="24"/>
          <w:lang w:val="en-US"/>
        </w:rPr>
        <w:t xml:space="preserve">  </w:t>
      </w:r>
      <w:r>
        <w:rPr>
          <w:rFonts w:hint="default" w:ascii="Times New Roman" w:hAnsi="Times New Roman"/>
          <w:sz w:val="24"/>
          <w:szCs w:val="24"/>
        </w:rPr>
        <w:t xml:space="preserve">(22kQ1A4724) </w:t>
      </w:r>
    </w:p>
    <w:p w14:paraId="4283FC9C">
      <w:pPr>
        <w:spacing w:line="360" w:lineRule="auto"/>
        <w:jc w:val="left"/>
        <w:rPr>
          <w:rFonts w:hint="default" w:ascii="Times New Roman" w:hAnsi="Times New Roman"/>
          <w:sz w:val="24"/>
          <w:szCs w:val="24"/>
        </w:rPr>
      </w:pPr>
      <w:r>
        <w:rPr>
          <w:rFonts w:hint="default" w:ascii="Times New Roman" w:hAnsi="Times New Roman"/>
          <w:sz w:val="24"/>
          <w:szCs w:val="24"/>
        </w:rPr>
        <w:t>4. M. Jaswanth Chowdary –</w:t>
      </w:r>
      <w:r>
        <w:rPr>
          <w:rFonts w:hint="default" w:ascii="Times New Roman" w:hAnsi="Times New Roman"/>
          <w:sz w:val="24"/>
          <w:szCs w:val="24"/>
          <w:lang w:val="en-US"/>
        </w:rPr>
        <w:t xml:space="preserve"> </w:t>
      </w:r>
      <w:r>
        <w:rPr>
          <w:rFonts w:hint="default" w:ascii="Times New Roman" w:hAnsi="Times New Roman"/>
          <w:sz w:val="24"/>
          <w:szCs w:val="24"/>
        </w:rPr>
        <w:t xml:space="preserve"> (22kQ1A4746) </w:t>
      </w:r>
    </w:p>
    <w:p w14:paraId="55ABE91A">
      <w:pPr>
        <w:spacing w:line="360" w:lineRule="auto"/>
        <w:jc w:val="left"/>
        <w:rPr>
          <w:rFonts w:ascii="Times New Roman" w:hAnsi="Times New Roman" w:cs="Times New Roman"/>
          <w:sz w:val="24"/>
          <w:szCs w:val="24"/>
        </w:rPr>
      </w:pPr>
      <w:r>
        <w:rPr>
          <w:rFonts w:hint="default" w:ascii="Times New Roman" w:hAnsi="Times New Roman"/>
          <w:sz w:val="24"/>
          <w:szCs w:val="24"/>
        </w:rPr>
        <w:t xml:space="preserve">5. T. Vasu     </w:t>
      </w:r>
      <w:r>
        <w:rPr>
          <w:rFonts w:hint="default" w:ascii="Times New Roman" w:hAnsi="Times New Roman"/>
          <w:sz w:val="24"/>
          <w:szCs w:val="24"/>
          <w:lang w:val="en-US"/>
        </w:rPr>
        <w:t xml:space="preserve">                      </w:t>
      </w:r>
      <w:r>
        <w:rPr>
          <w:rFonts w:hint="default" w:ascii="Times New Roman" w:hAnsi="Times New Roman"/>
          <w:sz w:val="24"/>
          <w:szCs w:val="24"/>
        </w:rPr>
        <w:t xml:space="preserve"> –   (22kQ1A4764)</w:t>
      </w:r>
    </w:p>
    <w:p w14:paraId="7766DCB7">
      <w:pPr>
        <w:rPr>
          <w:rFonts w:ascii="Times New Roman" w:hAnsi="Times New Roman" w:cs="Times New Roman"/>
          <w:sz w:val="24"/>
          <w:szCs w:val="24"/>
        </w:rPr>
      </w:pPr>
    </w:p>
    <w:p w14:paraId="2385CF13">
      <w:pPr>
        <w:rPr>
          <w:rFonts w:ascii="Times New Roman" w:hAnsi="Times New Roman" w:cs="Times New Roman"/>
          <w:sz w:val="24"/>
          <w:szCs w:val="24"/>
        </w:rPr>
      </w:pPr>
      <w:bookmarkStart w:id="0" w:name="_GoBack"/>
      <w:bookmarkEnd w:id="0"/>
    </w:p>
    <w:p w14:paraId="7AF1E839">
      <w:pPr>
        <w:tabs>
          <w:tab w:val="left" w:pos="7332"/>
        </w:tabs>
        <w:rPr>
          <w:rFonts w:ascii="Times New Roman" w:hAnsi="Times New Roman" w:cs="Times New Roman"/>
          <w:sz w:val="24"/>
          <w:szCs w:val="24"/>
        </w:rPr>
      </w:pPr>
      <w:r>
        <w:rPr>
          <w:rFonts w:ascii="Times New Roman" w:hAnsi="Times New Roman" w:cs="Times New Roman"/>
          <w:sz w:val="24"/>
          <w:szCs w:val="24"/>
        </w:rPr>
        <w:t>Signature of Guide                                                                                  Signature of HOD</w:t>
      </w:r>
    </w:p>
    <w:p w14:paraId="4ABD198C">
      <w:pPr>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36C"/>
    <w:rsid w:val="00064097"/>
    <w:rsid w:val="0008041F"/>
    <w:rsid w:val="00085418"/>
    <w:rsid w:val="000F46B9"/>
    <w:rsid w:val="0010536C"/>
    <w:rsid w:val="00134D8A"/>
    <w:rsid w:val="002F5F87"/>
    <w:rsid w:val="004C53F4"/>
    <w:rsid w:val="006B2AB4"/>
    <w:rsid w:val="008F1252"/>
    <w:rsid w:val="00C14F5E"/>
    <w:rsid w:val="00E42DE2"/>
    <w:rsid w:val="03BF79FB"/>
    <w:rsid w:val="149F41B0"/>
    <w:rsid w:val="1BE41E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253</Words>
  <Characters>1447</Characters>
  <Lines>12</Lines>
  <Paragraphs>3</Paragraphs>
  <TotalTime>6</TotalTime>
  <ScaleCrop>false</ScaleCrop>
  <LinksUpToDate>false</LinksUpToDate>
  <CharactersWithSpaces>1697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2026-01-23T04:04:00Z</dcterms:created>
  <dc:creator>San Dulquer</dc:creator>
  <cp:lastModifiedBy>KEERTHI GARA</cp:lastModifiedBy>
  <dcterms:modified xsi:type="dcterms:W3CDTF">2026-01-29T05:12:51Z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62EA3256B297452A822024F0D801877F_13</vt:lpwstr>
  </property>
</Properties>
</file>