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4600" w14:textId="39C3B72C" w:rsidR="00571E4C" w:rsidRPr="007F4EBA" w:rsidRDefault="00571E4C" w:rsidP="00571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 </w:t>
      </w:r>
    </w:p>
    <w:p w14:paraId="2D0A05EE" w14:textId="0D831A2C" w:rsidR="00DF4802" w:rsidRDefault="0020325A" w:rsidP="002032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325A">
        <w:rPr>
          <w:rFonts w:ascii="Times New Roman" w:hAnsi="Times New Roman" w:cs="Times New Roman"/>
          <w:b/>
          <w:bCs/>
          <w:sz w:val="28"/>
          <w:szCs w:val="28"/>
          <w:lang w:val="en-US"/>
        </w:rPr>
        <w:t>Live Forensics Case Investigation using Autopsy</w:t>
      </w:r>
    </w:p>
    <w:p w14:paraId="2148D38E" w14:textId="77777777" w:rsidR="00CF30BB" w:rsidRDefault="00CF30BB" w:rsidP="002032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BB8734" w14:textId="77777777" w:rsidR="00CF30BB" w:rsidRP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03EDC4F" w14:textId="77777777" w:rsidR="00CF30BB" w:rsidRPr="00CF30BB" w:rsidRDefault="00CF30BB" w:rsidP="00CF30BB">
      <w:p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 xml:space="preserve">To perform live forensic case investigation using Autopsy and </w:t>
      </w:r>
      <w:proofErr w:type="spellStart"/>
      <w:r w:rsidRPr="00CF30B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F30BB">
        <w:rPr>
          <w:rFonts w:ascii="Times New Roman" w:hAnsi="Times New Roman" w:cs="Times New Roman"/>
          <w:sz w:val="28"/>
          <w:szCs w:val="28"/>
        </w:rPr>
        <w:t xml:space="preserve"> digital evidence from the selected data source.</w:t>
      </w:r>
    </w:p>
    <w:p w14:paraId="3696BDCF" w14:textId="77777777" w:rsidR="00CF30BB" w:rsidRP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FFC7275" w14:textId="1A826FEA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Download and install Autopsy forensic software on the system, if it is not already installed.</w:t>
      </w:r>
    </w:p>
    <w:p w14:paraId="22BFDE8D" w14:textId="16BA4F23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Open Autopsy and select the New Case option.</w:t>
      </w:r>
    </w:p>
    <w:p w14:paraId="35C99E37" w14:textId="59321E75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Enter the case name and base directory to save the case details.</w:t>
      </w:r>
    </w:p>
    <w:p w14:paraId="12C77967" w14:textId="65B4958C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Enter the case number and examiner details, then click Finish.</w:t>
      </w:r>
    </w:p>
    <w:p w14:paraId="09891A98" w14:textId="6B047CA9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Select the Add Data Source option to add the evidence source for investigation.</w:t>
      </w:r>
    </w:p>
    <w:p w14:paraId="6BCDF935" w14:textId="14C90DEF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Choose the appropriate source type and browse the location of the evidence file or disk.</w:t>
      </w:r>
    </w:p>
    <w:p w14:paraId="57DE44BD" w14:textId="4191DFF3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 xml:space="preserve">Configure the required ingest modules to </w:t>
      </w:r>
      <w:proofErr w:type="spellStart"/>
      <w:r w:rsidRPr="00CF30B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F30BB">
        <w:rPr>
          <w:rFonts w:ascii="Times New Roman" w:hAnsi="Times New Roman" w:cs="Times New Roman"/>
          <w:sz w:val="28"/>
          <w:szCs w:val="28"/>
        </w:rPr>
        <w:t xml:space="preserve"> the selected data source.</w:t>
      </w:r>
    </w:p>
    <w:p w14:paraId="04FFE274" w14:textId="6A0CC48D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Click Finish to start processing the data source and adding the evidence to the local database.</w:t>
      </w:r>
    </w:p>
    <w:p w14:paraId="679F1CCF" w14:textId="7DD19436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Wait until the data processing is completed and the forensic results are generated.</w:t>
      </w:r>
    </w:p>
    <w:p w14:paraId="5E211288" w14:textId="12AD0705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Examine the attached devices and available device information.</w:t>
      </w:r>
    </w:p>
    <w:p w14:paraId="35D0C35F" w14:textId="3BC8F2FB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30B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F30BB">
        <w:rPr>
          <w:rFonts w:ascii="Times New Roman" w:hAnsi="Times New Roman" w:cs="Times New Roman"/>
          <w:sz w:val="28"/>
          <w:szCs w:val="28"/>
        </w:rPr>
        <w:t xml:space="preserve"> the EXIF metadata, installed programs, operating system information, and user accounts.</w:t>
      </w:r>
    </w:p>
    <w:p w14:paraId="24E3F6CB" w14:textId="6C6F0B12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Examine recent documents, web bookmarks, web cookies, web downloads, web history, web searches, and available email addresses.</w:t>
      </w:r>
    </w:p>
    <w:p w14:paraId="587F9712" w14:textId="45A5B89F" w:rsidR="00CF30BB" w:rsidRPr="00CF30BB" w:rsidRDefault="00CF30BB" w:rsidP="00CF30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 xml:space="preserve">Record the observations and </w:t>
      </w:r>
      <w:proofErr w:type="spellStart"/>
      <w:r w:rsidRPr="00CF30B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F30BB">
        <w:rPr>
          <w:rFonts w:ascii="Times New Roman" w:hAnsi="Times New Roman" w:cs="Times New Roman"/>
          <w:sz w:val="28"/>
          <w:szCs w:val="28"/>
        </w:rPr>
        <w:t xml:space="preserve"> the available digital evidence for investigation.</w:t>
      </w:r>
    </w:p>
    <w:p w14:paraId="31D378C3" w14:textId="77777777" w:rsidR="00CF30BB" w:rsidRP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18CCA7E9" w14:textId="77777777" w:rsidR="00CF30BB" w:rsidRPr="00CF30BB" w:rsidRDefault="00CF30BB" w:rsidP="00CF30BB">
      <w:p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Autopsy is a digital forensic investigation tool used to examine digital evidence from a selected data source.</w:t>
      </w:r>
    </w:p>
    <w:p w14:paraId="7E524BAA" w14:textId="77777777" w:rsidR="00CF30BB" w:rsidRPr="00CF30BB" w:rsidRDefault="00CF30BB" w:rsidP="00CF30BB">
      <w:p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following observations can be recorded during the experiment:</w:t>
      </w:r>
    </w:p>
    <w:p w14:paraId="362DB78A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lastRenderedPageBreak/>
        <w:t>The case was created successfully with the required case details.</w:t>
      </w:r>
    </w:p>
    <w:p w14:paraId="12E6E980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selected data source was added for forensic examination.</w:t>
      </w:r>
    </w:p>
    <w:p w14:paraId="3F98881A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ingest modules were configured to process the selected evidence.</w:t>
      </w:r>
    </w:p>
    <w:p w14:paraId="59AA148D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forensic results were displayed after processing was completed.</w:t>
      </w:r>
    </w:p>
    <w:p w14:paraId="6CE34D85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available device details and operating system information could be examined.</w:t>
      </w:r>
    </w:p>
    <w:p w14:paraId="6721E186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 xml:space="preserve">User accounts, installed programs, and recent documents could be </w:t>
      </w:r>
      <w:proofErr w:type="spellStart"/>
      <w:r w:rsidRPr="00CF30BB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CF30BB">
        <w:rPr>
          <w:rFonts w:ascii="Times New Roman" w:hAnsi="Times New Roman" w:cs="Times New Roman"/>
          <w:sz w:val="28"/>
          <w:szCs w:val="28"/>
        </w:rPr>
        <w:t>.</w:t>
      </w:r>
    </w:p>
    <w:p w14:paraId="19D5B569" w14:textId="77777777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Available browser artifacts, including web history, bookmarks, cookies, and downloads, could be examined.</w:t>
      </w:r>
    </w:p>
    <w:p w14:paraId="369D4DEB" w14:textId="34A1F2AA" w:rsidR="00CF30BB" w:rsidRPr="00CF30BB" w:rsidRDefault="00CF30BB" w:rsidP="00CF30B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The extracted information could be used to support digital forensic investigation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C302DE" w14:textId="77777777" w:rsidR="00CF30BB" w:rsidRP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b/>
          <w:bCs/>
          <w:sz w:val="28"/>
          <w:szCs w:val="28"/>
        </w:rPr>
        <w:t>Observation Table: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137"/>
        <w:gridCol w:w="6001"/>
      </w:tblGrid>
      <w:tr w:rsidR="00CF30BB" w:rsidRPr="00CF30BB" w14:paraId="5BD8EC9F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1351D7F7" w14:textId="77777777" w:rsidR="00CF30BB" w:rsidRPr="00CF30BB" w:rsidRDefault="00CF30BB" w:rsidP="00CF3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5D6E5FD" w14:textId="77777777" w:rsidR="00CF30BB" w:rsidRPr="00CF30BB" w:rsidRDefault="00CF30BB" w:rsidP="00CF3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41EAC8" w14:textId="77777777" w:rsidR="00CF30BB" w:rsidRPr="00CF30BB" w:rsidRDefault="00CF30BB" w:rsidP="00CF3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CF30BB" w:rsidRPr="00CF30BB" w14:paraId="6787C832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2BFA742B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75862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46167B5F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Autopsy</w:t>
            </w:r>
          </w:p>
        </w:tc>
      </w:tr>
      <w:tr w:rsidR="00CF30BB" w:rsidRPr="00CF30BB" w14:paraId="0AB39B33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5F181A74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BAA62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844E10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Live Forensics Case Investigation</w:t>
            </w:r>
          </w:p>
        </w:tc>
      </w:tr>
      <w:tr w:rsidR="00CF30BB" w:rsidRPr="00CF30BB" w14:paraId="3905EE58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2755AFC6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44F3E8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794DCEDD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Case name and examiner details</w:t>
            </w:r>
          </w:p>
        </w:tc>
      </w:tr>
      <w:tr w:rsidR="00CF30BB" w:rsidRPr="00CF30BB" w14:paraId="7D7687B1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33957BC3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B9C0DC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928634E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Selected evidence source</w:t>
            </w:r>
          </w:p>
        </w:tc>
      </w:tr>
      <w:tr w:rsidR="00CF30BB" w:rsidRPr="00CF30BB" w14:paraId="5F1C7A6E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474081C5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F2EC6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1720AFE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Ingest module processing</w:t>
            </w:r>
          </w:p>
        </w:tc>
      </w:tr>
      <w:tr w:rsidR="00CF30BB" w:rsidRPr="00CF30BB" w14:paraId="70DBD24A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6291A4BA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695A73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Evidence Analysis</w:t>
            </w:r>
          </w:p>
        </w:tc>
        <w:tc>
          <w:tcPr>
            <w:tcW w:w="0" w:type="auto"/>
            <w:vAlign w:val="center"/>
            <w:hideMark/>
          </w:tcPr>
          <w:p w14:paraId="4CBFB050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Device and operating system information</w:t>
            </w:r>
          </w:p>
        </w:tc>
      </w:tr>
      <w:tr w:rsidR="00CF30BB" w:rsidRPr="00CF30BB" w14:paraId="75355627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3C1F49EF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6422C7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User Information</w:t>
            </w:r>
          </w:p>
        </w:tc>
        <w:tc>
          <w:tcPr>
            <w:tcW w:w="0" w:type="auto"/>
            <w:vAlign w:val="center"/>
            <w:hideMark/>
          </w:tcPr>
          <w:p w14:paraId="7796F4AC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User accounts and recent documents</w:t>
            </w:r>
          </w:p>
        </w:tc>
      </w:tr>
      <w:tr w:rsidR="00CF30BB" w:rsidRPr="00CF30BB" w14:paraId="56496F5F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1A37171F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7ECAF7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Browser Artifacts</w:t>
            </w:r>
          </w:p>
        </w:tc>
        <w:tc>
          <w:tcPr>
            <w:tcW w:w="0" w:type="auto"/>
            <w:vAlign w:val="center"/>
            <w:hideMark/>
          </w:tcPr>
          <w:p w14:paraId="713D433D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Web history, bookmarks, cookies, and downloads</w:t>
            </w:r>
          </w:p>
        </w:tc>
      </w:tr>
      <w:tr w:rsidR="00CF30BB" w:rsidRPr="00CF30BB" w14:paraId="53DA25C9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5A428539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FDC342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63895DD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Forensic investigation results</w:t>
            </w:r>
          </w:p>
        </w:tc>
      </w:tr>
      <w:tr w:rsidR="00CF30BB" w:rsidRPr="00CF30BB" w14:paraId="69B29EEC" w14:textId="77777777" w:rsidTr="00CF30BB">
        <w:trPr>
          <w:tblCellSpacing w:w="15" w:type="dxa"/>
        </w:trPr>
        <w:tc>
          <w:tcPr>
            <w:tcW w:w="596" w:type="dxa"/>
            <w:vAlign w:val="center"/>
            <w:hideMark/>
          </w:tcPr>
          <w:p w14:paraId="72E87C70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FACE85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D1ABA5" w14:textId="77777777" w:rsidR="00CF30BB" w:rsidRPr="00CF30BB" w:rsidRDefault="00CF30BB" w:rsidP="00CF30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0BB">
              <w:rPr>
                <w:rFonts w:ascii="Times New Roman" w:hAnsi="Times New Roman" w:cs="Times New Roman"/>
                <w:sz w:val="28"/>
                <w:szCs w:val="28"/>
              </w:rPr>
              <w:t>Record the actual processing and investigation status</w:t>
            </w:r>
          </w:p>
        </w:tc>
      </w:tr>
    </w:tbl>
    <w:p w14:paraId="08163949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C1C4D" w14:textId="69E5C603" w:rsidR="00CF30BB" w:rsidRDefault="00903E91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noProof/>
          <w:sz w:val="15"/>
        </w:rPr>
        <w:lastRenderedPageBreak/>
        <w:drawing>
          <wp:anchor distT="0" distB="0" distL="0" distR="0" simplePos="0" relativeHeight="251659264" behindDoc="1" locked="0" layoutInCell="1" allowOverlap="1" wp14:anchorId="53493280" wp14:editId="7F2A7FBB">
            <wp:simplePos x="0" y="0"/>
            <wp:positionH relativeFrom="page">
              <wp:posOffset>891540</wp:posOffset>
            </wp:positionH>
            <wp:positionV relativeFrom="paragraph">
              <wp:posOffset>0</wp:posOffset>
            </wp:positionV>
            <wp:extent cx="5701709" cy="30289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0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0E6DF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DB72E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432F1" w14:textId="40FBB041" w:rsidR="00CF30BB" w:rsidRDefault="00982792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12A58941" wp14:editId="738F3BB5">
            <wp:extent cx="5698928" cy="429310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28" cy="42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070" w14:textId="619B6605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DF637" w14:textId="1F7BEA33" w:rsidR="00CF30BB" w:rsidRDefault="00B3120C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</w:rPr>
        <w:lastRenderedPageBreak/>
        <w:drawing>
          <wp:inline distT="0" distB="0" distL="0" distR="0" wp14:anchorId="6FD46E3B" wp14:editId="2249B77C">
            <wp:extent cx="5539105" cy="1973580"/>
            <wp:effectExtent l="0" t="0" r="4445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748" cy="19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FCAD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1ACED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3521D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EA785" w14:textId="269AE046" w:rsidR="00CF30BB" w:rsidRDefault="0001559E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1E9AB180" wp14:editId="2F984DB3">
            <wp:extent cx="5691505" cy="2651760"/>
            <wp:effectExtent l="0" t="0" r="444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9" cy="26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092F" w14:textId="20136D25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30F11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A6ED3E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75648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9A8C5" w14:textId="77777777" w:rsid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7B69A" w14:textId="6178D150" w:rsidR="00CF30BB" w:rsidRPr="00CF30BB" w:rsidRDefault="00CF30BB" w:rsidP="00CF3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0B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6CB3C9A" w14:textId="7B031B4F" w:rsidR="00CF30BB" w:rsidRPr="0001559E" w:rsidRDefault="00CF30BB" w:rsidP="00CF30BB">
      <w:pPr>
        <w:rPr>
          <w:rFonts w:ascii="Times New Roman" w:hAnsi="Times New Roman" w:cs="Times New Roman"/>
          <w:sz w:val="28"/>
          <w:szCs w:val="28"/>
        </w:rPr>
      </w:pPr>
      <w:r w:rsidRPr="00CF30BB">
        <w:rPr>
          <w:rFonts w:ascii="Times New Roman" w:hAnsi="Times New Roman" w:cs="Times New Roman"/>
          <w:sz w:val="28"/>
          <w:szCs w:val="28"/>
        </w:rPr>
        <w:t>Thus, live forensic case investigation using Autopsy was studied and performed. The selected data source was processed, and the available digital evidence and forensic artifacts were examined successfully.</w:t>
      </w:r>
    </w:p>
    <w:sectPr w:rsidR="00CF30BB" w:rsidRPr="0001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CC5"/>
    <w:multiLevelType w:val="hybridMultilevel"/>
    <w:tmpl w:val="A784E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43058"/>
    <w:multiLevelType w:val="multilevel"/>
    <w:tmpl w:val="D6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40F60"/>
    <w:multiLevelType w:val="hybridMultilevel"/>
    <w:tmpl w:val="FEF0010A"/>
    <w:lvl w:ilvl="0" w:tplc="C51EC0C4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365752">
    <w:abstractNumId w:val="1"/>
  </w:num>
  <w:num w:numId="2" w16cid:durableId="1847475613">
    <w:abstractNumId w:val="2"/>
  </w:num>
  <w:num w:numId="3" w16cid:durableId="109759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02"/>
    <w:rsid w:val="0001559E"/>
    <w:rsid w:val="0020325A"/>
    <w:rsid w:val="002B1822"/>
    <w:rsid w:val="00571E4C"/>
    <w:rsid w:val="006444A2"/>
    <w:rsid w:val="00903E91"/>
    <w:rsid w:val="00982792"/>
    <w:rsid w:val="00B3120C"/>
    <w:rsid w:val="00C42791"/>
    <w:rsid w:val="00CF30BB"/>
    <w:rsid w:val="00D93C3E"/>
    <w:rsid w:val="00DA6C5E"/>
    <w:rsid w:val="00DF4802"/>
    <w:rsid w:val="00FD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EF73"/>
  <w15:chartTrackingRefBased/>
  <w15:docId w15:val="{140077CB-2982-480F-B30A-4D9B9698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E4C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15</cp:revision>
  <dcterms:created xsi:type="dcterms:W3CDTF">2026-10-15T07:06:00Z</dcterms:created>
  <dcterms:modified xsi:type="dcterms:W3CDTF">2026-10-15T14:39:00Z</dcterms:modified>
</cp:coreProperties>
</file>