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A5F19"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Alex: I saw the update you posted on LinkedIn this morning, Sam. That new image-to-video model your team is working on. I </w:t>
      </w:r>
      <w:proofErr w:type="gramStart"/>
      <w:r w:rsidRPr="008D10D9">
        <w:rPr>
          <w:rFonts w:ascii="Times New Roman" w:hAnsi="Times New Roman" w:cs="Times New Roman"/>
        </w:rPr>
        <w:t>have to</w:t>
      </w:r>
      <w:proofErr w:type="gramEnd"/>
      <w:r w:rsidRPr="008D10D9">
        <w:rPr>
          <w:rFonts w:ascii="Times New Roman" w:hAnsi="Times New Roman" w:cs="Times New Roman"/>
        </w:rPr>
        <w:t xml:space="preserve"> be honest—it kept me up last night.</w:t>
      </w:r>
    </w:p>
    <w:p w14:paraId="149F3FE4"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(Sighs) I figured you might have a reaction. Was it the quality of the motion or the fact that it only took a text prompt to generate it?</w:t>
      </w:r>
    </w:p>
    <w:p w14:paraId="3C62C068"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It’s the implication, Sam. I spent fifteen years learning how to translate the physics of light and human anatomy onto a canvas. And now, you’re telling me that a kid with a subscription and a "Generate" button can produce a cinematic sequence that looks 90% as good as something a professional studio would produce. Where does that leave people like me?</w:t>
      </w:r>
    </w:p>
    <w:p w14:paraId="337C2090"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I hear you, Alex. I really do. But look at it from a different perspective. Does the camera make the painter obsolete? When photography was invented, people said the exact same thing. They said it was "mechanical" and "soulless." But it didn't kill painting; it just pushed painting to become more abstract, more personal. It birthed Impressionism.</w:t>
      </w:r>
    </w:p>
    <w:p w14:paraId="3BF9F26E"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That’s a convenient historical parallel, but I don’t think it holds up. A camera captures reality. It’s a tool for a human to frame a moment. Your AI isn't "capturing" anything. It’s vacuuming up millions of pieces of art created by humans—including my own work, probably—and then regurgitating a statistical average of those styles. It’s not a tool; it’s a replacement.</w:t>
      </w:r>
    </w:p>
    <w:p w14:paraId="7ED62FB0"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Sam: Is it, though? Think about how you learned to draw. You didn't wake up with those skills. You went to museums, you scrolled through </w:t>
      </w:r>
      <w:proofErr w:type="spellStart"/>
      <w:r w:rsidRPr="008D10D9">
        <w:rPr>
          <w:rFonts w:ascii="Times New Roman" w:hAnsi="Times New Roman" w:cs="Times New Roman"/>
        </w:rPr>
        <w:t>ArtStation</w:t>
      </w:r>
      <w:proofErr w:type="spellEnd"/>
      <w:r w:rsidRPr="008D10D9">
        <w:rPr>
          <w:rFonts w:ascii="Times New Roman" w:hAnsi="Times New Roman" w:cs="Times New Roman"/>
        </w:rPr>
        <w:t xml:space="preserve">, you studied the masters. You "trained" your brain on their data. You took a bit of Leyendecker’s lighting and a bit of </w:t>
      </w:r>
      <w:proofErr w:type="spellStart"/>
      <w:r w:rsidRPr="008D10D9">
        <w:rPr>
          <w:rFonts w:ascii="Times New Roman" w:hAnsi="Times New Roman" w:cs="Times New Roman"/>
        </w:rPr>
        <w:t>Frazetta’s</w:t>
      </w:r>
      <w:proofErr w:type="spellEnd"/>
      <w:r w:rsidRPr="008D10D9">
        <w:rPr>
          <w:rFonts w:ascii="Times New Roman" w:hAnsi="Times New Roman" w:cs="Times New Roman"/>
        </w:rPr>
        <w:t xml:space="preserve"> composition. How is what the model does fundamentally different from human inspiration?</w:t>
      </w:r>
    </w:p>
    <w:p w14:paraId="79F068F2"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The difference is "intent." When I study a master, I’m understanding their struggle, their choices, the reason they put a specific stroke in a specific place. The AI doesn't know what a "stroke" is. It doesn't know what "pain" or "beauty" is. It just knows that pixel #452 is usually blue when the word "ocean" is in the prompt. It’s a sophisticated mimic.</w:t>
      </w:r>
    </w:p>
    <w:p w14:paraId="16F70F6B"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(Nodding) You’re right about the lack of sentience. It doesn't "feel." But does the viewer care? If a person looks at an AI-generated image and it moves them to tears, or it helps a small indie game developer tell a story they otherwise couldn't afford to tell, hasn't value been created?</w:t>
      </w:r>
    </w:p>
    <w:p w14:paraId="1F1726F5"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At what cost? You’re talking about "democratizing art," but what you’re really doing is devaluing the artist. If art is everywhere and takes zero effort to produce, it becomes background noise. It becomes a commodity. We’re already seeing the "slop" flooding social media. It’s harder for real people to get noticed because they’re competing against a machine that can produce ten thousand iterations while I’m still sharpening my pencil.</w:t>
      </w:r>
    </w:p>
    <w:p w14:paraId="563E497D"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Sam: That’s the transition period, and I admit, it’s messy. But look at the potential for collaboration. What if the AI handles the "grunt work"? The perspective grids, the flat </w:t>
      </w:r>
      <w:proofErr w:type="spellStart"/>
      <w:r w:rsidRPr="008D10D9">
        <w:rPr>
          <w:rFonts w:ascii="Times New Roman" w:hAnsi="Times New Roman" w:cs="Times New Roman"/>
        </w:rPr>
        <w:t>colors</w:t>
      </w:r>
      <w:proofErr w:type="spellEnd"/>
      <w:r w:rsidRPr="008D10D9">
        <w:rPr>
          <w:rFonts w:ascii="Times New Roman" w:hAnsi="Times New Roman" w:cs="Times New Roman"/>
        </w:rPr>
        <w:t xml:space="preserve">, </w:t>
      </w:r>
      <w:r w:rsidRPr="008D10D9">
        <w:rPr>
          <w:rFonts w:ascii="Times New Roman" w:hAnsi="Times New Roman" w:cs="Times New Roman"/>
        </w:rPr>
        <w:lastRenderedPageBreak/>
        <w:t>the repetitive textures. It could free you up to focus entirely on the high-level concept—the "soul" part that the AI can't do.</w:t>
      </w:r>
    </w:p>
    <w:p w14:paraId="2E961B00"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But the "grunt work" is where the craft is honed! You can’t be a master architect if you’ve never understood how to lay a brick. If we automate the entry-level work, we’re cutting off the ladder for the next generation of artists. There won't be any "masters" left because no one will have spent the ten thousand hours required to get there.</w:t>
      </w:r>
    </w:p>
    <w:p w14:paraId="4F9699A1"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I think the "ten thousand hours" will just change. Instead of spending hours blending a gradient, the artist of the future will spend hours refining the logic, the narrative, and the emotional resonance of the output. We are moving from being "builders" to being "conductors."</w:t>
      </w:r>
    </w:p>
    <w:p w14:paraId="5F908C07"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(Laughs) A conductor still needs to know how to play the instruments, Sam. And let’s talk about the ethics. My work was used to train your model. I never gave permission. I was never compensated. Your company is essentially selling a product built on the backs of millions of artists who are now being outcompeted by their own stolen data.</w:t>
      </w:r>
    </w:p>
    <w:p w14:paraId="4758E0E1"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That is the stickiest part of this whole thing, and I won't pretend we have all the answers. The legal system is playing catch-up. We’re looking into "opt-out" registries and ways to compensate creators, but how do you trace a single image’s influence in a model with trillions of parameters? It’s like trying to find a specific cup of water in the middle of the Atlantic Ocean.</w:t>
      </w:r>
    </w:p>
    <w:p w14:paraId="37B7E6A3"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Then maybe you shouldn't have dumped all the water in the ocean to begin with! You built the tech first and decided to ask for forgiveness later. That’s the Silicon Valley way, isn't it? "Move fast and break things." Well, you’re breaking people’s livelihoods.</w:t>
      </w:r>
    </w:p>
    <w:p w14:paraId="2517DF52"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It’s not just about breaking things, Alex. Think about healthcare. We’re using the same generative tech to "fold" proteins and design new drugs. We’re using it to create personalized education for kids who can't afford teachers. You can't separate the "creative" AI from the "problem-solving" AI. It’s all part of the same breakthrough in how machines process information.</w:t>
      </w:r>
    </w:p>
    <w:p w14:paraId="1FDF1A0B"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Alex: I’m not saying the tech shouldn't exist. I’m saying it needs boundaries. There should be a "Human-Made" certification. There should be laws that prevent AI from mimicking a specific living artist’s style. If I type "In the style of Alex Thorne," your model shouldn't be allowed to </w:t>
      </w:r>
      <w:proofErr w:type="spellStart"/>
      <w:r w:rsidRPr="008D10D9">
        <w:rPr>
          <w:rFonts w:ascii="Times New Roman" w:hAnsi="Times New Roman" w:cs="Times New Roman"/>
        </w:rPr>
        <w:t>fulfill</w:t>
      </w:r>
      <w:proofErr w:type="spellEnd"/>
      <w:r w:rsidRPr="008D10D9">
        <w:rPr>
          <w:rFonts w:ascii="Times New Roman" w:hAnsi="Times New Roman" w:cs="Times New Roman"/>
        </w:rPr>
        <w:t xml:space="preserve"> that request.</w:t>
      </w:r>
    </w:p>
    <w:p w14:paraId="4CF6D5E3"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Sam: I </w:t>
      </w:r>
      <w:proofErr w:type="gramStart"/>
      <w:r w:rsidRPr="008D10D9">
        <w:rPr>
          <w:rFonts w:ascii="Times New Roman" w:hAnsi="Times New Roman" w:cs="Times New Roman"/>
        </w:rPr>
        <w:t>actually agree</w:t>
      </w:r>
      <w:proofErr w:type="gramEnd"/>
      <w:r w:rsidRPr="008D10D9">
        <w:rPr>
          <w:rFonts w:ascii="Times New Roman" w:hAnsi="Times New Roman" w:cs="Times New Roman"/>
        </w:rPr>
        <w:t xml:space="preserve"> with you there. We’re working on "style-guarding" features. And I think, eventually, the market will correct itself. People will crave the "imperfect" human touch. Just like people still buy handmade pottery when they could get a perfectly uniform plate from IKEA. The "</w:t>
      </w:r>
      <w:proofErr w:type="gramStart"/>
      <w:r w:rsidRPr="008D10D9">
        <w:rPr>
          <w:rFonts w:ascii="Times New Roman" w:hAnsi="Times New Roman" w:cs="Times New Roman"/>
        </w:rPr>
        <w:t>human-ness</w:t>
      </w:r>
      <w:proofErr w:type="gramEnd"/>
      <w:r w:rsidRPr="008D10D9">
        <w:rPr>
          <w:rFonts w:ascii="Times New Roman" w:hAnsi="Times New Roman" w:cs="Times New Roman"/>
        </w:rPr>
        <w:t>" becomes a luxury.</w:t>
      </w:r>
    </w:p>
    <w:p w14:paraId="347840A7"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I hope you’re right. But I worry that by the time the market "corrects itself," the industry will be a graveyard. I see my friends losing freelance gigs already. Companies don't care about "soul"; they care about the bottom line. And "free and fast" beats "expensive and slow" every time in a boardroom.</w:t>
      </w:r>
    </w:p>
    <w:p w14:paraId="045522AF"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lastRenderedPageBreak/>
        <w:t>Sam: So, what’s the path forward? If I could give you a tool that guaranteed your work would never be used without permission, but gave you the power to create an entire animated film by yourself, would you take it?</w:t>
      </w:r>
    </w:p>
    <w:p w14:paraId="51204926"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(Pauses, looking at the tablet) I don't know. There’s a part of me that loves the struggle of the craft. If I can just think it and it appears, does it mean as much to me? Part of the joy of art is the surprise—the "happy accidents" that happen when your hand slips. Can a machine simulate a "happy accident"?</w:t>
      </w:r>
    </w:p>
    <w:p w14:paraId="5EA30BC6"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Technically, yes. We call it "stochasticity" or "temperature" in the code. Randomness. But I get your point. The slip of the hand is a biological event, not a mathematical one.</w:t>
      </w:r>
    </w:p>
    <w:p w14:paraId="30078405"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Exactly. Look, I’m not going to smash your laptop. I know this is happening whether I like it or not. But I want the people building this to stop talking about "replacing" us and start talking about how to protect us. Because if you erase the people who inspired the AI, eventually the AI will just be a copy of a copy, and the well of human culture will run dry.</w:t>
      </w:r>
    </w:p>
    <w:p w14:paraId="2B608C88"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That’s a fair warning. The "well" only stays fresh if people like you keep digging. I’ll take that back to the team. We need to make sure we aren't just building a mirror, but a window.</w:t>
      </w:r>
    </w:p>
    <w:p w14:paraId="31FC19A5"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Alex: (Picking up the stylus) Just make sure it’s a window that </w:t>
      </w:r>
      <w:proofErr w:type="gramStart"/>
      <w:r w:rsidRPr="008D10D9">
        <w:rPr>
          <w:rFonts w:ascii="Times New Roman" w:hAnsi="Times New Roman" w:cs="Times New Roman"/>
        </w:rPr>
        <w:t>actually lets</w:t>
      </w:r>
      <w:proofErr w:type="gramEnd"/>
      <w:r w:rsidRPr="008D10D9">
        <w:rPr>
          <w:rFonts w:ascii="Times New Roman" w:hAnsi="Times New Roman" w:cs="Times New Roman"/>
        </w:rPr>
        <w:t xml:space="preserve"> the light in, Sam. Not one that just reflects a filtered version of what we’ve already done.</w:t>
      </w:r>
    </w:p>
    <w:p w14:paraId="2F70996C"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Sam: Deal. Now, show me that painting you’re working on. I want to see something a human made.</w:t>
      </w:r>
    </w:p>
    <w:p w14:paraId="0DBA8CD8"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Alex: (Smiles slightly) It’s not finished yet. It still has a few "un-mathematical" mistakes in it.</w:t>
      </w:r>
    </w:p>
    <w:p w14:paraId="48B9EE52" w14:textId="77777777" w:rsidR="008D10D9" w:rsidRPr="008D10D9" w:rsidRDefault="008D10D9" w:rsidP="008D10D9">
      <w:pPr>
        <w:rPr>
          <w:rFonts w:ascii="Times New Roman" w:hAnsi="Times New Roman" w:cs="Times New Roman"/>
        </w:rPr>
      </w:pPr>
      <w:r w:rsidRPr="008D10D9">
        <w:rPr>
          <w:rFonts w:ascii="Times New Roman" w:hAnsi="Times New Roman" w:cs="Times New Roman"/>
        </w:rPr>
        <w:t xml:space="preserve">Sam: Those are my </w:t>
      </w:r>
      <w:proofErr w:type="spellStart"/>
      <w:r w:rsidRPr="008D10D9">
        <w:rPr>
          <w:rFonts w:ascii="Times New Roman" w:hAnsi="Times New Roman" w:cs="Times New Roman"/>
        </w:rPr>
        <w:t>favorite</w:t>
      </w:r>
      <w:proofErr w:type="spellEnd"/>
      <w:r w:rsidRPr="008D10D9">
        <w:rPr>
          <w:rFonts w:ascii="Times New Roman" w:hAnsi="Times New Roman" w:cs="Times New Roman"/>
        </w:rPr>
        <w:t xml:space="preserve"> parts.</w:t>
      </w:r>
    </w:p>
    <w:p w14:paraId="5CFE252A" w14:textId="77777777" w:rsidR="00DD43AD" w:rsidRPr="008D10D9" w:rsidRDefault="00DD43AD">
      <w:pPr>
        <w:rPr>
          <w:rFonts w:ascii="Times New Roman" w:hAnsi="Times New Roman" w:cs="Times New Roman"/>
        </w:rPr>
      </w:pPr>
    </w:p>
    <w:sectPr w:rsidR="00DD43AD" w:rsidRPr="008D1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06A6"/>
    <w:multiLevelType w:val="multilevel"/>
    <w:tmpl w:val="6DCA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88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D9"/>
    <w:rsid w:val="003C388A"/>
    <w:rsid w:val="008D10D9"/>
    <w:rsid w:val="00DB5C73"/>
    <w:rsid w:val="00DD4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E12A"/>
  <w15:chartTrackingRefBased/>
  <w15:docId w15:val="{DD725BBF-4B0D-4794-A2BB-21D9B98A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D9"/>
    <w:rPr>
      <w:rFonts w:eastAsiaTheme="majorEastAsia" w:cstheme="majorBidi"/>
      <w:color w:val="272727" w:themeColor="text1" w:themeTint="D8"/>
    </w:rPr>
  </w:style>
  <w:style w:type="paragraph" w:styleId="Title">
    <w:name w:val="Title"/>
    <w:basedOn w:val="Normal"/>
    <w:next w:val="Normal"/>
    <w:link w:val="TitleChar"/>
    <w:uiPriority w:val="10"/>
    <w:qFormat/>
    <w:rsid w:val="008D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D9"/>
    <w:pPr>
      <w:spacing w:before="160"/>
      <w:jc w:val="center"/>
    </w:pPr>
    <w:rPr>
      <w:i/>
      <w:iCs/>
      <w:color w:val="404040" w:themeColor="text1" w:themeTint="BF"/>
    </w:rPr>
  </w:style>
  <w:style w:type="character" w:customStyle="1" w:styleId="QuoteChar">
    <w:name w:val="Quote Char"/>
    <w:basedOn w:val="DefaultParagraphFont"/>
    <w:link w:val="Quote"/>
    <w:uiPriority w:val="29"/>
    <w:rsid w:val="008D10D9"/>
    <w:rPr>
      <w:i/>
      <w:iCs/>
      <w:color w:val="404040" w:themeColor="text1" w:themeTint="BF"/>
    </w:rPr>
  </w:style>
  <w:style w:type="paragraph" w:styleId="ListParagraph">
    <w:name w:val="List Paragraph"/>
    <w:basedOn w:val="Normal"/>
    <w:uiPriority w:val="34"/>
    <w:qFormat/>
    <w:rsid w:val="008D10D9"/>
    <w:pPr>
      <w:ind w:left="720"/>
      <w:contextualSpacing/>
    </w:pPr>
  </w:style>
  <w:style w:type="character" w:styleId="IntenseEmphasis">
    <w:name w:val="Intense Emphasis"/>
    <w:basedOn w:val="DefaultParagraphFont"/>
    <w:uiPriority w:val="21"/>
    <w:qFormat/>
    <w:rsid w:val="008D10D9"/>
    <w:rPr>
      <w:i/>
      <w:iCs/>
      <w:color w:val="0F4761" w:themeColor="accent1" w:themeShade="BF"/>
    </w:rPr>
  </w:style>
  <w:style w:type="paragraph" w:styleId="IntenseQuote">
    <w:name w:val="Intense Quote"/>
    <w:basedOn w:val="Normal"/>
    <w:next w:val="Normal"/>
    <w:link w:val="IntenseQuoteChar"/>
    <w:uiPriority w:val="30"/>
    <w:qFormat/>
    <w:rsid w:val="008D1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0D9"/>
    <w:rPr>
      <w:i/>
      <w:iCs/>
      <w:color w:val="0F4761" w:themeColor="accent1" w:themeShade="BF"/>
    </w:rPr>
  </w:style>
  <w:style w:type="character" w:styleId="IntenseReference">
    <w:name w:val="Intense Reference"/>
    <w:basedOn w:val="DefaultParagraphFont"/>
    <w:uiPriority w:val="32"/>
    <w:qFormat/>
    <w:rsid w:val="008D1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1165</Words>
  <Characters>6641</Characters>
  <Application>Microsoft Office Word</Application>
  <DocSecurity>0</DocSecurity>
  <Lines>55</Lines>
  <Paragraphs>15</Paragraphs>
  <ScaleCrop>false</ScaleCrop>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Keerthika S</dc:creator>
  <cp:keywords/>
  <dc:description/>
  <cp:lastModifiedBy>Keerthika S</cp:lastModifiedBy>
  <cp:revision>1</cp:revision>
  <dcterms:created xsi:type="dcterms:W3CDTF">2025-12-20T08:07:00Z</dcterms:created>
  <dcterms:modified xsi:type="dcterms:W3CDTF">2025-12-20T08:08:00Z</dcterms:modified>
</cp:coreProperties>
</file>