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1521" w14:textId="0CC4179B" w:rsidR="00EB0F5D" w:rsidRPr="00695C89" w:rsidRDefault="00695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C89">
        <w:rPr>
          <w:rFonts w:ascii="Times New Roman" w:hAnsi="Times New Roman" w:cs="Times New Roman"/>
          <w:b/>
          <w:bCs/>
          <w:sz w:val="28"/>
          <w:szCs w:val="28"/>
        </w:rPr>
        <w:t>Expertise Documentation as follows – </w:t>
      </w:r>
    </w:p>
    <w:p w14:paraId="0FB71DD8" w14:textId="0F774F8B" w:rsidR="00695C89" w:rsidRPr="00695C89" w:rsidRDefault="00695C89" w:rsidP="00695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PDD (process description document)</w:t>
      </w:r>
    </w:p>
    <w:p w14:paraId="7F009300" w14:textId="38A43648" w:rsidR="00695C89" w:rsidRPr="00695C89" w:rsidRDefault="00695C89" w:rsidP="00695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SDD (Solution design document)</w:t>
      </w:r>
    </w:p>
    <w:p w14:paraId="2B190679" w14:textId="76A3FC9A" w:rsidR="00695C89" w:rsidRPr="00695C89" w:rsidRDefault="00695C89" w:rsidP="00695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FSD (Functional Specification Document)</w:t>
      </w:r>
    </w:p>
    <w:p w14:paraId="7A1A1CD5" w14:textId="63C41E64" w:rsidR="00695C89" w:rsidRPr="00695C89" w:rsidRDefault="00695C89" w:rsidP="00695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FRD (Functional Requirement Document)</w:t>
      </w:r>
    </w:p>
    <w:p w14:paraId="2AD96B0A" w14:textId="191CCD04" w:rsidR="00695C89" w:rsidRPr="00695C89" w:rsidRDefault="00695C89" w:rsidP="00695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BRD (Business Requirement Document)</w:t>
      </w:r>
    </w:p>
    <w:p w14:paraId="470E544A" w14:textId="33E2BF49" w:rsidR="00695C89" w:rsidRPr="00695C89" w:rsidRDefault="00695C89" w:rsidP="00695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RTM (Requirement Traceability Matrix)</w:t>
      </w:r>
    </w:p>
    <w:p w14:paraId="5702B08A" w14:textId="77777777" w:rsidR="00695C89" w:rsidRPr="00695C89" w:rsidRDefault="00695C89" w:rsidP="00695C89">
      <w:pPr>
        <w:rPr>
          <w:rFonts w:ascii="Times New Roman" w:hAnsi="Times New Roman" w:cs="Times New Roman"/>
          <w:sz w:val="28"/>
          <w:szCs w:val="28"/>
        </w:rPr>
      </w:pPr>
    </w:p>
    <w:p w14:paraId="0CEF4336" w14:textId="1B5E66A6" w:rsidR="00695C89" w:rsidRPr="00695C89" w:rsidRDefault="00695C89" w:rsidP="00695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C89">
        <w:rPr>
          <w:rFonts w:ascii="Times New Roman" w:hAnsi="Times New Roman" w:cs="Times New Roman"/>
          <w:b/>
          <w:bCs/>
          <w:sz w:val="28"/>
          <w:szCs w:val="28"/>
        </w:rPr>
        <w:t>Expertise Software Methodologies –</w:t>
      </w:r>
    </w:p>
    <w:p w14:paraId="1129E5A2" w14:textId="03C6B0EB" w:rsidR="00695C89" w:rsidRPr="00695C89" w:rsidRDefault="00695C89" w:rsidP="00695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Agile Methodology</w:t>
      </w:r>
    </w:p>
    <w:p w14:paraId="0F5B37BB" w14:textId="6FF2D657" w:rsidR="00695C89" w:rsidRPr="00695C89" w:rsidRDefault="00695C89" w:rsidP="00695C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Scrum Framework</w:t>
      </w:r>
    </w:p>
    <w:p w14:paraId="3975C1C9" w14:textId="66D7883B" w:rsidR="00695C89" w:rsidRPr="00695C89" w:rsidRDefault="00695C89" w:rsidP="00695C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Kanban Framework</w:t>
      </w:r>
    </w:p>
    <w:p w14:paraId="013DCBF3" w14:textId="23320745" w:rsidR="00695C89" w:rsidRDefault="00695C89" w:rsidP="00695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Waterfall Methodology</w:t>
      </w:r>
    </w:p>
    <w:p w14:paraId="386F7B00" w14:textId="01894DF2" w:rsidR="00695C89" w:rsidRPr="00695C89" w:rsidRDefault="00695C89" w:rsidP="00695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WaterScrumFall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Methodology</w:t>
      </w:r>
    </w:p>
    <w:p w14:paraId="15AE25C8" w14:textId="77777777" w:rsidR="00695C89" w:rsidRPr="00695C89" w:rsidRDefault="00695C89" w:rsidP="00695C89">
      <w:pPr>
        <w:rPr>
          <w:rFonts w:ascii="Times New Roman" w:hAnsi="Times New Roman" w:cs="Times New Roman"/>
          <w:sz w:val="28"/>
          <w:szCs w:val="28"/>
        </w:rPr>
      </w:pPr>
    </w:p>
    <w:p w14:paraId="0522E51E" w14:textId="24721E63" w:rsidR="00695C89" w:rsidRPr="00695C89" w:rsidRDefault="00695C89" w:rsidP="00695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C89">
        <w:rPr>
          <w:rFonts w:ascii="Times New Roman" w:hAnsi="Times New Roman" w:cs="Times New Roman"/>
          <w:b/>
          <w:bCs/>
          <w:sz w:val="28"/>
          <w:szCs w:val="28"/>
        </w:rPr>
        <w:t xml:space="preserve">Business Process Methods and Strategies – </w:t>
      </w:r>
    </w:p>
    <w:p w14:paraId="57B9F37B" w14:textId="6895E952" w:rsidR="00695C89" w:rsidRPr="00695C89" w:rsidRDefault="00695C89" w:rsidP="00695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Business Acumen</w:t>
      </w:r>
    </w:p>
    <w:p w14:paraId="13BE97EB" w14:textId="3861E104" w:rsidR="00695C89" w:rsidRPr="00695C89" w:rsidRDefault="00695C89" w:rsidP="00695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Requirement Gathering</w:t>
      </w:r>
    </w:p>
    <w:p w14:paraId="11D6CADF" w14:textId="62A6AF35" w:rsidR="00695C89" w:rsidRPr="00695C89" w:rsidRDefault="00695C89" w:rsidP="00695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Business Process Modelling</w:t>
      </w:r>
    </w:p>
    <w:p w14:paraId="78317ED6" w14:textId="70938777" w:rsidR="00695C89" w:rsidRPr="00695C89" w:rsidRDefault="00695C89" w:rsidP="00695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UML Modelling</w:t>
      </w:r>
    </w:p>
    <w:p w14:paraId="1DDBCFEE" w14:textId="59E4B4FE" w:rsidR="00695C89" w:rsidRPr="00695C89" w:rsidRDefault="00695C89" w:rsidP="00695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RPA - Hybrid RPA</w:t>
      </w:r>
    </w:p>
    <w:p w14:paraId="14C49E6D" w14:textId="0DCB5264" w:rsidR="00695C89" w:rsidRPr="00695C89" w:rsidRDefault="00695C89" w:rsidP="00695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UiPath Config</w:t>
      </w:r>
    </w:p>
    <w:p w14:paraId="55FE8194" w14:textId="406799A0" w:rsidR="00695C89" w:rsidRPr="00695C89" w:rsidRDefault="00695C89" w:rsidP="00695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Data Governance and Leverage</w:t>
      </w:r>
    </w:p>
    <w:p w14:paraId="1FBDFDA2" w14:textId="5A68452F" w:rsidR="00695C89" w:rsidRPr="00695C89" w:rsidRDefault="00695C89" w:rsidP="00695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KPI Development</w:t>
      </w:r>
    </w:p>
    <w:p w14:paraId="56B7F4C9" w14:textId="7D37F753" w:rsidR="00695C89" w:rsidRPr="00695C89" w:rsidRDefault="00695C89" w:rsidP="00695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KTLO Strategy Planning</w:t>
      </w:r>
    </w:p>
    <w:p w14:paraId="36DEA059" w14:textId="032CEF59" w:rsidR="00695C89" w:rsidRPr="00695C89" w:rsidRDefault="00695C89" w:rsidP="00695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C89">
        <w:rPr>
          <w:rFonts w:ascii="Times New Roman" w:hAnsi="Times New Roman" w:cs="Times New Roman"/>
          <w:sz w:val="28"/>
          <w:szCs w:val="28"/>
        </w:rPr>
        <w:t>Business Intelligence and Strategy</w:t>
      </w:r>
    </w:p>
    <w:sectPr w:rsidR="00695C89" w:rsidRPr="0069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72A0"/>
    <w:multiLevelType w:val="hybridMultilevel"/>
    <w:tmpl w:val="BDDAE91C"/>
    <w:lvl w:ilvl="0" w:tplc="5718C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37B71"/>
    <w:multiLevelType w:val="hybridMultilevel"/>
    <w:tmpl w:val="C69E4112"/>
    <w:lvl w:ilvl="0" w:tplc="5718C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A6F87"/>
    <w:multiLevelType w:val="hybridMultilevel"/>
    <w:tmpl w:val="CB4CC2DC"/>
    <w:lvl w:ilvl="0" w:tplc="5718C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265C4"/>
    <w:multiLevelType w:val="hybridMultilevel"/>
    <w:tmpl w:val="CC9E6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0382F"/>
    <w:multiLevelType w:val="hybridMultilevel"/>
    <w:tmpl w:val="0FFA2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55F9B"/>
    <w:multiLevelType w:val="hybridMultilevel"/>
    <w:tmpl w:val="FC864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958F8"/>
    <w:multiLevelType w:val="hybridMultilevel"/>
    <w:tmpl w:val="3BCC561C"/>
    <w:lvl w:ilvl="0" w:tplc="5718C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2DB5"/>
    <w:multiLevelType w:val="hybridMultilevel"/>
    <w:tmpl w:val="465E0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216">
    <w:abstractNumId w:val="3"/>
  </w:num>
  <w:num w:numId="2" w16cid:durableId="2065636924">
    <w:abstractNumId w:val="1"/>
  </w:num>
  <w:num w:numId="3" w16cid:durableId="187989161">
    <w:abstractNumId w:val="2"/>
  </w:num>
  <w:num w:numId="4" w16cid:durableId="146869689">
    <w:abstractNumId w:val="6"/>
  </w:num>
  <w:num w:numId="5" w16cid:durableId="1153715052">
    <w:abstractNumId w:val="7"/>
  </w:num>
  <w:num w:numId="6" w16cid:durableId="873468283">
    <w:abstractNumId w:val="5"/>
  </w:num>
  <w:num w:numId="7" w16cid:durableId="1958875732">
    <w:abstractNumId w:val="0"/>
  </w:num>
  <w:num w:numId="8" w16cid:durableId="773210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89"/>
    <w:rsid w:val="00695C89"/>
    <w:rsid w:val="00840F99"/>
    <w:rsid w:val="00E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7A1F"/>
  <w15:chartTrackingRefBased/>
  <w15:docId w15:val="{18D17B65-41F9-4947-82CC-368AF42D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M</dc:creator>
  <cp:keywords/>
  <dc:description/>
  <cp:lastModifiedBy>Keerthivasan M</cp:lastModifiedBy>
  <cp:revision>2</cp:revision>
  <dcterms:created xsi:type="dcterms:W3CDTF">2023-12-15T16:13:00Z</dcterms:created>
  <dcterms:modified xsi:type="dcterms:W3CDTF">2023-12-15T16:13:00Z</dcterms:modified>
</cp:coreProperties>
</file>