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068E" w14:textId="324F6968" w:rsidR="009F5640" w:rsidRPr="00B559CE" w:rsidRDefault="00B559CE">
      <w:pPr>
        <w:rPr>
          <w:rFonts w:eastAsiaTheme="minorEastAsia"/>
        </w:rPr>
      </w:pPr>
      <w:bookmarkStart w:id="0" w:name="OLE_LINK1"/>
      <w:bookmarkStart w:id="1" w:name="OLE_LINK2"/>
      <w:bookmarkStart w:id="2" w:name="OLE_LINK3"/>
      <m:oMathPara>
        <m:oMath>
          <m:r>
            <w:rPr>
              <w:rFonts w:ascii="Cambria Math" w:hAnsi="Cambria Math"/>
            </w:rPr>
            <m:t>%Natschade=</m:t>
          </m:r>
          <m:r>
            <w:rPr>
              <w:rFonts w:ascii="Cambria Math" w:hAnsi="Cambria Math"/>
            </w:rPr>
            <m:t>``</m:t>
          </m:r>
          <m:r>
            <w:rPr>
              <w:rFonts w:ascii="Cambria Math" w:hAnsi="Cambria Math"/>
              <w:color w:val="00B0F0"/>
            </w:rPr>
            <m:t>A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00B0F0"/>
            </w:rPr>
            <m:t>B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GHG+</m:t>
                      </m:r>
                      <m:r>
                        <w:rPr>
                          <w:rFonts w:ascii="Cambria Math" w:hAnsi="Cambria Math"/>
                          <w:color w:val="00B0F0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color w:val="00B0F0"/>
                    </w:rPr>
                    <m:t>D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GLG+</m:t>
                      </m:r>
                      <m:r>
                        <w:rPr>
                          <w:rFonts w:ascii="Cambria Math" w:hAnsi="Cambria Math"/>
                          <w:color w:val="00B0F0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color w:val="00B0F0"/>
                    </w:rPr>
                    <m:t>D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</m:e>
          </m:d>
        </m:oMath>
      </m:oMathPara>
    </w:p>
    <w:p w14:paraId="429879CA" w14:textId="472680B7" w:rsidR="00D432DC" w:rsidRPr="00D432DC" w:rsidRDefault="00B559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color w:val="00B0F0"/>
            </w:rPr>
            <m:t>E</m:t>
          </m:r>
          <m:r>
            <w:rPr>
              <w:rFonts w:ascii="Cambria Math" w:eastAsiaTheme="minorEastAsia" w:hAnsi="Cambria Math"/>
            </w:rPr>
            <m:t>≤ %Natschade ≤100</m:t>
          </m:r>
        </m:oMath>
      </m:oMathPara>
    </w:p>
    <w:p w14:paraId="35B6E017" w14:textId="77777777" w:rsidR="008A6C85" w:rsidRPr="00FC15AA" w:rsidRDefault="008A6C8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%Droogteschade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E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color w:val="FF0000"/>
            </w:rPr>
            <m:t>A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B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GLG-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C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sup>
                      </m:sSup>
                    </m:e>
                  </m:d>
                </m:den>
              </m:f>
            </m:e>
          </m:d>
        </m:oMath>
      </m:oMathPara>
    </w:p>
    <w:p w14:paraId="62C83B86" w14:textId="68C8B0D8" w:rsidR="00D432DC" w:rsidRPr="00B559CE" w:rsidRDefault="00D432DC" w:rsidP="00FC15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0≤ %Droogteschade ≤100</m:t>
          </m:r>
        </m:oMath>
      </m:oMathPara>
    </w:p>
    <w:bookmarkEnd w:id="0"/>
    <w:bookmarkEnd w:id="1"/>
    <w:p w14:paraId="63C9DB16" w14:textId="77777777" w:rsidR="00F06B49" w:rsidRPr="002C1C8A" w:rsidRDefault="00F06B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%Opbrengstdepressie=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100-%Natschade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100-%Droogteschade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100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*100%</m:t>
          </m:r>
        </m:oMath>
      </m:oMathPara>
    </w:p>
    <w:p w14:paraId="5967FF7C" w14:textId="77777777" w:rsidR="002C1C8A" w:rsidRPr="007715EF" w:rsidRDefault="002C1C8A">
      <w:pPr>
        <w:rPr>
          <w:rFonts w:eastAsiaTheme="minorEastAsia"/>
        </w:rPr>
      </w:pPr>
    </w:p>
    <w:bookmarkEnd w:id="2"/>
    <w:p w14:paraId="51E6C40A" w14:textId="6B579087" w:rsidR="00FC15AA" w:rsidRPr="007715EF" w:rsidRDefault="002C1C8A" w:rsidP="00F06B49">
      <w:pPr>
        <w:tabs>
          <w:tab w:val="left" w:pos="6495"/>
        </w:tabs>
        <w:rPr>
          <w:rFonts w:eastAsiaTheme="minorEastAsia"/>
        </w:rPr>
      </w:pPr>
      <m:oMath>
        <m:r>
          <w:rPr>
            <w:rFonts w:ascii="Cambria Math" w:hAnsi="Cambria Math"/>
          </w:rPr>
          <m:t>%Natschade=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GHG+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GLG+c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 xml:space="preserve"> </m:t>
                </m:r>
              </m:sup>
            </m:sSup>
          </m:e>
        </m:d>
      </m:oMath>
      <w:r w:rsidR="00F06B49" w:rsidRPr="007715EF">
        <w:rPr>
          <w:rFonts w:eastAsiaTheme="minorEastAsia"/>
        </w:rPr>
        <w:tab/>
      </w:r>
      <w:r w:rsidR="00545077" w:rsidRPr="007715EF">
        <w:rPr>
          <w:rFonts w:eastAsiaTheme="minorEastAsia"/>
        </w:rPr>
        <w:t>(1)</w:t>
      </w:r>
    </w:p>
    <w:p w14:paraId="59C0BBDE" w14:textId="0EF9E2CD" w:rsidR="002C1C8A" w:rsidRPr="007715EF" w:rsidRDefault="002C1C8A" w:rsidP="00F06B49">
      <w:pPr>
        <w:tabs>
          <w:tab w:val="left" w:pos="6495"/>
        </w:tabs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≤ %Natschade ≤100</m:t>
        </m:r>
      </m:oMath>
      <w:r w:rsidR="00BE773F" w:rsidRPr="007715EF">
        <w:rPr>
          <w:rFonts w:eastAsiaTheme="minorEastAsia"/>
        </w:rPr>
        <w:tab/>
      </w:r>
      <w:r w:rsidR="00C543FF" w:rsidRPr="007715EF">
        <w:rPr>
          <w:rFonts w:eastAsiaTheme="minorEastAsia"/>
        </w:rPr>
        <w:t>(2)</w:t>
      </w:r>
    </w:p>
    <w:p w14:paraId="1E06AFA7" w14:textId="0999A5D7" w:rsidR="00BE773F" w:rsidRPr="007715EF" w:rsidRDefault="0068686D" w:rsidP="00D432DC">
      <w:pPr>
        <w:rPr>
          <w:rFonts w:ascii="Lucida Sans" w:eastAsiaTheme="minorEastAsia" w:hAnsi="Lucida Sans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%</m:t>
        </m:r>
        <m:r>
          <w:rPr>
            <w:rFonts w:ascii="Cambria Math" w:eastAsiaTheme="minorEastAsia" w:hAnsi="Cambria Math"/>
          </w:rPr>
          <m:t>Droogteschade=</m:t>
        </m:r>
        <m:r>
          <m:rPr>
            <m:sty m:val="p"/>
          </m:rP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1+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GLG-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p>
                  </m:e>
                </m:d>
              </m:den>
            </m:f>
          </m:e>
        </m:d>
      </m:oMath>
      <w:r w:rsidR="00033F8A" w:rsidRPr="007715EF">
        <w:rPr>
          <w:rFonts w:ascii="Lucida Sans" w:eastAsiaTheme="minorEastAsia" w:hAnsi="Lucida Sans"/>
        </w:rPr>
        <w:tab/>
      </w:r>
      <w:r w:rsidR="00BE773F" w:rsidRPr="007715EF">
        <w:rPr>
          <w:rFonts w:ascii="Lucida Sans" w:eastAsiaTheme="minorEastAsia" w:hAnsi="Lucida Sans"/>
        </w:rPr>
        <w:tab/>
      </w:r>
      <w:r w:rsidR="00BE773F" w:rsidRPr="007715EF">
        <w:rPr>
          <w:rFonts w:ascii="Lucida Sans" w:eastAsiaTheme="minorEastAsia" w:hAnsi="Lucida Sans"/>
        </w:rPr>
        <w:tab/>
      </w:r>
      <w:r w:rsidR="00BE773F" w:rsidRPr="007715EF">
        <w:rPr>
          <w:rFonts w:eastAsiaTheme="minorEastAsia"/>
        </w:rPr>
        <w:t>(3)</w:t>
      </w:r>
    </w:p>
    <w:p w14:paraId="37ACEBD5" w14:textId="0A454221" w:rsidR="00D432DC" w:rsidRPr="007715EF" w:rsidRDefault="007033F2" w:rsidP="00D432DC">
      <w:pPr>
        <w:rPr>
          <w:rFonts w:eastAsiaTheme="minorEastAsia"/>
        </w:rPr>
      </w:pPr>
      <w:r w:rsidRPr="007715EF">
        <w:rPr>
          <w:rFonts w:eastAsiaTheme="minorEastAsia"/>
        </w:rPr>
        <w:t>Waar</w:t>
      </w:r>
      <w:r w:rsidR="00480DC3" w:rsidRPr="007715EF">
        <w:rPr>
          <w:rFonts w:eastAsiaTheme="minorEastAsia"/>
        </w:rPr>
        <w:t>bij</w:t>
      </w:r>
      <w:r w:rsidRPr="007715EF">
        <w:rPr>
          <w:rFonts w:eastAsiaTheme="minorEastAsia"/>
        </w:rPr>
        <w:t>:</w:t>
      </w:r>
    </w:p>
    <w:p w14:paraId="71CB1299" w14:textId="6147ED82" w:rsidR="001D0066" w:rsidRPr="007715EF" w:rsidRDefault="007033F2" w:rsidP="00D432DC">
      <w:pPr>
        <w:rPr>
          <w:rFonts w:eastAsiaTheme="minorEastAsia"/>
        </w:rPr>
      </w:pPr>
      <w:r w:rsidRPr="007715EF">
        <w:rPr>
          <w:rFonts w:eastAsiaTheme="minorEastAsia"/>
        </w:rPr>
        <w:t>GHG</w:t>
      </w:r>
      <w:r w:rsidR="00480DC3" w:rsidRPr="007715EF">
        <w:rPr>
          <w:rFonts w:eastAsiaTheme="minorEastAsia"/>
        </w:rPr>
        <w:tab/>
      </w:r>
      <w:r w:rsidR="00480DC3" w:rsidRPr="007715EF">
        <w:rPr>
          <w:rFonts w:eastAsiaTheme="minorEastAsia"/>
        </w:rPr>
        <w:tab/>
      </w:r>
      <w:r w:rsidR="00480DC3" w:rsidRPr="007715EF">
        <w:rPr>
          <w:rFonts w:eastAsiaTheme="minorEastAsia"/>
        </w:rPr>
        <w:tab/>
        <w:t xml:space="preserve">: </w:t>
      </w:r>
      <w:r w:rsidR="001D0066" w:rsidRPr="007715EF">
        <w:rPr>
          <w:rFonts w:eastAsiaTheme="minorEastAsia"/>
        </w:rPr>
        <w:tab/>
      </w:r>
      <w:r w:rsidR="00480DC3" w:rsidRPr="007715EF">
        <w:rPr>
          <w:rFonts w:eastAsiaTheme="minorEastAsia"/>
        </w:rPr>
        <w:t>Gemiddelde hoogste grondwaterstand (</w:t>
      </w:r>
      <w:r w:rsidR="001D0066" w:rsidRPr="007715EF">
        <w:rPr>
          <w:rFonts w:eastAsiaTheme="minorEastAsia"/>
        </w:rPr>
        <w:t>c</w:t>
      </w:r>
      <w:r w:rsidR="00480DC3" w:rsidRPr="007715EF">
        <w:rPr>
          <w:rFonts w:eastAsiaTheme="minorEastAsia"/>
        </w:rPr>
        <w:t>m-mv)</w:t>
      </w:r>
    </w:p>
    <w:p w14:paraId="7C5AEC53" w14:textId="6A74ADD7" w:rsidR="00480DC3" w:rsidRPr="007715EF" w:rsidRDefault="00480DC3" w:rsidP="00D432DC">
      <w:pPr>
        <w:rPr>
          <w:rFonts w:eastAsiaTheme="minorEastAsia"/>
        </w:rPr>
      </w:pPr>
      <w:r w:rsidRPr="007715EF">
        <w:rPr>
          <w:rFonts w:eastAsiaTheme="minorEastAsia"/>
        </w:rPr>
        <w:t>GLG</w:t>
      </w:r>
      <w:r w:rsidR="001D0066" w:rsidRPr="007715EF">
        <w:rPr>
          <w:rFonts w:eastAsiaTheme="minorEastAsia"/>
        </w:rPr>
        <w:tab/>
      </w:r>
      <w:r w:rsidR="001D0066" w:rsidRPr="007715EF">
        <w:rPr>
          <w:rFonts w:eastAsiaTheme="minorEastAsia"/>
        </w:rPr>
        <w:tab/>
      </w:r>
      <w:r w:rsidR="001D0066" w:rsidRPr="007715EF">
        <w:rPr>
          <w:rFonts w:eastAsiaTheme="minorEastAsia"/>
        </w:rPr>
        <w:tab/>
        <w:t>:</w:t>
      </w:r>
      <w:r w:rsidR="001D0066" w:rsidRPr="007715EF">
        <w:rPr>
          <w:rFonts w:eastAsiaTheme="minorEastAsia"/>
        </w:rPr>
        <w:tab/>
      </w:r>
      <w:r w:rsidR="00B702AE" w:rsidRPr="007715EF">
        <w:rPr>
          <w:rFonts w:eastAsiaTheme="minorEastAsia"/>
        </w:rPr>
        <w:t>Gemiddelde laagste grondwaterstand (cm-mv)</w:t>
      </w:r>
    </w:p>
    <w:p w14:paraId="7939E2C3" w14:textId="256D61F8" w:rsidR="00B702AE" w:rsidRPr="007715EF" w:rsidRDefault="00B702AE" w:rsidP="00D432DC">
      <w:pPr>
        <w:rPr>
          <w:rFonts w:eastAsiaTheme="minorEastAsia"/>
        </w:rPr>
      </w:pPr>
      <w:r w:rsidRPr="007715EF">
        <w:rPr>
          <w:rFonts w:eastAsiaTheme="minorEastAsia"/>
        </w:rPr>
        <w:t xml:space="preserve">a </w:t>
      </w:r>
      <w:r w:rsidR="00C25AC3" w:rsidRPr="007715EF">
        <w:rPr>
          <w:rFonts w:eastAsiaTheme="minorEastAsia"/>
        </w:rPr>
        <w:t>–</w:t>
      </w:r>
      <w:r w:rsidRPr="007715EF">
        <w:rPr>
          <w:rFonts w:eastAsiaTheme="minorEastAsia"/>
        </w:rPr>
        <w:t xml:space="preserve"> </w:t>
      </w:r>
      <w:r w:rsidR="00C25AC3" w:rsidRPr="007715EF">
        <w:rPr>
          <w:rFonts w:eastAsiaTheme="minorEastAsia"/>
        </w:rPr>
        <w:t>j</w:t>
      </w:r>
      <w:r w:rsidR="00C25AC3" w:rsidRPr="007715EF">
        <w:rPr>
          <w:rFonts w:eastAsiaTheme="minorEastAsia"/>
        </w:rPr>
        <w:tab/>
      </w:r>
      <w:r w:rsidR="00C25AC3" w:rsidRPr="007715EF">
        <w:rPr>
          <w:rFonts w:eastAsiaTheme="minorEastAsia"/>
        </w:rPr>
        <w:tab/>
      </w:r>
      <w:r w:rsidR="00C25AC3" w:rsidRPr="007715EF">
        <w:rPr>
          <w:rFonts w:eastAsiaTheme="minorEastAsia"/>
        </w:rPr>
        <w:tab/>
        <w:t>:</w:t>
      </w:r>
      <w:r w:rsidR="00C25AC3" w:rsidRPr="007715EF">
        <w:rPr>
          <w:rFonts w:eastAsiaTheme="minorEastAsia"/>
        </w:rPr>
        <w:tab/>
        <w:t>Constanten (geoptimaliseerd per bodemtype)</w:t>
      </w:r>
    </w:p>
    <w:p w14:paraId="551F46E9" w14:textId="2BF0425F" w:rsidR="00D432DC" w:rsidRDefault="00D432DC" w:rsidP="00D432DC">
      <w:pPr>
        <w:rPr>
          <w:rFonts w:eastAsiaTheme="minorEastAsia"/>
        </w:rPr>
      </w:pPr>
    </w:p>
    <w:p w14:paraId="3B2EF54D" w14:textId="77777777" w:rsidR="00D432DC" w:rsidRPr="00D432DC" w:rsidRDefault="00D432DC" w:rsidP="00D432DC">
      <w:pPr>
        <w:jc w:val="center"/>
        <w:rPr>
          <w:rFonts w:eastAsiaTheme="minorEastAsia"/>
        </w:rPr>
      </w:pPr>
    </w:p>
    <w:sectPr w:rsidR="00D432DC" w:rsidRPr="00D43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59CE"/>
    <w:rsid w:val="00011424"/>
    <w:rsid w:val="00033F8A"/>
    <w:rsid w:val="0016193A"/>
    <w:rsid w:val="001D0066"/>
    <w:rsid w:val="002C1C8A"/>
    <w:rsid w:val="002C3DCD"/>
    <w:rsid w:val="002D78D2"/>
    <w:rsid w:val="002E3A56"/>
    <w:rsid w:val="004332B9"/>
    <w:rsid w:val="00480DC3"/>
    <w:rsid w:val="004D4F85"/>
    <w:rsid w:val="00501956"/>
    <w:rsid w:val="00545077"/>
    <w:rsid w:val="00571E81"/>
    <w:rsid w:val="005A0BE6"/>
    <w:rsid w:val="0068686D"/>
    <w:rsid w:val="007033F2"/>
    <w:rsid w:val="007715EF"/>
    <w:rsid w:val="00772775"/>
    <w:rsid w:val="007F5B84"/>
    <w:rsid w:val="00832DB7"/>
    <w:rsid w:val="008A6C85"/>
    <w:rsid w:val="008E7595"/>
    <w:rsid w:val="009E31EB"/>
    <w:rsid w:val="009E6CD1"/>
    <w:rsid w:val="009F5640"/>
    <w:rsid w:val="00A93AC2"/>
    <w:rsid w:val="00AD09E6"/>
    <w:rsid w:val="00B34BB6"/>
    <w:rsid w:val="00B559CE"/>
    <w:rsid w:val="00B702AE"/>
    <w:rsid w:val="00BE773F"/>
    <w:rsid w:val="00BF62C1"/>
    <w:rsid w:val="00C25AC3"/>
    <w:rsid w:val="00C543FF"/>
    <w:rsid w:val="00C73659"/>
    <w:rsid w:val="00D432DC"/>
    <w:rsid w:val="00E673D1"/>
    <w:rsid w:val="00EA3947"/>
    <w:rsid w:val="00F06B49"/>
    <w:rsid w:val="00F869BB"/>
    <w:rsid w:val="00FC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3AC0EA"/>
  <w15:docId w15:val="{A496B87E-C307-407B-86DB-CAD23A48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9C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559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KvI</dc:creator>
  <cp:lastModifiedBy>Kees van Immerzeel</cp:lastModifiedBy>
  <cp:revision>40</cp:revision>
  <dcterms:created xsi:type="dcterms:W3CDTF">2014-12-10T08:15:00Z</dcterms:created>
  <dcterms:modified xsi:type="dcterms:W3CDTF">2023-08-07T10:46:00Z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f08ec5-d6d9-4227-8387-ccbfcb3632c4_Enabled">
    <vt:lpwstr>true</vt:lpwstr>
  </property>
  <property fmtid="{D5CDD505-2E9C-101B-9397-08002B2CF9AE}" pid="3" name="MSIP_Label_43f08ec5-d6d9-4227-8387-ccbfcb3632c4_SetDate">
    <vt:lpwstr>2022-04-13T13:05:46Z</vt:lpwstr>
  </property>
  <property fmtid="{D5CDD505-2E9C-101B-9397-08002B2CF9AE}" pid="4" name="MSIP_Label_43f08ec5-d6d9-4227-8387-ccbfcb3632c4_Method">
    <vt:lpwstr>Standard</vt:lpwstr>
  </property>
  <property fmtid="{D5CDD505-2E9C-101B-9397-08002B2CF9AE}" pid="5" name="MSIP_Label_43f08ec5-d6d9-4227-8387-ccbfcb3632c4_Name">
    <vt:lpwstr>Sweco Restricted</vt:lpwstr>
  </property>
  <property fmtid="{D5CDD505-2E9C-101B-9397-08002B2CF9AE}" pid="6" name="MSIP_Label_43f08ec5-d6d9-4227-8387-ccbfcb3632c4_SiteId">
    <vt:lpwstr>b7872ef0-9a00-4c18-8a4a-c7d25c778a9e</vt:lpwstr>
  </property>
  <property fmtid="{D5CDD505-2E9C-101B-9397-08002B2CF9AE}" pid="7" name="MSIP_Label_43f08ec5-d6d9-4227-8387-ccbfcb3632c4_ActionId">
    <vt:lpwstr>651d5bf8-0e22-47d6-a861-835b058cce15</vt:lpwstr>
  </property>
  <property fmtid="{D5CDD505-2E9C-101B-9397-08002B2CF9AE}" pid="8" name="MSIP_Label_43f08ec5-d6d9-4227-8387-ccbfcb3632c4_ContentBits">
    <vt:lpwstr>0</vt:lpwstr>
  </property>
</Properties>
</file>