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0F" w:rsidRPr="007B1596" w:rsidRDefault="0072250F" w:rsidP="007B1596">
      <w:pPr>
        <w:ind w:left="-57" w:right="57"/>
        <w:jc w:val="center"/>
        <w:rPr>
          <w:b/>
        </w:rPr>
      </w:pPr>
      <w:bookmarkStart w:id="0" w:name="_GoBack"/>
      <w:bookmarkEnd w:id="0"/>
      <w:r w:rsidRPr="007B1596">
        <w:rPr>
          <w:b/>
        </w:rPr>
        <w:t>1. Техническая укрепленность периметра защищаемого объекта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Характерной тенденцией развития информационных технологий явл</w:t>
      </w:r>
      <w:r w:rsidRPr="007B1596">
        <w:rPr>
          <w:rFonts w:ascii="Times New Roman" w:hAnsi="Times New Roman"/>
          <w:sz w:val="24"/>
          <w:szCs w:val="24"/>
        </w:rPr>
        <w:t>я</w:t>
      </w:r>
      <w:r w:rsidRPr="007B1596">
        <w:rPr>
          <w:rFonts w:ascii="Times New Roman" w:hAnsi="Times New Roman"/>
          <w:sz w:val="24"/>
          <w:szCs w:val="24"/>
        </w:rPr>
        <w:t>ется процесс интеграции. Этой тенденцией охвачены микроэлектроника и те</w:t>
      </w:r>
      <w:r w:rsidRPr="007B1596">
        <w:rPr>
          <w:rFonts w:ascii="Times New Roman" w:hAnsi="Times New Roman"/>
          <w:sz w:val="24"/>
          <w:szCs w:val="24"/>
        </w:rPr>
        <w:t>х</w:t>
      </w:r>
      <w:r w:rsidRPr="007B1596">
        <w:rPr>
          <w:rFonts w:ascii="Times New Roman" w:hAnsi="Times New Roman"/>
          <w:sz w:val="24"/>
          <w:szCs w:val="24"/>
        </w:rPr>
        <w:t>ника связи, сигналы и каналы, системы и сети. В качестве примеров можно с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слаться на сверхбольшие интегральные схемы, интегральные сети п</w:t>
      </w:r>
      <w:r w:rsidRPr="007B1596">
        <w:rPr>
          <w:rFonts w:ascii="Times New Roman" w:hAnsi="Times New Roman"/>
          <w:sz w:val="24"/>
          <w:szCs w:val="24"/>
        </w:rPr>
        <w:t>е</w:t>
      </w:r>
      <w:r w:rsidRPr="007B1596">
        <w:rPr>
          <w:rFonts w:ascii="Times New Roman" w:hAnsi="Times New Roman"/>
          <w:sz w:val="24"/>
          <w:szCs w:val="24"/>
        </w:rPr>
        <w:t>редачи данных, многофункциональные устройства связи и т.п.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Наряду с интеграцией функциональной, схемотехнической и системной, в последнее время стала активно развиваться интегральная информационная безопасность (ИИБ). Под интегральной безопасностью понимается такое с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стояние условий функционирования человека, объектов и технических средств, при котором они надежно защищены от всех возможных видов угроз в ходе н</w:t>
      </w:r>
      <w:r w:rsidRPr="007B1596">
        <w:rPr>
          <w:rFonts w:ascii="Times New Roman" w:hAnsi="Times New Roman"/>
          <w:sz w:val="24"/>
          <w:szCs w:val="24"/>
        </w:rPr>
        <w:t>е</w:t>
      </w:r>
      <w:r w:rsidRPr="007B1596">
        <w:rPr>
          <w:rFonts w:ascii="Times New Roman" w:hAnsi="Times New Roman"/>
          <w:sz w:val="24"/>
          <w:szCs w:val="24"/>
        </w:rPr>
        <w:t>прерывного процесса подготовки, хранения, передачи и обработки информ</w:t>
      </w:r>
      <w:r w:rsidRPr="007B1596">
        <w:rPr>
          <w:rFonts w:ascii="Times New Roman" w:hAnsi="Times New Roman"/>
          <w:sz w:val="24"/>
          <w:szCs w:val="24"/>
        </w:rPr>
        <w:t>а</w:t>
      </w:r>
      <w:r w:rsidRPr="007B1596">
        <w:rPr>
          <w:rFonts w:ascii="Times New Roman" w:hAnsi="Times New Roman"/>
          <w:sz w:val="24"/>
          <w:szCs w:val="24"/>
        </w:rPr>
        <w:t>ции.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Интегральная безопасность информационных систем включает в себя следующие соста</w:t>
      </w:r>
      <w:r w:rsidRPr="007B1596">
        <w:rPr>
          <w:rFonts w:ascii="Times New Roman" w:hAnsi="Times New Roman"/>
          <w:sz w:val="24"/>
          <w:szCs w:val="24"/>
        </w:rPr>
        <w:t>в</w:t>
      </w:r>
      <w:r w:rsidRPr="007B1596">
        <w:rPr>
          <w:rFonts w:ascii="Times New Roman" w:hAnsi="Times New Roman"/>
          <w:sz w:val="24"/>
          <w:szCs w:val="24"/>
        </w:rPr>
        <w:t>ляющие:</w:t>
      </w:r>
    </w:p>
    <w:p w:rsidR="0072250F" w:rsidRPr="007B1596" w:rsidRDefault="0072250F" w:rsidP="007B1596">
      <w:pPr>
        <w:pStyle w:val="a3"/>
        <w:numPr>
          <w:ilvl w:val="0"/>
          <w:numId w:val="1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физическая безопасность (защита зданий, помещений, подвижных средств, людей, а также аппаратных средств — компьютеров, н</w:t>
      </w:r>
      <w:r w:rsidRPr="007B1596">
        <w:rPr>
          <w:sz w:val="24"/>
        </w:rPr>
        <w:t>о</w:t>
      </w:r>
      <w:r w:rsidRPr="007B1596">
        <w:rPr>
          <w:sz w:val="24"/>
        </w:rPr>
        <w:t>сителей информации, сетевого оборудования, кабельного хозяйс</w:t>
      </w:r>
      <w:r w:rsidRPr="007B1596">
        <w:rPr>
          <w:sz w:val="24"/>
        </w:rPr>
        <w:t>т</w:t>
      </w:r>
      <w:r w:rsidRPr="007B1596">
        <w:rPr>
          <w:sz w:val="24"/>
        </w:rPr>
        <w:t>ва, поддерживающей инфраструктуры);</w:t>
      </w:r>
    </w:p>
    <w:p w:rsidR="0072250F" w:rsidRPr="007B1596" w:rsidRDefault="0072250F" w:rsidP="007B1596">
      <w:pPr>
        <w:pStyle w:val="a3"/>
        <w:numPr>
          <w:ilvl w:val="0"/>
          <w:numId w:val="1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безопасность связи (защита каналов связи от внешних воздейс</w:t>
      </w:r>
      <w:r w:rsidRPr="007B1596">
        <w:rPr>
          <w:sz w:val="24"/>
        </w:rPr>
        <w:t>т</w:t>
      </w:r>
      <w:r w:rsidRPr="007B1596">
        <w:rPr>
          <w:sz w:val="24"/>
        </w:rPr>
        <w:t>вий любого рода);</w:t>
      </w:r>
    </w:p>
    <w:p w:rsidR="0072250F" w:rsidRPr="007B1596" w:rsidRDefault="0072250F" w:rsidP="007B1596">
      <w:pPr>
        <w:pStyle w:val="a3"/>
        <w:numPr>
          <w:ilvl w:val="0"/>
          <w:numId w:val="1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безопасность программного обеспечения (защита от вирусов, логических бомб, н</w:t>
      </w:r>
      <w:r w:rsidRPr="007B1596">
        <w:rPr>
          <w:sz w:val="24"/>
        </w:rPr>
        <w:t>е</w:t>
      </w:r>
      <w:r w:rsidRPr="007B1596">
        <w:rPr>
          <w:sz w:val="24"/>
        </w:rPr>
        <w:t>санкционированного изменения конфигурации);</w:t>
      </w:r>
    </w:p>
    <w:p w:rsidR="0072250F" w:rsidRPr="007B1596" w:rsidRDefault="0072250F" w:rsidP="007B1596">
      <w:pPr>
        <w:pStyle w:val="a3"/>
        <w:numPr>
          <w:ilvl w:val="0"/>
          <w:numId w:val="1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безопасность данных (обеспечение конфиденциальности, целос</w:t>
      </w:r>
      <w:r w:rsidRPr="007B1596">
        <w:rPr>
          <w:sz w:val="24"/>
        </w:rPr>
        <w:t>т</w:t>
      </w:r>
      <w:r w:rsidRPr="007B1596">
        <w:rPr>
          <w:sz w:val="24"/>
        </w:rPr>
        <w:t>ности и доступности данных).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Задача обеспечения информационной появилась вместе с проблемой передачи и хранения информации. На совреме</w:t>
      </w:r>
      <w:r w:rsidRPr="007B1596">
        <w:rPr>
          <w:rFonts w:ascii="Times New Roman" w:hAnsi="Times New Roman"/>
          <w:sz w:val="24"/>
          <w:szCs w:val="24"/>
        </w:rPr>
        <w:t>н</w:t>
      </w:r>
      <w:r w:rsidRPr="007B1596">
        <w:rPr>
          <w:rFonts w:ascii="Times New Roman" w:hAnsi="Times New Roman"/>
          <w:sz w:val="24"/>
          <w:szCs w:val="24"/>
        </w:rPr>
        <w:t>ном этапе можно выделить три подхода к ее решению:</w:t>
      </w:r>
    </w:p>
    <w:p w:rsidR="0072250F" w:rsidRPr="007B1596" w:rsidRDefault="0072250F" w:rsidP="007B1596">
      <w:pPr>
        <w:pStyle w:val="a3"/>
        <w:numPr>
          <w:ilvl w:val="0"/>
          <w:numId w:val="2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первый (частный) подход основывается на решении частных задач обеспечения информационной безопасности. Этот подход являе</w:t>
      </w:r>
      <w:r w:rsidRPr="007B1596">
        <w:rPr>
          <w:sz w:val="24"/>
        </w:rPr>
        <w:t>т</w:t>
      </w:r>
      <w:r w:rsidRPr="007B1596">
        <w:rPr>
          <w:sz w:val="24"/>
        </w:rPr>
        <w:t>ся малоэффективным, но достаточно часто используется, так как не требует больших финансовых и интеллектуальных з</w:t>
      </w:r>
      <w:r w:rsidRPr="007B1596">
        <w:rPr>
          <w:sz w:val="24"/>
        </w:rPr>
        <w:t>а</w:t>
      </w:r>
      <w:r w:rsidRPr="007B1596">
        <w:rPr>
          <w:sz w:val="24"/>
        </w:rPr>
        <w:t>трат.</w:t>
      </w:r>
    </w:p>
    <w:p w:rsidR="0072250F" w:rsidRPr="007B1596" w:rsidRDefault="0072250F" w:rsidP="007B1596">
      <w:pPr>
        <w:pStyle w:val="a3"/>
        <w:numPr>
          <w:ilvl w:val="0"/>
          <w:numId w:val="2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второй (комплексный) подход основывается на решении комплекса ч</w:t>
      </w:r>
      <w:r w:rsidRPr="007B1596">
        <w:rPr>
          <w:sz w:val="24"/>
        </w:rPr>
        <w:t>а</w:t>
      </w:r>
      <w:r w:rsidRPr="007B1596">
        <w:rPr>
          <w:sz w:val="24"/>
        </w:rPr>
        <w:t>стных задач по единой программе. Этот подход в настоящее время является о</w:t>
      </w:r>
      <w:r w:rsidRPr="007B1596">
        <w:rPr>
          <w:sz w:val="24"/>
        </w:rPr>
        <w:t>с</w:t>
      </w:r>
      <w:r w:rsidRPr="007B1596">
        <w:rPr>
          <w:sz w:val="24"/>
        </w:rPr>
        <w:t>новным.</w:t>
      </w:r>
    </w:p>
    <w:p w:rsidR="0072250F" w:rsidRPr="007B1596" w:rsidRDefault="0072250F" w:rsidP="007B1596">
      <w:pPr>
        <w:pStyle w:val="a3"/>
        <w:numPr>
          <w:ilvl w:val="0"/>
          <w:numId w:val="2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третий (интегральный) подход основан на интеграции различных подсистем связи, подсистем обеспечения безопасности в единую систему с общими техническими средствами, каналами связи, программным обеспечением и баз</w:t>
      </w:r>
      <w:r w:rsidRPr="007B1596">
        <w:rPr>
          <w:sz w:val="24"/>
        </w:rPr>
        <w:t>а</w:t>
      </w:r>
      <w:r w:rsidRPr="007B1596">
        <w:rPr>
          <w:sz w:val="24"/>
        </w:rPr>
        <w:t>ми данных.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Третий подход направлен на достижение интегральной информацио</w:t>
      </w:r>
      <w:r w:rsidRPr="007B1596">
        <w:rPr>
          <w:rFonts w:ascii="Times New Roman" w:hAnsi="Times New Roman"/>
          <w:sz w:val="24"/>
          <w:szCs w:val="24"/>
        </w:rPr>
        <w:t>н</w:t>
      </w:r>
      <w:r w:rsidRPr="007B1596">
        <w:rPr>
          <w:rFonts w:ascii="Times New Roman" w:hAnsi="Times New Roman"/>
          <w:sz w:val="24"/>
          <w:szCs w:val="24"/>
        </w:rPr>
        <w:t>ной безопасности. Понятие интегральной безопасности предполагает обяз</w:t>
      </w:r>
      <w:r w:rsidRPr="007B1596">
        <w:rPr>
          <w:rFonts w:ascii="Times New Roman" w:hAnsi="Times New Roman"/>
          <w:sz w:val="24"/>
          <w:szCs w:val="24"/>
        </w:rPr>
        <w:t>а</w:t>
      </w:r>
      <w:r w:rsidRPr="007B1596">
        <w:rPr>
          <w:rFonts w:ascii="Times New Roman" w:hAnsi="Times New Roman"/>
          <w:sz w:val="24"/>
          <w:szCs w:val="24"/>
        </w:rPr>
        <w:t>тельную непрерывность процесса обе</w:t>
      </w:r>
      <w:r w:rsidRPr="007B1596">
        <w:rPr>
          <w:rFonts w:ascii="Times New Roman" w:hAnsi="Times New Roman"/>
          <w:sz w:val="24"/>
          <w:szCs w:val="24"/>
        </w:rPr>
        <w:t>с</w:t>
      </w:r>
      <w:r w:rsidRPr="007B1596">
        <w:rPr>
          <w:rFonts w:ascii="Times New Roman" w:hAnsi="Times New Roman"/>
          <w:sz w:val="24"/>
          <w:szCs w:val="24"/>
        </w:rPr>
        <w:t>печения безопасности, как во времени, так и в пространстве (по всему технологическому циклу деятельности) с обяз</w:t>
      </w:r>
      <w:r w:rsidRPr="007B1596">
        <w:rPr>
          <w:rFonts w:ascii="Times New Roman" w:hAnsi="Times New Roman"/>
          <w:sz w:val="24"/>
          <w:szCs w:val="24"/>
        </w:rPr>
        <w:t>а</w:t>
      </w:r>
      <w:r w:rsidRPr="007B1596">
        <w:rPr>
          <w:rFonts w:ascii="Times New Roman" w:hAnsi="Times New Roman"/>
          <w:sz w:val="24"/>
          <w:szCs w:val="24"/>
        </w:rPr>
        <w:t>тельным учетом всех возможных видов угроз (несанкционир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ванный доступ, съем информации, терроризм, пожар, стихийные бедствия и т.п.).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Интегральный подход к проблеме информационной безопасности, безусловно, является наиболее перспективным, однако его применение невозмо</w:t>
      </w:r>
      <w:r w:rsidRPr="007B1596">
        <w:rPr>
          <w:rFonts w:ascii="Times New Roman" w:hAnsi="Times New Roman"/>
          <w:sz w:val="24"/>
          <w:szCs w:val="24"/>
        </w:rPr>
        <w:t>ж</w:t>
      </w:r>
      <w:r w:rsidRPr="007B1596">
        <w:rPr>
          <w:rFonts w:ascii="Times New Roman" w:hAnsi="Times New Roman"/>
          <w:sz w:val="24"/>
          <w:szCs w:val="24"/>
        </w:rPr>
        <w:t>но без развитой инфраструктуры, значительных материальных и интеллект</w:t>
      </w:r>
      <w:r w:rsidRPr="007B1596">
        <w:rPr>
          <w:rFonts w:ascii="Times New Roman" w:hAnsi="Times New Roman"/>
          <w:sz w:val="24"/>
          <w:szCs w:val="24"/>
        </w:rPr>
        <w:t>у</w:t>
      </w:r>
      <w:r w:rsidRPr="007B1596">
        <w:rPr>
          <w:rFonts w:ascii="Times New Roman" w:hAnsi="Times New Roman"/>
          <w:sz w:val="24"/>
          <w:szCs w:val="24"/>
        </w:rPr>
        <w:t>альных затрат и высокого уровня технических средств. Эти обстоятельства сдерживают развитие интегральной безопасности. В настоящее время на пра</w:t>
      </w:r>
      <w:r w:rsidRPr="007B1596">
        <w:rPr>
          <w:rFonts w:ascii="Times New Roman" w:hAnsi="Times New Roman"/>
          <w:sz w:val="24"/>
          <w:szCs w:val="24"/>
        </w:rPr>
        <w:t>к</w:t>
      </w:r>
      <w:r w:rsidRPr="007B1596">
        <w:rPr>
          <w:rFonts w:ascii="Times New Roman" w:hAnsi="Times New Roman"/>
          <w:sz w:val="24"/>
          <w:szCs w:val="24"/>
        </w:rPr>
        <w:t>тике встречаются все три подхода к обеспечению информационной безопасн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сти, причем используются они как самостоятельно, так и в различных сочет</w:t>
      </w:r>
      <w:r w:rsidRPr="007B1596">
        <w:rPr>
          <w:rFonts w:ascii="Times New Roman" w:hAnsi="Times New Roman"/>
          <w:sz w:val="24"/>
          <w:szCs w:val="24"/>
        </w:rPr>
        <w:t>а</w:t>
      </w:r>
      <w:r w:rsidRPr="007B1596">
        <w:rPr>
          <w:rFonts w:ascii="Times New Roman" w:hAnsi="Times New Roman"/>
          <w:sz w:val="24"/>
          <w:szCs w:val="24"/>
        </w:rPr>
        <w:t>ниях, что позволило создать, например, охранно-пожарные, тревожные и другие системы малого уровня и</w:t>
      </w:r>
      <w:r w:rsidRPr="007B1596">
        <w:rPr>
          <w:rFonts w:ascii="Times New Roman" w:hAnsi="Times New Roman"/>
          <w:sz w:val="24"/>
          <w:szCs w:val="24"/>
        </w:rPr>
        <w:t>н</w:t>
      </w:r>
      <w:r w:rsidRPr="007B1596">
        <w:rPr>
          <w:rFonts w:ascii="Times New Roman" w:hAnsi="Times New Roman"/>
          <w:sz w:val="24"/>
          <w:szCs w:val="24"/>
        </w:rPr>
        <w:t>теграции.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В какой бы форме ни применялся интегральный подход, он связан с р</w:t>
      </w:r>
      <w:r w:rsidRPr="007B1596">
        <w:rPr>
          <w:rFonts w:ascii="Times New Roman" w:hAnsi="Times New Roman"/>
          <w:sz w:val="24"/>
          <w:szCs w:val="24"/>
        </w:rPr>
        <w:t>е</w:t>
      </w:r>
      <w:r w:rsidRPr="007B1596">
        <w:rPr>
          <w:rFonts w:ascii="Times New Roman" w:hAnsi="Times New Roman"/>
          <w:sz w:val="24"/>
          <w:szCs w:val="24"/>
        </w:rPr>
        <w:t>шением ряда сложных разноплановых частных задач в их тесной взаимосвязи. Наиболее очевидными из них являются задачи ограничения доступа к инфо</w:t>
      </w:r>
      <w:r w:rsidRPr="007B1596">
        <w:rPr>
          <w:rFonts w:ascii="Times New Roman" w:hAnsi="Times New Roman"/>
          <w:sz w:val="24"/>
          <w:szCs w:val="24"/>
        </w:rPr>
        <w:t>р</w:t>
      </w:r>
      <w:r w:rsidRPr="007B1596">
        <w:rPr>
          <w:rFonts w:ascii="Times New Roman" w:hAnsi="Times New Roman"/>
          <w:sz w:val="24"/>
          <w:szCs w:val="24"/>
        </w:rPr>
        <w:t>мации, технического и криптографического закрытия информации, огранич</w:t>
      </w:r>
      <w:r w:rsidRPr="007B1596">
        <w:rPr>
          <w:rFonts w:ascii="Times New Roman" w:hAnsi="Times New Roman"/>
          <w:sz w:val="24"/>
          <w:szCs w:val="24"/>
        </w:rPr>
        <w:t>е</w:t>
      </w:r>
      <w:r w:rsidRPr="007B1596">
        <w:rPr>
          <w:rFonts w:ascii="Times New Roman" w:hAnsi="Times New Roman"/>
          <w:sz w:val="24"/>
          <w:szCs w:val="24"/>
        </w:rPr>
        <w:t>ния уровней паразитных излучений технических средств, технической укре</w:t>
      </w:r>
      <w:r w:rsidRPr="007B1596">
        <w:rPr>
          <w:rFonts w:ascii="Times New Roman" w:hAnsi="Times New Roman"/>
          <w:sz w:val="24"/>
          <w:szCs w:val="24"/>
        </w:rPr>
        <w:t>п</w:t>
      </w:r>
      <w:r w:rsidRPr="007B1596">
        <w:rPr>
          <w:rFonts w:ascii="Times New Roman" w:hAnsi="Times New Roman"/>
          <w:sz w:val="24"/>
          <w:szCs w:val="24"/>
        </w:rPr>
        <w:t xml:space="preserve">ленности объектов, охраны и оснащения их тревожной сигнализацией. Однако необходимы решения и других, не менее важных задач. </w:t>
      </w:r>
      <w:r w:rsidRPr="007B1596">
        <w:rPr>
          <w:rFonts w:ascii="Times New Roman" w:hAnsi="Times New Roman"/>
          <w:sz w:val="24"/>
          <w:szCs w:val="24"/>
        </w:rPr>
        <w:lastRenderedPageBreak/>
        <w:t>Так, например, вывед</w:t>
      </w:r>
      <w:r w:rsidRPr="007B1596">
        <w:rPr>
          <w:rFonts w:ascii="Times New Roman" w:hAnsi="Times New Roman"/>
          <w:sz w:val="24"/>
          <w:szCs w:val="24"/>
        </w:rPr>
        <w:t>е</w:t>
      </w:r>
      <w:r w:rsidRPr="007B1596">
        <w:rPr>
          <w:rFonts w:ascii="Times New Roman" w:hAnsi="Times New Roman"/>
          <w:sz w:val="24"/>
          <w:szCs w:val="24"/>
        </w:rPr>
        <w:t>ние из строя руководителей предприятия, членов их семей или ключевых работников может поставить под сомнение само существование данного предприятия. Этому же могут способствовать стихийные бедствия, аварии, терр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ризм и т.п.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Первым шагом в создании системы физической безопасности (как и информационной без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пасности вообще) должен стать анализ угроз (рисков), как реальных (действующих в данный момент), так и потенциальных (способных в будущем).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По результатам анализа рисков с использованием средств оптимизации формируются треб</w:t>
      </w:r>
      <w:r w:rsidRPr="007B1596">
        <w:rPr>
          <w:rFonts w:ascii="Times New Roman" w:hAnsi="Times New Roman"/>
          <w:sz w:val="24"/>
          <w:szCs w:val="24"/>
        </w:rPr>
        <w:t>о</w:t>
      </w:r>
      <w:r w:rsidRPr="007B1596">
        <w:rPr>
          <w:rFonts w:ascii="Times New Roman" w:hAnsi="Times New Roman"/>
          <w:sz w:val="24"/>
          <w:szCs w:val="24"/>
        </w:rPr>
        <w:t>вания к системе безопасности конкретного предприятия и объекта в конкретной обстановке. Завышение требований приводит к неопра</w:t>
      </w:r>
      <w:r w:rsidRPr="007B1596">
        <w:rPr>
          <w:rFonts w:ascii="Times New Roman" w:hAnsi="Times New Roman"/>
          <w:sz w:val="24"/>
          <w:szCs w:val="24"/>
        </w:rPr>
        <w:t>в</w:t>
      </w:r>
      <w:r w:rsidRPr="007B1596">
        <w:rPr>
          <w:rFonts w:ascii="Times New Roman" w:hAnsi="Times New Roman"/>
          <w:sz w:val="24"/>
          <w:szCs w:val="24"/>
        </w:rPr>
        <w:t xml:space="preserve">данным расходам, занижение </w:t>
      </w:r>
      <w:r w:rsidRPr="007B1596">
        <w:rPr>
          <w:rFonts w:ascii="Times New Roman" w:hAnsi="Times New Roman"/>
          <w:sz w:val="24"/>
          <w:szCs w:val="24"/>
        </w:rPr>
        <w:noBreakHyphen/>
        <w:t>к возрастанию вероятности реализации угроз.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В общем случае система физической безопасности должна включать в себя следующие по</w:t>
      </w:r>
      <w:r w:rsidRPr="007B1596">
        <w:rPr>
          <w:rFonts w:ascii="Times New Roman" w:hAnsi="Times New Roman"/>
          <w:sz w:val="24"/>
          <w:szCs w:val="24"/>
        </w:rPr>
        <w:t>д</w:t>
      </w:r>
      <w:r w:rsidRPr="007B1596">
        <w:rPr>
          <w:rFonts w:ascii="Times New Roman" w:hAnsi="Times New Roman"/>
          <w:sz w:val="24"/>
          <w:szCs w:val="24"/>
        </w:rPr>
        <w:t>системы: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управления доступом (с функцией досмотра);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обнаружения проникновения, аварийной и пожарной сигнализации (тревожной си</w:t>
      </w:r>
      <w:r w:rsidRPr="007B1596">
        <w:rPr>
          <w:sz w:val="24"/>
        </w:rPr>
        <w:t>г</w:t>
      </w:r>
      <w:r w:rsidRPr="007B1596">
        <w:rPr>
          <w:sz w:val="24"/>
        </w:rPr>
        <w:t>нализации);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инженерно-технической защиты (пассивной защиты);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 xml:space="preserve">отображения и оценки обстановки; 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управления в аварийных и тревожных ситуациях;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оповещения и связи в экстремальных ситуациях;</w:t>
      </w:r>
    </w:p>
    <w:p w:rsidR="0072250F" w:rsidRPr="007B1596" w:rsidRDefault="0072250F" w:rsidP="007B1596">
      <w:pPr>
        <w:pStyle w:val="a3"/>
        <w:numPr>
          <w:ilvl w:val="0"/>
          <w:numId w:val="3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личной безопасности персонала.</w:t>
      </w:r>
    </w:p>
    <w:p w:rsidR="0072250F" w:rsidRPr="007B1596" w:rsidRDefault="0072250F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7B1596">
        <w:rPr>
          <w:rFonts w:ascii="Times New Roman" w:hAnsi="Times New Roman"/>
          <w:sz w:val="24"/>
          <w:szCs w:val="24"/>
        </w:rPr>
        <w:t>При построении системы физической безопасности, удовлетворяющей сформулированным требованиям, разработчик выбирает и объединяет средства противодействия из числа ук</w:t>
      </w:r>
      <w:r w:rsidRPr="007B1596">
        <w:rPr>
          <w:rFonts w:ascii="Times New Roman" w:hAnsi="Times New Roman"/>
          <w:sz w:val="24"/>
          <w:szCs w:val="24"/>
        </w:rPr>
        <w:t>а</w:t>
      </w:r>
      <w:r w:rsidRPr="007B1596">
        <w:rPr>
          <w:rFonts w:ascii="Times New Roman" w:hAnsi="Times New Roman"/>
          <w:sz w:val="24"/>
          <w:szCs w:val="24"/>
        </w:rPr>
        <w:t>занных ниже:</w:t>
      </w:r>
    </w:p>
    <w:p w:rsidR="0072250F" w:rsidRPr="007B1596" w:rsidRDefault="0072250F" w:rsidP="007B1596">
      <w:pPr>
        <w:pStyle w:val="a3"/>
        <w:numPr>
          <w:ilvl w:val="0"/>
          <w:numId w:val="4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здания и строительные препятствия, мешающие действиям злоумышленника и заде</w:t>
      </w:r>
      <w:r w:rsidRPr="007B1596">
        <w:rPr>
          <w:sz w:val="24"/>
        </w:rPr>
        <w:t>р</w:t>
      </w:r>
      <w:r w:rsidRPr="007B1596">
        <w:rPr>
          <w:sz w:val="24"/>
        </w:rPr>
        <w:t>живающие его;</w:t>
      </w:r>
    </w:p>
    <w:p w:rsidR="0072250F" w:rsidRPr="007B1596" w:rsidRDefault="0072250F" w:rsidP="007B1596">
      <w:pPr>
        <w:pStyle w:val="a3"/>
        <w:numPr>
          <w:ilvl w:val="0"/>
          <w:numId w:val="4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аппаратура тревожной сигнализации, обеспечивающая обнаружение попыток пр</w:t>
      </w:r>
      <w:r w:rsidRPr="007B1596">
        <w:rPr>
          <w:sz w:val="24"/>
        </w:rPr>
        <w:t>о</w:t>
      </w:r>
      <w:r w:rsidRPr="007B1596">
        <w:rPr>
          <w:sz w:val="24"/>
        </w:rPr>
        <w:t>никновения и несанкционированных действий, а также оценку их опасности;</w:t>
      </w:r>
    </w:p>
    <w:p w:rsidR="0072250F" w:rsidRPr="007B1596" w:rsidRDefault="0072250F" w:rsidP="007B1596">
      <w:pPr>
        <w:pStyle w:val="a3"/>
        <w:numPr>
          <w:ilvl w:val="0"/>
          <w:numId w:val="4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системы связи, обеспечивающие сбор, объединение и передачу тревожной информ</w:t>
      </w:r>
      <w:r w:rsidRPr="007B1596">
        <w:rPr>
          <w:sz w:val="24"/>
        </w:rPr>
        <w:t>а</w:t>
      </w:r>
      <w:r w:rsidRPr="007B1596">
        <w:rPr>
          <w:sz w:val="24"/>
        </w:rPr>
        <w:t>ции и других данных;</w:t>
      </w:r>
    </w:p>
    <w:p w:rsidR="0072250F" w:rsidRPr="007B1596" w:rsidRDefault="0072250F" w:rsidP="007B1596">
      <w:pPr>
        <w:pStyle w:val="a3"/>
        <w:numPr>
          <w:ilvl w:val="0"/>
          <w:numId w:val="4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системы управления, необходимые для отображения и анализа тревожной информации, а также для реализации ответных действий оператора и управления оборон</w:t>
      </w:r>
      <w:r w:rsidRPr="007B1596">
        <w:rPr>
          <w:sz w:val="24"/>
        </w:rPr>
        <w:t>и</w:t>
      </w:r>
      <w:r w:rsidRPr="007B1596">
        <w:rPr>
          <w:sz w:val="24"/>
        </w:rPr>
        <w:t>тельными силами;</w:t>
      </w:r>
    </w:p>
    <w:p w:rsidR="0072250F" w:rsidRPr="007B1596" w:rsidRDefault="0072250F" w:rsidP="007B1596">
      <w:pPr>
        <w:pStyle w:val="a3"/>
        <w:numPr>
          <w:ilvl w:val="0"/>
          <w:numId w:val="4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персонал охраны, выполняющий ежедневные программы без</w:t>
      </w:r>
      <w:r w:rsidRPr="007B1596">
        <w:rPr>
          <w:sz w:val="24"/>
        </w:rPr>
        <w:t>о</w:t>
      </w:r>
      <w:r w:rsidRPr="007B1596">
        <w:rPr>
          <w:sz w:val="24"/>
        </w:rPr>
        <w:t>пасности, управление системой и ее использование в нештатных ситуациях;</w:t>
      </w:r>
    </w:p>
    <w:p w:rsidR="0072250F" w:rsidRPr="007B1596" w:rsidRDefault="0072250F" w:rsidP="007B1596">
      <w:pPr>
        <w:pStyle w:val="a3"/>
        <w:numPr>
          <w:ilvl w:val="0"/>
          <w:numId w:val="4"/>
        </w:numPr>
        <w:spacing w:line="240" w:lineRule="auto"/>
        <w:ind w:left="-57" w:right="57" w:hanging="357"/>
        <w:rPr>
          <w:sz w:val="24"/>
        </w:rPr>
      </w:pPr>
      <w:r w:rsidRPr="007B1596">
        <w:rPr>
          <w:sz w:val="24"/>
        </w:rPr>
        <w:t>процедуры обеспечения безопасности, предписывающие определенные защитные м</w:t>
      </w:r>
      <w:r w:rsidRPr="007B1596">
        <w:rPr>
          <w:sz w:val="24"/>
        </w:rPr>
        <w:t>е</w:t>
      </w:r>
      <w:r w:rsidRPr="007B1596">
        <w:rPr>
          <w:sz w:val="24"/>
        </w:rPr>
        <w:t>роприятия, их направленность и управление ими.</w:t>
      </w:r>
    </w:p>
    <w:p w:rsidR="002741FA" w:rsidRPr="007B1596" w:rsidRDefault="002741FA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На рисунке 4.1 представлены технические средства противодействия и соответствующие подси</w:t>
      </w:r>
      <w:r w:rsidRPr="007B1596">
        <w:rPr>
          <w:sz w:val="24"/>
        </w:rPr>
        <w:t>с</w:t>
      </w:r>
      <w:r w:rsidRPr="007B1596">
        <w:rPr>
          <w:sz w:val="24"/>
        </w:rPr>
        <w:t>темы, имеющиеся в распоряжении разработчика.</w:t>
      </w:r>
    </w:p>
    <w:p w:rsidR="002741FA" w:rsidRPr="007B1596" w:rsidRDefault="002741FA" w:rsidP="007B159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1"/>
      </w:tblGrid>
      <w:tr w:rsidR="0072250F" w:rsidRPr="007B1596">
        <w:tblPrEx>
          <w:tblCellMar>
            <w:top w:w="0" w:type="dxa"/>
            <w:bottom w:w="0" w:type="dxa"/>
          </w:tblCellMar>
        </w:tblPrEx>
        <w:tc>
          <w:tcPr>
            <w:tcW w:w="9631" w:type="dxa"/>
          </w:tcPr>
          <w:p w:rsidR="0072250F" w:rsidRPr="007B1596" w:rsidRDefault="00C2206E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135880" cy="6217920"/>
                  <wp:effectExtent l="0" t="0" r="7620" b="0"/>
                  <wp:docPr id="1" name="Рисунок 1" descr="graph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621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50F" w:rsidRPr="007B1596" w:rsidRDefault="0072250F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7B1596">
              <w:rPr>
                <w:sz w:val="24"/>
              </w:rPr>
              <w:t>Рис</w:t>
            </w:r>
            <w:r w:rsidR="00942405" w:rsidRPr="007B1596">
              <w:rPr>
                <w:sz w:val="24"/>
              </w:rPr>
              <w:t>унок</w:t>
            </w:r>
            <w:r w:rsidRPr="007B1596">
              <w:rPr>
                <w:sz w:val="24"/>
              </w:rPr>
              <w:t> </w:t>
            </w:r>
            <w:r w:rsidR="00942405" w:rsidRPr="007B1596">
              <w:rPr>
                <w:sz w:val="24"/>
              </w:rPr>
              <w:t>4.</w:t>
            </w:r>
            <w:r w:rsidRPr="007B1596">
              <w:rPr>
                <w:sz w:val="24"/>
              </w:rPr>
              <w:t>1.</w:t>
            </w:r>
            <w:r w:rsidR="002741FA" w:rsidRPr="007B1596">
              <w:rPr>
                <w:sz w:val="24"/>
              </w:rPr>
              <w:t xml:space="preserve"> -</w:t>
            </w:r>
            <w:r w:rsidRPr="007B1596">
              <w:rPr>
                <w:sz w:val="24"/>
              </w:rPr>
              <w:t xml:space="preserve"> Структура объединенной системы обеспечения безопасности</w:t>
            </w:r>
          </w:p>
        </w:tc>
      </w:tr>
    </w:tbl>
    <w:p w:rsidR="00A74D48" w:rsidRPr="007B1596" w:rsidRDefault="00A74D48" w:rsidP="007B1596">
      <w:pPr>
        <w:pStyle w:val="a3"/>
        <w:spacing w:line="240" w:lineRule="auto"/>
        <w:ind w:left="-57" w:right="57" w:firstLine="902"/>
        <w:rPr>
          <w:sz w:val="24"/>
        </w:rPr>
      </w:pP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Как показывает опыт, успешная разработка системы безопасности во</w:t>
      </w:r>
      <w:r w:rsidRPr="007B1596">
        <w:rPr>
          <w:sz w:val="24"/>
        </w:rPr>
        <w:t>з</w:t>
      </w:r>
      <w:r w:rsidRPr="007B1596">
        <w:rPr>
          <w:sz w:val="24"/>
        </w:rPr>
        <w:t>можна только в том случае, когда процесс выбора средств противодействия и объединения их в единую систему разделен на этапы и определены соответс</w:t>
      </w:r>
      <w:r w:rsidRPr="007B1596">
        <w:rPr>
          <w:sz w:val="24"/>
        </w:rPr>
        <w:t>т</w:t>
      </w:r>
      <w:r w:rsidRPr="007B1596">
        <w:rPr>
          <w:sz w:val="24"/>
        </w:rPr>
        <w:t>вующие каждому этапу задачи. На рисунке </w:t>
      </w:r>
      <w:r w:rsidR="00A74D48" w:rsidRPr="007B1596">
        <w:rPr>
          <w:sz w:val="24"/>
        </w:rPr>
        <w:t>4.</w:t>
      </w:r>
      <w:r w:rsidRPr="007B1596">
        <w:rPr>
          <w:sz w:val="24"/>
        </w:rPr>
        <w:t>2 этот процесс представлен в графич</w:t>
      </w:r>
      <w:r w:rsidRPr="007B1596">
        <w:rPr>
          <w:sz w:val="24"/>
        </w:rPr>
        <w:t>е</w:t>
      </w:r>
      <w:r w:rsidRPr="007B1596">
        <w:rPr>
          <w:sz w:val="24"/>
        </w:rPr>
        <w:t>ской форме.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1"/>
      </w:tblGrid>
      <w:tr w:rsidR="0072250F" w:rsidRPr="007B1596">
        <w:tblPrEx>
          <w:tblCellMar>
            <w:top w:w="0" w:type="dxa"/>
            <w:bottom w:w="0" w:type="dxa"/>
          </w:tblCellMar>
        </w:tblPrEx>
        <w:tc>
          <w:tcPr>
            <w:tcW w:w="9631" w:type="dxa"/>
          </w:tcPr>
          <w:p w:rsidR="0072250F" w:rsidRPr="007B1596" w:rsidRDefault="00C2206E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288280" cy="6240780"/>
                  <wp:effectExtent l="0" t="0" r="7620" b="7620"/>
                  <wp:docPr id="2" name="Рисунок 2" descr="graph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624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50F" w:rsidRPr="007B1596" w:rsidRDefault="0072250F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7B1596">
              <w:rPr>
                <w:sz w:val="24"/>
              </w:rPr>
              <w:t>Рис</w:t>
            </w:r>
            <w:r w:rsidR="00A74D48" w:rsidRPr="007B1596">
              <w:rPr>
                <w:sz w:val="24"/>
              </w:rPr>
              <w:t>унок</w:t>
            </w:r>
            <w:r w:rsidRPr="007B1596">
              <w:rPr>
                <w:sz w:val="24"/>
              </w:rPr>
              <w:t> </w:t>
            </w:r>
            <w:r w:rsidR="00A74D48" w:rsidRPr="007B1596">
              <w:rPr>
                <w:sz w:val="24"/>
              </w:rPr>
              <w:t>4.</w:t>
            </w:r>
            <w:r w:rsidRPr="007B1596">
              <w:rPr>
                <w:sz w:val="24"/>
              </w:rPr>
              <w:t>2.</w:t>
            </w:r>
            <w:r w:rsidR="00A74D48" w:rsidRPr="007B1596">
              <w:rPr>
                <w:sz w:val="24"/>
              </w:rPr>
              <w:t xml:space="preserve"> -</w:t>
            </w:r>
            <w:r w:rsidRPr="007B1596">
              <w:rPr>
                <w:sz w:val="24"/>
              </w:rPr>
              <w:t xml:space="preserve"> Процесс выбора средств противодействия</w:t>
            </w:r>
          </w:p>
        </w:tc>
      </w:tr>
    </w:tbl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Первоначально определяются объекты, которые надо защитить, и их функции. Затем оценивается степень интереса потенциального противника к этим объектам, вероятные виды нап</w:t>
      </w:r>
      <w:r w:rsidRPr="007B1596">
        <w:rPr>
          <w:sz w:val="24"/>
        </w:rPr>
        <w:t>а</w:t>
      </w:r>
      <w:r w:rsidRPr="007B1596">
        <w:rPr>
          <w:sz w:val="24"/>
        </w:rPr>
        <w:t>дения и вызываемый ими ущерб. Наконец, определяются уязвимые для воздействия области, в которых имеющиеся сре</w:t>
      </w:r>
      <w:r w:rsidRPr="007B1596">
        <w:rPr>
          <w:sz w:val="24"/>
        </w:rPr>
        <w:t>д</w:t>
      </w:r>
      <w:r w:rsidRPr="007B1596">
        <w:rPr>
          <w:sz w:val="24"/>
        </w:rPr>
        <w:t>ства противодействия не обеспечивают достаточной защиты.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Для эффективного применения процесс выбора средств противодейс</w:t>
      </w:r>
      <w:r w:rsidRPr="007B1596">
        <w:rPr>
          <w:sz w:val="24"/>
        </w:rPr>
        <w:t>т</w:t>
      </w:r>
      <w:r w:rsidRPr="007B1596">
        <w:rPr>
          <w:sz w:val="24"/>
        </w:rPr>
        <w:t>вия должен содержать оценку каждого объекта с точки зрения возможных у</w:t>
      </w:r>
      <w:r w:rsidRPr="007B1596">
        <w:rPr>
          <w:sz w:val="24"/>
        </w:rPr>
        <w:t>г</w:t>
      </w:r>
      <w:r w:rsidRPr="007B1596">
        <w:rPr>
          <w:sz w:val="24"/>
        </w:rPr>
        <w:t>роз и видов нападения, потенциальной вероятности применения специальных инструментов, оружия и взрывчатых веществ (этапы 3 и 4 на рисунке </w:t>
      </w:r>
      <w:r w:rsidR="00A74D48" w:rsidRPr="007B1596">
        <w:rPr>
          <w:sz w:val="24"/>
        </w:rPr>
        <w:t>4.</w:t>
      </w:r>
      <w:r w:rsidRPr="007B1596">
        <w:rPr>
          <w:sz w:val="24"/>
        </w:rPr>
        <w:t>2). Особо важным допущением в этом процессе является предположение о том, что на</w:t>
      </w:r>
      <w:r w:rsidRPr="007B1596">
        <w:rPr>
          <w:sz w:val="24"/>
        </w:rPr>
        <w:t>и</w:t>
      </w:r>
      <w:r w:rsidRPr="007B1596">
        <w:rPr>
          <w:sz w:val="24"/>
        </w:rPr>
        <w:t>более ценный для потенциального злоумышленника объект привлечет на</w:t>
      </w:r>
      <w:r w:rsidRPr="007B1596">
        <w:rPr>
          <w:sz w:val="24"/>
        </w:rPr>
        <w:t>и</w:t>
      </w:r>
      <w:r w:rsidRPr="007B1596">
        <w:rPr>
          <w:sz w:val="24"/>
        </w:rPr>
        <w:t>большее внимание и будет служить вероятной целью, против которой злоумышленник использует о</w:t>
      </w:r>
      <w:r w:rsidRPr="007B1596">
        <w:rPr>
          <w:sz w:val="24"/>
        </w:rPr>
        <w:t>с</w:t>
      </w:r>
      <w:r w:rsidRPr="007B1596">
        <w:rPr>
          <w:sz w:val="24"/>
        </w:rPr>
        <w:t>новные силы.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Разработка средств противодействия должна соответствовать конце</w:t>
      </w:r>
      <w:r w:rsidRPr="007B1596">
        <w:rPr>
          <w:sz w:val="24"/>
        </w:rPr>
        <w:t>п</w:t>
      </w:r>
      <w:r w:rsidRPr="007B1596">
        <w:rPr>
          <w:sz w:val="24"/>
        </w:rPr>
        <w:t>ции полной и эшелонированной защиты. Это означает, что средства противодействия следует размещать на ко</w:t>
      </w:r>
      <w:r w:rsidRPr="007B1596">
        <w:rPr>
          <w:sz w:val="24"/>
        </w:rPr>
        <w:t>н</w:t>
      </w:r>
      <w:r w:rsidRPr="007B1596">
        <w:rPr>
          <w:sz w:val="24"/>
        </w:rPr>
        <w:t>центрических кругах, пересекающих все возможные пути противника к любому объекту. Рисунок </w:t>
      </w:r>
      <w:r w:rsidR="00A74D48" w:rsidRPr="007B1596">
        <w:rPr>
          <w:sz w:val="24"/>
        </w:rPr>
        <w:t>4.</w:t>
      </w:r>
      <w:r w:rsidRPr="007B1596">
        <w:rPr>
          <w:sz w:val="24"/>
        </w:rPr>
        <w:t>3 иллюстрирует да</w:t>
      </w:r>
      <w:r w:rsidRPr="007B1596">
        <w:rPr>
          <w:sz w:val="24"/>
        </w:rPr>
        <w:t>н</w:t>
      </w:r>
      <w:r w:rsidRPr="007B1596">
        <w:rPr>
          <w:sz w:val="24"/>
        </w:rPr>
        <w:t>ную концепцию. Каждый рубеж обороны организуется таким образом, чтобы задержать нападающего на время, достаточное для принятия персоналом охр</w:t>
      </w:r>
      <w:r w:rsidRPr="007B1596">
        <w:rPr>
          <w:sz w:val="24"/>
        </w:rPr>
        <w:t>а</w:t>
      </w:r>
      <w:r w:rsidRPr="007B1596">
        <w:rPr>
          <w:sz w:val="24"/>
        </w:rPr>
        <w:t>ны ответных мер.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lastRenderedPageBreak/>
        <w:t>На заключительном этапе разработчик объединяет выбранные средства противодействия в соответствии с принятой концепцией защиты. Производится также предварительная оценка начальной и ожидаемой общей стоимости жи</w:t>
      </w:r>
      <w:r w:rsidRPr="007B1596">
        <w:rPr>
          <w:sz w:val="24"/>
        </w:rPr>
        <w:t>з</w:t>
      </w:r>
      <w:r w:rsidRPr="007B1596">
        <w:rPr>
          <w:sz w:val="24"/>
        </w:rPr>
        <w:t>ненного цикла всей системы.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Разработчик должен принимать во внимание такое понятие, как жизненный цикл защищаемых объектов. В частности, он должен учитывать возможные перемещения объектов, а та</w:t>
      </w:r>
      <w:r w:rsidRPr="007B1596">
        <w:rPr>
          <w:sz w:val="24"/>
        </w:rPr>
        <w:t>к</w:t>
      </w:r>
      <w:r w:rsidRPr="007B1596">
        <w:rPr>
          <w:sz w:val="24"/>
        </w:rPr>
        <w:t>же изменение требований в местах входа.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В том случае, когда внутри одного здания располагаются объекты с с</w:t>
      </w:r>
      <w:r w:rsidRPr="007B1596">
        <w:rPr>
          <w:sz w:val="24"/>
        </w:rPr>
        <w:t>у</w:t>
      </w:r>
      <w:r w:rsidRPr="007B1596">
        <w:rPr>
          <w:sz w:val="24"/>
        </w:rPr>
        <w:t>щественно разными требованиями к безопасности, применяется разделение здания на отсеки, что позволяет выделить внутренние периметры внутри общ</w:t>
      </w:r>
      <w:r w:rsidRPr="007B1596">
        <w:rPr>
          <w:sz w:val="24"/>
        </w:rPr>
        <w:t>е</w:t>
      </w:r>
      <w:r w:rsidRPr="007B1596">
        <w:rPr>
          <w:sz w:val="24"/>
        </w:rPr>
        <w:t>го контролируемого пространства и создать внутренние защитные средства от несанкционированного доступа. Периметр обычно выделяется физическими препятствиями, проход через которые контролируется электронным способом или с помощью специальных процедур.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 защите группы зданий, имеющих общую границу или периметр, необходимо учитывать не только отдельный объект или здание, но и место, на котором они расположены. Обычно участки местности с большим количеством зданий имеют общие или частично совпадающие требования по обеспечению безопасности, а некоторые участки имеют ограждение по пер</w:t>
      </w:r>
      <w:r w:rsidRPr="007B1596">
        <w:rPr>
          <w:sz w:val="24"/>
        </w:rPr>
        <w:t>и</w:t>
      </w:r>
      <w:r w:rsidRPr="007B1596">
        <w:rPr>
          <w:sz w:val="24"/>
        </w:rPr>
        <w:t>метру и единую проходную. Организация общего периметра позволяет уменьшить количес</w:t>
      </w:r>
      <w:r w:rsidRPr="007B1596">
        <w:rPr>
          <w:sz w:val="24"/>
        </w:rPr>
        <w:t>т</w:t>
      </w:r>
      <w:r w:rsidRPr="007B1596">
        <w:rPr>
          <w:sz w:val="24"/>
        </w:rPr>
        <w:t>во защитных средств в каждом здании и устанавливать их только для наиболее важных объектов или зданий, нападение на которые наиболее вероятно. Анал</w:t>
      </w:r>
      <w:r w:rsidRPr="007B1596">
        <w:rPr>
          <w:sz w:val="24"/>
        </w:rPr>
        <w:t>о</w:t>
      </w:r>
      <w:r w:rsidRPr="007B1596">
        <w:rPr>
          <w:sz w:val="24"/>
        </w:rPr>
        <w:t>гичным образом, каждое строение или объект на участке следует оценить с точки зрения их возможностей задержать нападающего.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1"/>
      </w:tblGrid>
      <w:tr w:rsidR="0072250F" w:rsidRPr="007B1596">
        <w:tblPrEx>
          <w:tblCellMar>
            <w:top w:w="0" w:type="dxa"/>
            <w:bottom w:w="0" w:type="dxa"/>
          </w:tblCellMar>
        </w:tblPrEx>
        <w:tc>
          <w:tcPr>
            <w:tcW w:w="9631" w:type="dxa"/>
          </w:tcPr>
          <w:p w:rsidR="0072250F" w:rsidRPr="007B1596" w:rsidRDefault="00C2206E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036820" cy="4305300"/>
                  <wp:effectExtent l="0" t="0" r="0" b="0"/>
                  <wp:docPr id="3" name="Рисунок 3" descr="graph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682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50F" w:rsidRPr="007B1596" w:rsidRDefault="0072250F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7B1596">
              <w:rPr>
                <w:sz w:val="24"/>
              </w:rPr>
              <w:t>Рис</w:t>
            </w:r>
            <w:r w:rsidR="00A74D48" w:rsidRPr="007B1596">
              <w:rPr>
                <w:sz w:val="24"/>
              </w:rPr>
              <w:t>унок</w:t>
            </w:r>
            <w:r w:rsidRPr="007B1596">
              <w:rPr>
                <w:sz w:val="24"/>
              </w:rPr>
              <w:t> </w:t>
            </w:r>
            <w:r w:rsidR="00A74D48" w:rsidRPr="007B1596">
              <w:rPr>
                <w:sz w:val="24"/>
              </w:rPr>
              <w:t>4.</w:t>
            </w:r>
            <w:r w:rsidRPr="007B1596">
              <w:rPr>
                <w:sz w:val="24"/>
              </w:rPr>
              <w:t>3.</w:t>
            </w:r>
            <w:r w:rsidR="00A74D48" w:rsidRPr="007B1596">
              <w:rPr>
                <w:sz w:val="24"/>
              </w:rPr>
              <w:t xml:space="preserve"> -</w:t>
            </w:r>
            <w:r w:rsidRPr="007B1596">
              <w:rPr>
                <w:sz w:val="24"/>
              </w:rPr>
              <w:t xml:space="preserve"> Элементы классической системы обеспечения безопасности (охраны) объекта: 1 — охраняемый объект; 2 — задерживающее ограждение; 3 — о</w:t>
            </w:r>
            <w:r w:rsidRPr="007B1596">
              <w:rPr>
                <w:sz w:val="24"/>
              </w:rPr>
              <w:t>б</w:t>
            </w:r>
            <w:r w:rsidRPr="007B1596">
              <w:rPr>
                <w:sz w:val="24"/>
              </w:rPr>
              <w:t>наруживающее ограждение; 4 — контролируемый вход; 5 — зона оценки; 6 — нейтральная зона; 7 — забор; 8 — дальняя защита; 9 — силы внутренней обороны; 10 — силы внешней обороны; 11 — подвижный патруль; 12 — к</w:t>
            </w:r>
            <w:r w:rsidRPr="007B1596">
              <w:rPr>
                <w:sz w:val="24"/>
              </w:rPr>
              <w:t>а</w:t>
            </w:r>
            <w:r w:rsidRPr="007B1596">
              <w:rPr>
                <w:sz w:val="24"/>
              </w:rPr>
              <w:t>нал связи; 13 — внешний объект; 14 — электроподстанция; 15 — линия эле</w:t>
            </w:r>
            <w:r w:rsidRPr="007B1596">
              <w:rPr>
                <w:sz w:val="24"/>
              </w:rPr>
              <w:t>к</w:t>
            </w:r>
            <w:r w:rsidRPr="007B1596">
              <w:rPr>
                <w:sz w:val="24"/>
              </w:rPr>
              <w:t>тропередачи; 16 — объекты технического обеспечения; 17 — инженерные коммун</w:t>
            </w:r>
            <w:r w:rsidRPr="007B1596">
              <w:rPr>
                <w:sz w:val="24"/>
              </w:rPr>
              <w:t>и</w:t>
            </w:r>
            <w:r w:rsidRPr="007B1596">
              <w:rPr>
                <w:sz w:val="24"/>
              </w:rPr>
              <w:t>кации; 18 — радиосигнализация.</w:t>
            </w:r>
          </w:p>
        </w:tc>
      </w:tr>
    </w:tbl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lastRenderedPageBreak/>
        <w:t>С учетом вышеизложенного рассмотрим в качестве примера проблему защиты вычислител</w:t>
      </w:r>
      <w:r w:rsidRPr="007B1596">
        <w:rPr>
          <w:sz w:val="24"/>
        </w:rPr>
        <w:t>ь</w:t>
      </w:r>
      <w:r w:rsidRPr="007B1596">
        <w:rPr>
          <w:sz w:val="24"/>
        </w:rPr>
        <w:t>ных центров.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Надежная система должна обеспечивать защиту помещений и подде</w:t>
      </w:r>
      <w:r w:rsidRPr="007B1596">
        <w:rPr>
          <w:sz w:val="24"/>
        </w:rPr>
        <w:t>р</w:t>
      </w:r>
      <w:r w:rsidRPr="007B1596">
        <w:rPr>
          <w:sz w:val="24"/>
        </w:rPr>
        <w:t>живающей инфраструктуры, аппаратуры, программ, данных и персонала. Требования к таким системам сфо</w:t>
      </w:r>
      <w:r w:rsidRPr="007B1596">
        <w:rPr>
          <w:sz w:val="24"/>
        </w:rPr>
        <w:t>р</w:t>
      </w:r>
      <w:r w:rsidRPr="007B1596">
        <w:rPr>
          <w:sz w:val="24"/>
        </w:rPr>
        <w:t>мулированы, в частности, в федеральном законе ФРГ по охране данных. Закон содержит перечень из девяти требований к защ</w:t>
      </w:r>
      <w:r w:rsidRPr="007B1596">
        <w:rPr>
          <w:sz w:val="24"/>
        </w:rPr>
        <w:t>и</w:t>
      </w:r>
      <w:r w:rsidRPr="007B1596">
        <w:rPr>
          <w:sz w:val="24"/>
        </w:rPr>
        <w:t>те, которые следует выполнять путем осуществления соответствующих техн</w:t>
      </w:r>
      <w:r w:rsidRPr="007B1596">
        <w:rPr>
          <w:sz w:val="24"/>
        </w:rPr>
        <w:t>и</w:t>
      </w:r>
      <w:r w:rsidRPr="007B1596">
        <w:rPr>
          <w:sz w:val="24"/>
        </w:rPr>
        <w:t>ческих и организационных мероприятий. Должны быть исключены: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неправомочный доступ к аппаратуре обработки информации путем ко</w:t>
      </w:r>
      <w:r w:rsidRPr="007B1596">
        <w:rPr>
          <w:sz w:val="24"/>
        </w:rPr>
        <w:t>н</w:t>
      </w:r>
      <w:r w:rsidRPr="007B1596">
        <w:rPr>
          <w:sz w:val="24"/>
        </w:rPr>
        <w:t>троля доступа в производственные помещения;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неправомочный вынос носителей информации персоналом, зан</w:t>
      </w:r>
      <w:r w:rsidRPr="007B1596">
        <w:rPr>
          <w:sz w:val="24"/>
        </w:rPr>
        <w:t>и</w:t>
      </w:r>
      <w:r w:rsidRPr="007B1596">
        <w:rPr>
          <w:sz w:val="24"/>
        </w:rPr>
        <w:t>мающимся обработкой данных, посредством выходного контроля в соответству</w:t>
      </w:r>
      <w:r w:rsidRPr="007B1596">
        <w:rPr>
          <w:sz w:val="24"/>
        </w:rPr>
        <w:t>ю</w:t>
      </w:r>
      <w:r w:rsidRPr="007B1596">
        <w:rPr>
          <w:sz w:val="24"/>
        </w:rPr>
        <w:t>щих производственных помещениях;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несанкционированное введение данных в память, изменение или стирание информ</w:t>
      </w:r>
      <w:r w:rsidRPr="007B1596">
        <w:rPr>
          <w:sz w:val="24"/>
        </w:rPr>
        <w:t>а</w:t>
      </w:r>
      <w:r w:rsidRPr="007B1596">
        <w:rPr>
          <w:sz w:val="24"/>
        </w:rPr>
        <w:t>ции, хранящейся в памяти;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неправомочное пользование системами обработки информации и незаконное получ</w:t>
      </w:r>
      <w:r w:rsidRPr="007B1596">
        <w:rPr>
          <w:sz w:val="24"/>
        </w:rPr>
        <w:t>е</w:t>
      </w:r>
      <w:r w:rsidRPr="007B1596">
        <w:rPr>
          <w:sz w:val="24"/>
        </w:rPr>
        <w:t>ние в результате этого данных;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доступ в системы обработки информации посредством самодельных устройств и н</w:t>
      </w:r>
      <w:r w:rsidRPr="007B1596">
        <w:rPr>
          <w:sz w:val="24"/>
        </w:rPr>
        <w:t>е</w:t>
      </w:r>
      <w:r w:rsidRPr="007B1596">
        <w:rPr>
          <w:sz w:val="24"/>
        </w:rPr>
        <w:t>законное получение данных;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возможность неправомочной передачи данных через ВЦ;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бесконтрольный ввод данных в систему;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обработка данных заказчика без соответствующего указания последн</w:t>
      </w:r>
      <w:r w:rsidRPr="007B1596">
        <w:rPr>
          <w:sz w:val="24"/>
        </w:rPr>
        <w:t>е</w:t>
      </w:r>
      <w:r w:rsidRPr="007B1596">
        <w:rPr>
          <w:sz w:val="24"/>
        </w:rPr>
        <w:t>го;</w:t>
      </w:r>
    </w:p>
    <w:p w:rsidR="0072250F" w:rsidRPr="007B1596" w:rsidRDefault="0072250F" w:rsidP="007B1596">
      <w:pPr>
        <w:pStyle w:val="a3"/>
        <w:numPr>
          <w:ilvl w:val="0"/>
          <w:numId w:val="5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неправомочное считывание, изменение или стирание данных в процессе их передачи или транспортировки носителей информ</w:t>
      </w:r>
      <w:r w:rsidRPr="007B1596">
        <w:rPr>
          <w:sz w:val="24"/>
        </w:rPr>
        <w:t>а</w:t>
      </w:r>
      <w:r w:rsidRPr="007B1596">
        <w:rPr>
          <w:sz w:val="24"/>
        </w:rPr>
        <w:t>ции.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Анализ перечисленных требований показывает, что они сводятся к исключению возможн</w:t>
      </w:r>
      <w:r w:rsidRPr="007B1596">
        <w:rPr>
          <w:sz w:val="24"/>
        </w:rPr>
        <w:t>о</w:t>
      </w:r>
      <w:r w:rsidRPr="007B1596">
        <w:rPr>
          <w:sz w:val="24"/>
        </w:rPr>
        <w:t>сти неправомочного доступа к устройствам обработки и передачи информации, похищения носителей информации и проведения актов саботажа. Данные требования могут быть в</w:t>
      </w:r>
      <w:r w:rsidRPr="007B1596">
        <w:rPr>
          <w:sz w:val="24"/>
        </w:rPr>
        <w:t>ы</w:t>
      </w:r>
      <w:r w:rsidRPr="007B1596">
        <w:rPr>
          <w:sz w:val="24"/>
        </w:rPr>
        <w:t>полнены путем осуществления комплекса мероприятий полицией, администрацией ВЦ и специальными упо</w:t>
      </w:r>
      <w:r w:rsidRPr="007B1596">
        <w:rPr>
          <w:sz w:val="24"/>
        </w:rPr>
        <w:t>л</w:t>
      </w:r>
      <w:r w:rsidRPr="007B1596">
        <w:rPr>
          <w:sz w:val="24"/>
        </w:rPr>
        <w:t>номоченными по охране информации.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Разработку концепции защиты рекомендуется проводить в три этапа. На первом этапе дол</w:t>
      </w:r>
      <w:r w:rsidRPr="007B1596">
        <w:rPr>
          <w:sz w:val="24"/>
        </w:rPr>
        <w:t>ж</w:t>
      </w:r>
      <w:r w:rsidRPr="007B1596">
        <w:rPr>
          <w:sz w:val="24"/>
        </w:rPr>
        <w:t>на быть четко определена целевая установка защиты, то есть установлено, какие реальные ценности, производственные процессы, програ</w:t>
      </w:r>
      <w:r w:rsidRPr="007B1596">
        <w:rPr>
          <w:sz w:val="24"/>
        </w:rPr>
        <w:t>м</w:t>
      </w:r>
      <w:r w:rsidRPr="007B1596">
        <w:rPr>
          <w:sz w:val="24"/>
        </w:rPr>
        <w:t>мы, массивы данных необходимо защищать. На этом этапе целесообразно пр</w:t>
      </w:r>
      <w:r w:rsidRPr="007B1596">
        <w:rPr>
          <w:sz w:val="24"/>
        </w:rPr>
        <w:t>о</w:t>
      </w:r>
      <w:r w:rsidRPr="007B1596">
        <w:rPr>
          <w:sz w:val="24"/>
        </w:rPr>
        <w:t>водить дифференциацию по значимости отдельных объектов, требующих з</w:t>
      </w:r>
      <w:r w:rsidRPr="007B1596">
        <w:rPr>
          <w:sz w:val="24"/>
        </w:rPr>
        <w:t>а</w:t>
      </w:r>
      <w:r w:rsidRPr="007B1596">
        <w:rPr>
          <w:sz w:val="24"/>
        </w:rPr>
        <w:t>щиты.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На втором этапе должен быть проведен анализ видов преступных действий, которые поте</w:t>
      </w:r>
      <w:r w:rsidRPr="007B1596">
        <w:rPr>
          <w:sz w:val="24"/>
        </w:rPr>
        <w:t>н</w:t>
      </w:r>
      <w:r w:rsidRPr="007B1596">
        <w:rPr>
          <w:sz w:val="24"/>
        </w:rPr>
        <w:t>циально могут быть совершены в отношении ВЦ. Важно определить степень реальной опасности таких наиболее широко распростр</w:t>
      </w:r>
      <w:r w:rsidRPr="007B1596">
        <w:rPr>
          <w:sz w:val="24"/>
        </w:rPr>
        <w:t>а</w:t>
      </w:r>
      <w:r w:rsidRPr="007B1596">
        <w:rPr>
          <w:sz w:val="24"/>
        </w:rPr>
        <w:t>ненных категорий преступлений, как экономический шпионаж, терроризм, с</w:t>
      </w:r>
      <w:r w:rsidRPr="007B1596">
        <w:rPr>
          <w:sz w:val="24"/>
        </w:rPr>
        <w:t>а</w:t>
      </w:r>
      <w:r w:rsidRPr="007B1596">
        <w:rPr>
          <w:sz w:val="24"/>
        </w:rPr>
        <w:t>ботаж, кражи со взломом. Затем необходимо проанализировать наиболее вер</w:t>
      </w:r>
      <w:r w:rsidRPr="007B1596">
        <w:rPr>
          <w:sz w:val="24"/>
        </w:rPr>
        <w:t>о</w:t>
      </w:r>
      <w:r w:rsidRPr="007B1596">
        <w:rPr>
          <w:sz w:val="24"/>
        </w:rPr>
        <w:t>ятные действия злоумышленников в отношении основных объектов ВЦ, ну</w:t>
      </w:r>
      <w:r w:rsidRPr="007B1596">
        <w:rPr>
          <w:sz w:val="24"/>
        </w:rPr>
        <w:t>ж</w:t>
      </w:r>
      <w:r w:rsidRPr="007B1596">
        <w:rPr>
          <w:sz w:val="24"/>
        </w:rPr>
        <w:t>дающихся в защите.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Главной задачей третьего этапа является анализ обстановки в ВЦ, в том числе местных специфических условий, производственных процессов, уже у</w:t>
      </w:r>
      <w:r w:rsidRPr="007B1596">
        <w:rPr>
          <w:sz w:val="24"/>
        </w:rPr>
        <w:t>с</w:t>
      </w:r>
      <w:r w:rsidRPr="007B1596">
        <w:rPr>
          <w:sz w:val="24"/>
        </w:rPr>
        <w:t>тановленных в ВЦ технических средств защиты. Собственно концепция защиты должна содержать перечень организацио</w:t>
      </w:r>
      <w:r w:rsidRPr="007B1596">
        <w:rPr>
          <w:sz w:val="24"/>
        </w:rPr>
        <w:t>н</w:t>
      </w:r>
      <w:r w:rsidRPr="007B1596">
        <w:rPr>
          <w:sz w:val="24"/>
        </w:rPr>
        <w:t>ных, технических и других защитных мер, которые обеспечивают максимальную безопасность при заданном остаточном риске и при минимальных затратах на практическое осущ</w:t>
      </w:r>
      <w:r w:rsidRPr="007B1596">
        <w:rPr>
          <w:sz w:val="24"/>
        </w:rPr>
        <w:t>е</w:t>
      </w:r>
      <w:r w:rsidRPr="007B1596">
        <w:rPr>
          <w:sz w:val="24"/>
        </w:rPr>
        <w:t>ствление этих мероприятий.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По уровню физической защиты все зоны и производственные помещ</w:t>
      </w:r>
      <w:r w:rsidRPr="007B1596">
        <w:rPr>
          <w:sz w:val="24"/>
        </w:rPr>
        <w:t>е</w:t>
      </w:r>
      <w:r w:rsidRPr="007B1596">
        <w:rPr>
          <w:sz w:val="24"/>
        </w:rPr>
        <w:t>ния современных ВЦ могут быть подразделены на три группы:</w:t>
      </w:r>
    </w:p>
    <w:p w:rsidR="0072250F" w:rsidRPr="007B1596" w:rsidRDefault="0072250F" w:rsidP="007B1596">
      <w:pPr>
        <w:pStyle w:val="a3"/>
        <w:numPr>
          <w:ilvl w:val="0"/>
          <w:numId w:val="6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тщательно контролируемые зоны с защитой высокого уровня;</w:t>
      </w:r>
    </w:p>
    <w:p w:rsidR="0072250F" w:rsidRPr="007B1596" w:rsidRDefault="0072250F" w:rsidP="007B1596">
      <w:pPr>
        <w:pStyle w:val="a3"/>
        <w:numPr>
          <w:ilvl w:val="0"/>
          <w:numId w:val="6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защищенные зоны;</w:t>
      </w:r>
    </w:p>
    <w:p w:rsidR="0072250F" w:rsidRPr="007B1596" w:rsidRDefault="0072250F" w:rsidP="007B1596">
      <w:pPr>
        <w:pStyle w:val="a3"/>
        <w:numPr>
          <w:ilvl w:val="0"/>
          <w:numId w:val="6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слабо защищенные зоны.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К первой группе относятся, как правило, машинный зал (серверные комнаты), помещения с сетевым и связным оборудованием, архив программ и данных.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lastRenderedPageBreak/>
        <w:t>Ко второй группе относятся помещения, в которых расположены раб</w:t>
      </w:r>
      <w:r w:rsidRPr="007B1596">
        <w:rPr>
          <w:sz w:val="24"/>
        </w:rPr>
        <w:t>о</w:t>
      </w:r>
      <w:r w:rsidRPr="007B1596">
        <w:rPr>
          <w:sz w:val="24"/>
        </w:rPr>
        <w:t>чие места администраторов, контролирующих работу ВЦ, а также перифери</w:t>
      </w:r>
      <w:r w:rsidRPr="007B1596">
        <w:rPr>
          <w:sz w:val="24"/>
        </w:rPr>
        <w:t>й</w:t>
      </w:r>
      <w:r w:rsidRPr="007B1596">
        <w:rPr>
          <w:sz w:val="24"/>
        </w:rPr>
        <w:t>ное оборудование ограниченного пользования.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В третью группу входят помещения, в которых оборудованы рабочие места пользователей и установлено периферийное оборудование общего пол</w:t>
      </w:r>
      <w:r w:rsidRPr="007B1596">
        <w:rPr>
          <w:sz w:val="24"/>
        </w:rPr>
        <w:t>ь</w:t>
      </w:r>
      <w:r w:rsidRPr="007B1596">
        <w:rPr>
          <w:sz w:val="24"/>
        </w:rPr>
        <w:t>зования.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0"/>
        <w:rPr>
          <w:sz w:val="24"/>
        </w:rPr>
      </w:pPr>
      <w:r w:rsidRPr="007B1596">
        <w:rPr>
          <w:sz w:val="24"/>
        </w:rPr>
        <w:t>Современный комплекс защиты территории охраняемых объектов до</w:t>
      </w:r>
      <w:r w:rsidRPr="007B1596">
        <w:rPr>
          <w:sz w:val="24"/>
        </w:rPr>
        <w:t>л</w:t>
      </w:r>
      <w:r w:rsidRPr="007B1596">
        <w:rPr>
          <w:sz w:val="24"/>
        </w:rPr>
        <w:t>жен включать в себя следующие основные компоненты: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механическую систему защиты;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систему оповещения о попытках вторжения;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оптическую (обычно телевизионную) систему опознавания нар</w:t>
      </w:r>
      <w:r w:rsidRPr="007B1596">
        <w:rPr>
          <w:sz w:val="24"/>
        </w:rPr>
        <w:t>у</w:t>
      </w:r>
      <w:r w:rsidRPr="007B1596">
        <w:rPr>
          <w:sz w:val="24"/>
        </w:rPr>
        <w:t>шителей;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оборонительную систему (звуковую и световую сигнализацию, применение в случае необходимости оружия);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связную инфраструктуру;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центральный пост охраны, осуществляющий сбор, анализ, регис</w:t>
      </w:r>
      <w:r w:rsidRPr="007B1596">
        <w:rPr>
          <w:sz w:val="24"/>
        </w:rPr>
        <w:t>т</w:t>
      </w:r>
      <w:r w:rsidRPr="007B1596">
        <w:rPr>
          <w:sz w:val="24"/>
        </w:rPr>
        <w:t>рацию и отображение поступающих данных, а также управление периферийными ус</w:t>
      </w:r>
      <w:r w:rsidRPr="007B1596">
        <w:rPr>
          <w:sz w:val="24"/>
        </w:rPr>
        <w:t>т</w:t>
      </w:r>
      <w:r w:rsidRPr="007B1596">
        <w:rPr>
          <w:sz w:val="24"/>
        </w:rPr>
        <w:t>ройствами;</w:t>
      </w:r>
    </w:p>
    <w:p w:rsidR="0072250F" w:rsidRPr="007B1596" w:rsidRDefault="0072250F" w:rsidP="007B1596">
      <w:pPr>
        <w:pStyle w:val="a3"/>
        <w:numPr>
          <w:ilvl w:val="0"/>
          <w:numId w:val="7"/>
        </w:numPr>
        <w:spacing w:line="240" w:lineRule="auto"/>
        <w:ind w:left="-57" w:right="57"/>
        <w:rPr>
          <w:sz w:val="24"/>
        </w:rPr>
      </w:pPr>
      <w:r w:rsidRPr="007B1596">
        <w:rPr>
          <w:sz w:val="24"/>
        </w:rPr>
        <w:t>персонал охраны (патрули, дежурные на центральном посту).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Механические системы защиты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Основой любой механической системы зашиты, являются механические или строительные элементы, создающие для лица, пытающегося проникнуть на охраняемую территорию, реальное физическое препятствие. Важнейшей характеристикой механической системы защ</w:t>
      </w:r>
      <w:r w:rsidRPr="007B1596">
        <w:rPr>
          <w:sz w:val="24"/>
        </w:rPr>
        <w:t>и</w:t>
      </w:r>
      <w:r w:rsidRPr="007B1596">
        <w:rPr>
          <w:sz w:val="24"/>
        </w:rPr>
        <w:t>ты является время сопротивления, то есть время, которое требуется злоумышленнику для ее преодоления. Исходя из требуемой величины названной характеристики должен произв</w:t>
      </w:r>
      <w:r w:rsidRPr="007B1596">
        <w:rPr>
          <w:sz w:val="24"/>
        </w:rPr>
        <w:t>о</w:t>
      </w:r>
      <w:r w:rsidRPr="007B1596">
        <w:rPr>
          <w:sz w:val="24"/>
        </w:rPr>
        <w:t>диться и выбор типа механической системы защиты.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Как правило, механическими или строительными элементами служат стены и ограды. Если позволяют условия, могут применяться рвы и ограждения из колючей проволоки.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Вышеназванные элементы могут сочетаться в различных комбинациях в одной системе механической защиты. В настоящее время на ценных охраня</w:t>
      </w:r>
      <w:r w:rsidRPr="007B1596">
        <w:rPr>
          <w:sz w:val="24"/>
        </w:rPr>
        <w:t>е</w:t>
      </w:r>
      <w:r w:rsidRPr="007B1596">
        <w:rPr>
          <w:sz w:val="24"/>
        </w:rPr>
        <w:t>мых объектах используются системы механической защиты с тройной изгор</w:t>
      </w:r>
      <w:r w:rsidRPr="007B1596">
        <w:rPr>
          <w:sz w:val="24"/>
        </w:rPr>
        <w:t>о</w:t>
      </w:r>
      <w:r w:rsidRPr="007B1596">
        <w:rPr>
          <w:sz w:val="24"/>
        </w:rPr>
        <w:t>дью, со специальными элементами, затрудняющими попытки перелезания через ограждения, и с применением S-образных мотков к</w:t>
      </w:r>
      <w:r w:rsidRPr="007B1596">
        <w:rPr>
          <w:sz w:val="24"/>
        </w:rPr>
        <w:t>о</w:t>
      </w:r>
      <w:r w:rsidRPr="007B1596">
        <w:rPr>
          <w:sz w:val="24"/>
        </w:rPr>
        <w:t>лючей проволоки.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 использовании многорядных механических систем защиты датчики оповещения о попытке вторжения целесообразно располагать между внутре</w:t>
      </w:r>
      <w:r w:rsidRPr="007B1596">
        <w:rPr>
          <w:sz w:val="24"/>
        </w:rPr>
        <w:t>н</w:t>
      </w:r>
      <w:r w:rsidRPr="007B1596">
        <w:rPr>
          <w:sz w:val="24"/>
        </w:rPr>
        <w:t>ним и внешним ограждением. При этом внутреннее ограждение должно обл</w:t>
      </w:r>
      <w:r w:rsidRPr="007B1596">
        <w:rPr>
          <w:sz w:val="24"/>
        </w:rPr>
        <w:t>а</w:t>
      </w:r>
      <w:r w:rsidRPr="007B1596">
        <w:rPr>
          <w:sz w:val="24"/>
        </w:rPr>
        <w:t>дать повышенным временем сопротивления.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Системы оповещения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современных системах оповещения (системах тревожной сигнализации) о попытках вто</w:t>
      </w:r>
      <w:r w:rsidRPr="007B1596">
        <w:rPr>
          <w:sz w:val="24"/>
        </w:rPr>
        <w:t>р</w:t>
      </w:r>
      <w:r w:rsidRPr="007B1596">
        <w:rPr>
          <w:sz w:val="24"/>
        </w:rPr>
        <w:t>жения на охраняемую территорию находят применение датчики нескольких типов. Поскольку основные характеристики подобных си</w:t>
      </w:r>
      <w:r w:rsidRPr="007B1596">
        <w:rPr>
          <w:sz w:val="24"/>
        </w:rPr>
        <w:t>с</w:t>
      </w:r>
      <w:r w:rsidRPr="007B1596">
        <w:rPr>
          <w:sz w:val="24"/>
        </w:rPr>
        <w:t>тем определяются, главным образом, характеристиками используемых датч</w:t>
      </w:r>
      <w:r w:rsidRPr="007B1596">
        <w:rPr>
          <w:sz w:val="24"/>
        </w:rPr>
        <w:t>и</w:t>
      </w:r>
      <w:r w:rsidRPr="007B1596">
        <w:rPr>
          <w:sz w:val="24"/>
        </w:rPr>
        <w:t>ков, рассмотрим принципы действия и особенности применения последних б</w:t>
      </w:r>
      <w:r w:rsidRPr="007B1596">
        <w:rPr>
          <w:sz w:val="24"/>
        </w:rPr>
        <w:t>о</w:t>
      </w:r>
      <w:r w:rsidRPr="007B1596">
        <w:rPr>
          <w:sz w:val="24"/>
        </w:rPr>
        <w:t>лее подробно.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системах защиты периметра территории без ограды используются микроволновые, инфракрасные, емкостные, электрические и магнитные датч</w:t>
      </w:r>
      <w:r w:rsidRPr="007B1596">
        <w:rPr>
          <w:sz w:val="24"/>
        </w:rPr>
        <w:t>и</w:t>
      </w:r>
      <w:r w:rsidRPr="007B1596">
        <w:rPr>
          <w:sz w:val="24"/>
        </w:rPr>
        <w:t>ки.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С помощью датчиков первых двух типов формируется протяженная контрольная зона барьерного типа. Действие систем с микроволновыми датч</w:t>
      </w:r>
      <w:r w:rsidRPr="007B1596">
        <w:rPr>
          <w:sz w:val="24"/>
        </w:rPr>
        <w:t>и</w:t>
      </w:r>
      <w:r w:rsidRPr="007B1596">
        <w:rPr>
          <w:sz w:val="24"/>
        </w:rPr>
        <w:t>ками основывается на контроле интенсивности высокочастотного направленного излучения передатчика, которое восприним</w:t>
      </w:r>
      <w:r w:rsidRPr="007B1596">
        <w:rPr>
          <w:sz w:val="24"/>
        </w:rPr>
        <w:t>а</w:t>
      </w:r>
      <w:r w:rsidRPr="007B1596">
        <w:rPr>
          <w:sz w:val="24"/>
        </w:rPr>
        <w:t>ется приемником. Срабатывание сигнализации происходит при прерывании этого направленного излучения. Ложные срабатывания могут быть обусловлены перемещением в контролиру</w:t>
      </w:r>
      <w:r w:rsidRPr="007B1596">
        <w:rPr>
          <w:sz w:val="24"/>
        </w:rPr>
        <w:t>е</w:t>
      </w:r>
      <w:r w:rsidRPr="007B1596">
        <w:rPr>
          <w:sz w:val="24"/>
        </w:rPr>
        <w:t>мой зоне животных, воздействием растительности, атмосферных осадков, пер</w:t>
      </w:r>
      <w:r w:rsidRPr="007B1596">
        <w:rPr>
          <w:sz w:val="24"/>
        </w:rPr>
        <w:t>е</w:t>
      </w:r>
      <w:r w:rsidRPr="007B1596">
        <w:rPr>
          <w:sz w:val="24"/>
        </w:rPr>
        <w:t>движением транспортных средств, а также воздействием посторонних переда</w:t>
      </w:r>
      <w:r w:rsidRPr="007B1596">
        <w:rPr>
          <w:sz w:val="24"/>
        </w:rPr>
        <w:t>т</w:t>
      </w:r>
      <w:r w:rsidRPr="007B1596">
        <w:rPr>
          <w:sz w:val="24"/>
        </w:rPr>
        <w:t>чиков.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 использовании инфракрасных систем оповещения между переда</w:t>
      </w:r>
      <w:r w:rsidRPr="007B1596">
        <w:rPr>
          <w:sz w:val="24"/>
        </w:rPr>
        <w:t>т</w:t>
      </w:r>
      <w:r w:rsidRPr="007B1596">
        <w:rPr>
          <w:sz w:val="24"/>
        </w:rPr>
        <w:t>чиком и приемником появляется монохроматическое световое излучение в н</w:t>
      </w:r>
      <w:r w:rsidRPr="007B1596">
        <w:rPr>
          <w:sz w:val="24"/>
        </w:rPr>
        <w:t>е</w:t>
      </w:r>
      <w:r w:rsidRPr="007B1596">
        <w:rPr>
          <w:sz w:val="24"/>
        </w:rPr>
        <w:t>видимой области спектра. Срабатывание сигнализации происходит при прер</w:t>
      </w:r>
      <w:r w:rsidRPr="007B1596">
        <w:rPr>
          <w:sz w:val="24"/>
        </w:rPr>
        <w:t>ы</w:t>
      </w:r>
      <w:r w:rsidRPr="007B1596">
        <w:rPr>
          <w:sz w:val="24"/>
        </w:rPr>
        <w:t xml:space="preserve">вании одного или нескольких </w:t>
      </w:r>
      <w:r w:rsidRPr="007B1596">
        <w:rPr>
          <w:sz w:val="24"/>
        </w:rPr>
        <w:lastRenderedPageBreak/>
        <w:t>световых лучей. Ложные срабатывания могут быть обусловлены перемещением в контролируемой зоне ж</w:t>
      </w:r>
      <w:r w:rsidRPr="007B1596">
        <w:rPr>
          <w:sz w:val="24"/>
        </w:rPr>
        <w:t>и</w:t>
      </w:r>
      <w:r w:rsidRPr="007B1596">
        <w:rPr>
          <w:sz w:val="24"/>
        </w:rPr>
        <w:t>вотных, сильным туманом или снегопадом.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Принцип действия емкостной системы оповещения основывается на формировании электр</w:t>
      </w:r>
      <w:r w:rsidRPr="007B1596">
        <w:rPr>
          <w:sz w:val="24"/>
        </w:rPr>
        <w:t>о</w:t>
      </w:r>
      <w:r w:rsidRPr="007B1596">
        <w:rPr>
          <w:sz w:val="24"/>
        </w:rPr>
        <w:t>статического поля между параллельно расположенными, так называемыми, передающими и воспринимающими проволочными элеме</w:t>
      </w:r>
      <w:r w:rsidRPr="007B1596">
        <w:rPr>
          <w:sz w:val="24"/>
        </w:rPr>
        <w:t>н</w:t>
      </w:r>
      <w:r w:rsidRPr="007B1596">
        <w:rPr>
          <w:sz w:val="24"/>
        </w:rPr>
        <w:t>тами специального ограждения. Срабатывание сигнализации происходит при регистрации определенного изменения электростатического поля, имеющего место при приближении человека к элементам ограждения. Ложные срабатыв</w:t>
      </w:r>
      <w:r w:rsidRPr="007B1596">
        <w:rPr>
          <w:sz w:val="24"/>
        </w:rPr>
        <w:t>а</w:t>
      </w:r>
      <w:r w:rsidRPr="007B1596">
        <w:rPr>
          <w:sz w:val="24"/>
        </w:rPr>
        <w:t>ния могут быть обусловлены перемещением животных, воздействием раст</w:t>
      </w:r>
      <w:r w:rsidRPr="007B1596">
        <w:rPr>
          <w:sz w:val="24"/>
        </w:rPr>
        <w:t>и</w:t>
      </w:r>
      <w:r w:rsidRPr="007B1596">
        <w:rPr>
          <w:sz w:val="24"/>
        </w:rPr>
        <w:t>тельности, обледенением элементов ограждения, атмосферными воздействиями или загрязнением из</w:t>
      </w:r>
      <w:r w:rsidRPr="007B1596">
        <w:rPr>
          <w:sz w:val="24"/>
        </w:rPr>
        <w:t>о</w:t>
      </w:r>
      <w:r w:rsidRPr="007B1596">
        <w:rPr>
          <w:sz w:val="24"/>
        </w:rPr>
        <w:t>ляторов.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Электрические системы оповещения базируются на использовании сп</w:t>
      </w:r>
      <w:r w:rsidRPr="007B1596">
        <w:rPr>
          <w:sz w:val="24"/>
        </w:rPr>
        <w:t>е</w:t>
      </w:r>
      <w:r w:rsidRPr="007B1596">
        <w:rPr>
          <w:sz w:val="24"/>
        </w:rPr>
        <w:t>циального ограждения с токопроводящими проволочными элементами. Крит</w:t>
      </w:r>
      <w:r w:rsidRPr="007B1596">
        <w:rPr>
          <w:sz w:val="24"/>
        </w:rPr>
        <w:t>е</w:t>
      </w:r>
      <w:r w:rsidRPr="007B1596">
        <w:rPr>
          <w:sz w:val="24"/>
        </w:rPr>
        <w:t>рием срабатывания сигнализации является регистрация изменений электрич</w:t>
      </w:r>
      <w:r w:rsidRPr="007B1596">
        <w:rPr>
          <w:sz w:val="24"/>
        </w:rPr>
        <w:t>е</w:t>
      </w:r>
      <w:r w:rsidRPr="007B1596">
        <w:rPr>
          <w:sz w:val="24"/>
        </w:rPr>
        <w:t>ского сопротивления токопроводящих элементов при прикосновении к ним. Ложные срабатывания могут быть вызваны животными, раст</w:t>
      </w:r>
      <w:r w:rsidRPr="007B1596">
        <w:rPr>
          <w:sz w:val="24"/>
        </w:rPr>
        <w:t>и</w:t>
      </w:r>
      <w:r w:rsidRPr="007B1596">
        <w:rPr>
          <w:sz w:val="24"/>
        </w:rPr>
        <w:t>тельностью или загрязнением изоляторов.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Принцип действия систем с магнитными датчиками предполагает контроль параметров ма</w:t>
      </w:r>
      <w:r w:rsidRPr="007B1596">
        <w:rPr>
          <w:sz w:val="24"/>
        </w:rPr>
        <w:t>г</w:t>
      </w:r>
      <w:r w:rsidRPr="007B1596">
        <w:rPr>
          <w:sz w:val="24"/>
        </w:rPr>
        <w:t>нитного поля. Срабатывание сигнализации происходит при регистрации искажений, которые обусловлены появлением в зоне действия датчиков предметов из ферромагнитного материала. Ложное срабатывание м</w:t>
      </w:r>
      <w:r w:rsidRPr="007B1596">
        <w:rPr>
          <w:sz w:val="24"/>
        </w:rPr>
        <w:t>о</w:t>
      </w:r>
      <w:r w:rsidRPr="007B1596">
        <w:rPr>
          <w:sz w:val="24"/>
        </w:rPr>
        <w:t>жет иметь место из-за изменений характеристик почвы, обусловленных, напр</w:t>
      </w:r>
      <w:r w:rsidRPr="007B1596">
        <w:rPr>
          <w:sz w:val="24"/>
        </w:rPr>
        <w:t>и</w:t>
      </w:r>
      <w:r w:rsidRPr="007B1596">
        <w:rPr>
          <w:sz w:val="24"/>
        </w:rPr>
        <w:t>мер, продолжительным дождем.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 наличии механической системы защиты территории (например, о</w:t>
      </w:r>
      <w:r w:rsidRPr="007B1596">
        <w:rPr>
          <w:sz w:val="24"/>
        </w:rPr>
        <w:t>г</w:t>
      </w:r>
      <w:r w:rsidRPr="007B1596">
        <w:rPr>
          <w:sz w:val="24"/>
        </w:rPr>
        <w:t>рады, расположенной по периметру) находят применение системы оповещения с вибрационными датчиками, датчиками звука, распространяющегося по твердым телам, акустическими датчиками, электр</w:t>
      </w:r>
      <w:r w:rsidRPr="007B1596">
        <w:rPr>
          <w:sz w:val="24"/>
        </w:rPr>
        <w:t>и</w:t>
      </w:r>
      <w:r w:rsidRPr="007B1596">
        <w:rPr>
          <w:sz w:val="24"/>
        </w:rPr>
        <w:t>ческими переключателями, а также системы с электрическими проволочными петлями.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Вибрационные датчики закрепляются непосредственно на элементах ограды. Срабатывание сигнализации происходит при появлении на выходе датчиков сигналов, которые обусловл</w:t>
      </w:r>
      <w:r w:rsidRPr="007B1596">
        <w:rPr>
          <w:sz w:val="24"/>
        </w:rPr>
        <w:t>е</w:t>
      </w:r>
      <w:r w:rsidRPr="007B1596">
        <w:rPr>
          <w:sz w:val="24"/>
        </w:rPr>
        <w:t>ны вибрациями элементов ограды. Ложные срабатывания могут быть обусловлены сильным ветром, дождем или градом.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Датчики звука также устанавливаются непосредственно на элементы ограды и контролируют распространение по ним звуковых колебаний. Сраб</w:t>
      </w:r>
      <w:r w:rsidRPr="007B1596">
        <w:rPr>
          <w:sz w:val="24"/>
        </w:rPr>
        <w:t>а</w:t>
      </w:r>
      <w:r w:rsidRPr="007B1596">
        <w:rPr>
          <w:sz w:val="24"/>
        </w:rPr>
        <w:t>тывание сигнализации происходит при регистрации так называемых шумов прикосновения к элементам ограды. Ложные срабатывания могут быть об</w:t>
      </w:r>
      <w:r w:rsidRPr="007B1596">
        <w:rPr>
          <w:sz w:val="24"/>
        </w:rPr>
        <w:t>у</w:t>
      </w:r>
      <w:r w:rsidRPr="007B1596">
        <w:rPr>
          <w:sz w:val="24"/>
        </w:rPr>
        <w:t>словлены сильным ветром, дождем, градом или срывающимися с элементов о</w:t>
      </w:r>
      <w:r w:rsidRPr="007B1596">
        <w:rPr>
          <w:sz w:val="24"/>
        </w:rPr>
        <w:t>г</w:t>
      </w:r>
      <w:r w:rsidRPr="007B1596">
        <w:rPr>
          <w:sz w:val="24"/>
        </w:rPr>
        <w:t>рады сосульками.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системах оповещения с акустическими датчиками контролируются звуковые колебания, передаваемые через воздушную среду. Срабатывание сигнализации происходит при регистрации акустических сигналов, имеющих место при попытках перерезать проволочные элементы ограды. Ложные срабат</w:t>
      </w:r>
      <w:r w:rsidRPr="007B1596">
        <w:rPr>
          <w:sz w:val="24"/>
        </w:rPr>
        <w:t>ы</w:t>
      </w:r>
      <w:r w:rsidRPr="007B1596">
        <w:rPr>
          <w:sz w:val="24"/>
        </w:rPr>
        <w:t>вания могут быть обусловлены сильным ветром, дождем, градом, а также ра</w:t>
      </w:r>
      <w:r w:rsidRPr="007B1596">
        <w:rPr>
          <w:sz w:val="24"/>
        </w:rPr>
        <w:t>з</w:t>
      </w:r>
      <w:r w:rsidRPr="007B1596">
        <w:rPr>
          <w:sz w:val="24"/>
        </w:rPr>
        <w:t>личными посторонними шумами.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Действие систем с электрическими переключателями основано на рег</w:t>
      </w:r>
      <w:r w:rsidRPr="007B1596">
        <w:rPr>
          <w:sz w:val="24"/>
        </w:rPr>
        <w:t>и</w:t>
      </w:r>
      <w:r w:rsidRPr="007B1596">
        <w:rPr>
          <w:sz w:val="24"/>
        </w:rPr>
        <w:t>страции изменения состояния переключателей, вмонтированных в ограду, которое происходит при соответс</w:t>
      </w:r>
      <w:r w:rsidRPr="007B1596">
        <w:rPr>
          <w:sz w:val="24"/>
        </w:rPr>
        <w:t>т</w:t>
      </w:r>
      <w:r w:rsidRPr="007B1596">
        <w:rPr>
          <w:sz w:val="24"/>
        </w:rPr>
        <w:t>вующем изменении натяжения проволочных элементов или нагрузки на направляющие трубки ограды. Ложные срабатыв</w:t>
      </w:r>
      <w:r w:rsidRPr="007B1596">
        <w:rPr>
          <w:sz w:val="24"/>
        </w:rPr>
        <w:t>а</w:t>
      </w:r>
      <w:r w:rsidRPr="007B1596">
        <w:rPr>
          <w:sz w:val="24"/>
        </w:rPr>
        <w:t>ния сигнализации могут быть вызваны очень сильным ветром при недостато</w:t>
      </w:r>
      <w:r w:rsidRPr="007B1596">
        <w:rPr>
          <w:sz w:val="24"/>
        </w:rPr>
        <w:t>ч</w:t>
      </w:r>
      <w:r w:rsidRPr="007B1596">
        <w:rPr>
          <w:sz w:val="24"/>
        </w:rPr>
        <w:t>ном натяжении элементов ограды.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Если в системах оповещения в качестве чувствительных элементов применяются изолированные токопроводящие проволочные элементы, сраб</w:t>
      </w:r>
      <w:r w:rsidRPr="007B1596">
        <w:rPr>
          <w:sz w:val="24"/>
        </w:rPr>
        <w:t>а</w:t>
      </w:r>
      <w:r w:rsidRPr="007B1596">
        <w:rPr>
          <w:sz w:val="24"/>
        </w:rPr>
        <w:t>тывание сигнализации происходит при перерезании или деформации этих элементов. Ложные срабатывания могут произойти при возникновении неиспра</w:t>
      </w:r>
      <w:r w:rsidRPr="007B1596">
        <w:rPr>
          <w:sz w:val="24"/>
        </w:rPr>
        <w:t>в</w:t>
      </w:r>
      <w:r w:rsidRPr="007B1596">
        <w:rPr>
          <w:sz w:val="24"/>
        </w:rPr>
        <w:t>ности в сети электропитания.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Для контроля участков почвы по периметру охраняемой территории находят применение системы оповещения с датчиками звука, распространяющ</w:t>
      </w:r>
      <w:r w:rsidRPr="007B1596">
        <w:rPr>
          <w:sz w:val="24"/>
        </w:rPr>
        <w:t>е</w:t>
      </w:r>
      <w:r w:rsidRPr="007B1596">
        <w:rPr>
          <w:sz w:val="24"/>
        </w:rPr>
        <w:t>гося по твердым телам, а также с датчиками давления.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системах первого типа регистрируются звуковые, сейсмические кол</w:t>
      </w:r>
      <w:r w:rsidRPr="007B1596">
        <w:rPr>
          <w:sz w:val="24"/>
        </w:rPr>
        <w:t>е</w:t>
      </w:r>
      <w:r w:rsidRPr="007B1596">
        <w:rPr>
          <w:sz w:val="24"/>
        </w:rPr>
        <w:t xml:space="preserve">бания. Срабатывание сигнализации происходит при регистрации сотрясений почвы, например, </w:t>
      </w:r>
      <w:r w:rsidRPr="007B1596">
        <w:rPr>
          <w:sz w:val="24"/>
        </w:rPr>
        <w:lastRenderedPageBreak/>
        <w:t>ударного шума. Ложные срабатывания могут быть обусло</w:t>
      </w:r>
      <w:r w:rsidRPr="007B1596">
        <w:rPr>
          <w:sz w:val="24"/>
        </w:rPr>
        <w:t>в</w:t>
      </w:r>
      <w:r w:rsidRPr="007B1596">
        <w:rPr>
          <w:sz w:val="24"/>
        </w:rPr>
        <w:t>лены перемещением достаточно крупных животных, движением транспорта вблизи охраняемой территории.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системах второго типа используются пневматические или емкостные датчики давления, позволяющие регистрировать изменения нагрузки на почву. Срабатывание сигнализации происходит при регистрации соответствующего роста давления, например, ударного. Ложные срабатывания возможны из-за перемещений достаточно крупных животных, разгермет</w:t>
      </w:r>
      <w:r w:rsidRPr="007B1596">
        <w:rPr>
          <w:sz w:val="24"/>
        </w:rPr>
        <w:t>и</w:t>
      </w:r>
      <w:r w:rsidRPr="007B1596">
        <w:rPr>
          <w:sz w:val="24"/>
        </w:rPr>
        <w:t>зации пневматических датчиков или коррозии.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Для контроля участков охраняемой территории фирмой Multisafe AG разработана система оповещения Multiplain, датчики которой работают на принципе регистрации разности давления. Необходимо отметить, что назва</w:t>
      </w:r>
      <w:r w:rsidRPr="007B1596">
        <w:rPr>
          <w:sz w:val="24"/>
        </w:rPr>
        <w:t>н</w:t>
      </w:r>
      <w:r w:rsidRPr="007B1596">
        <w:rPr>
          <w:sz w:val="24"/>
        </w:rPr>
        <w:t>ный физический принцип до настоящего времени не использовался для обн</w:t>
      </w:r>
      <w:r w:rsidRPr="007B1596">
        <w:rPr>
          <w:sz w:val="24"/>
        </w:rPr>
        <w:t>а</w:t>
      </w:r>
      <w:r w:rsidRPr="007B1596">
        <w:rPr>
          <w:sz w:val="24"/>
        </w:rPr>
        <w:t>ружения попыток вторжения на охраняемую территорию. Датчик состоит из двух полых тел с избыточным давлением, которые соединены между собой ч</w:t>
      </w:r>
      <w:r w:rsidRPr="007B1596">
        <w:rPr>
          <w:sz w:val="24"/>
        </w:rPr>
        <w:t>е</w:t>
      </w:r>
      <w:r w:rsidRPr="007B1596">
        <w:rPr>
          <w:sz w:val="24"/>
        </w:rPr>
        <w:t>рез специальный преобразователь разности давлений. При возникновении даже незначительной разницы давлений в этих телах в преобразователе срабатывает контакт, через который может коммутироваться цепь включения тревожной сигнализации.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 использовании указанного датчика достаточно просто локализовать участок, на котором сработал чувствительный элемент. Кроме того, преобразователь оснащен устройством авт</w:t>
      </w:r>
      <w:r w:rsidRPr="007B1596">
        <w:rPr>
          <w:sz w:val="24"/>
        </w:rPr>
        <w:t>о</w:t>
      </w:r>
      <w:r w:rsidRPr="007B1596">
        <w:rPr>
          <w:sz w:val="24"/>
        </w:rPr>
        <w:t>матического восстановления нулевой точки, что исключает срабатывание контакта при медленных изменениях давления, которые могут быть обусловлены различными возмущающ</w:t>
      </w:r>
      <w:r w:rsidRPr="007B1596">
        <w:rPr>
          <w:sz w:val="24"/>
        </w:rPr>
        <w:t>и</w:t>
      </w:r>
      <w:r w:rsidRPr="007B1596">
        <w:rPr>
          <w:sz w:val="24"/>
        </w:rPr>
        <w:t>ми воздействиями, например, колебаниями температуры. Датчик также нечувствителен к колеб</w:t>
      </w:r>
      <w:r w:rsidRPr="007B1596">
        <w:rPr>
          <w:sz w:val="24"/>
        </w:rPr>
        <w:t>а</w:t>
      </w:r>
      <w:r w:rsidRPr="007B1596">
        <w:rPr>
          <w:sz w:val="24"/>
        </w:rPr>
        <w:t>ниям и вибрациям, обусловленным движением автомобильного или железнод</w:t>
      </w:r>
      <w:r w:rsidRPr="007B1596">
        <w:rPr>
          <w:sz w:val="24"/>
        </w:rPr>
        <w:t>о</w:t>
      </w:r>
      <w:r w:rsidRPr="007B1596">
        <w:rPr>
          <w:sz w:val="24"/>
        </w:rPr>
        <w:t>рожного транспорта.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Чувствительная часть рассматриваемого устройства конструктивно в</w:t>
      </w:r>
      <w:r w:rsidRPr="007B1596">
        <w:rPr>
          <w:sz w:val="24"/>
        </w:rPr>
        <w:t>ы</w:t>
      </w:r>
      <w:r w:rsidRPr="007B1596">
        <w:rPr>
          <w:sz w:val="24"/>
        </w:rPr>
        <w:t>полнена в виде набора специальных ковриков, которые могут устанавливаться под слоем гравия, дерна, земли или под плитами пешеходных дорожек. Сраб</w:t>
      </w:r>
      <w:r w:rsidRPr="007B1596">
        <w:rPr>
          <w:sz w:val="24"/>
        </w:rPr>
        <w:t>а</w:t>
      </w:r>
      <w:r w:rsidRPr="007B1596">
        <w:rPr>
          <w:sz w:val="24"/>
        </w:rPr>
        <w:t xml:space="preserve">тывание контактов в преобразователях происходит при изменении нагрузки не менее чем на </w:t>
      </w:r>
      <w:smartTag w:uri="urn:schemas-microsoft-com:office:smarttags" w:element="metricconverter">
        <w:smartTagPr>
          <w:attr w:name="ProductID" w:val="30 кг"/>
        </w:smartTagPr>
        <w:r w:rsidRPr="007B1596">
          <w:rPr>
            <w:sz w:val="24"/>
          </w:rPr>
          <w:t>30 кг</w:t>
        </w:r>
      </w:smartTag>
      <w:r w:rsidRPr="007B1596">
        <w:rPr>
          <w:sz w:val="24"/>
        </w:rPr>
        <w:t>. Таким образом, система оповещения не реагирует на пер</w:t>
      </w:r>
      <w:r w:rsidRPr="007B1596">
        <w:rPr>
          <w:sz w:val="24"/>
        </w:rPr>
        <w:t>е</w:t>
      </w:r>
      <w:r w:rsidRPr="007B1596">
        <w:rPr>
          <w:sz w:val="24"/>
        </w:rPr>
        <w:t>мещение мелких животных по контролируемому участку территории. Предв</w:t>
      </w:r>
      <w:r w:rsidRPr="007B1596">
        <w:rPr>
          <w:sz w:val="24"/>
        </w:rPr>
        <w:t>а</w:t>
      </w:r>
      <w:r w:rsidRPr="007B1596">
        <w:rPr>
          <w:sz w:val="24"/>
        </w:rPr>
        <w:t>рительная нагрузка за счет маскировочного покрытия ковриков может дост</w:t>
      </w:r>
      <w:r w:rsidRPr="007B1596">
        <w:rPr>
          <w:sz w:val="24"/>
        </w:rPr>
        <w:t>и</w:t>
      </w:r>
      <w:r w:rsidRPr="007B1596">
        <w:rPr>
          <w:sz w:val="24"/>
        </w:rPr>
        <w:t>гать 250 кг/м</w:t>
      </w:r>
      <w:r w:rsidRPr="007B1596">
        <w:rPr>
          <w:sz w:val="24"/>
          <w:vertAlign w:val="superscript"/>
        </w:rPr>
        <w:t>2</w:t>
      </w:r>
      <w:r w:rsidRPr="007B1596">
        <w:rPr>
          <w:sz w:val="24"/>
        </w:rPr>
        <w:t xml:space="preserve"> без влияния на их чувствительность.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Приведенное описание позволяет сделать вывод об отсутствии идеал</w:t>
      </w:r>
      <w:r w:rsidRPr="007B1596">
        <w:rPr>
          <w:sz w:val="24"/>
        </w:rPr>
        <w:t>ь</w:t>
      </w:r>
      <w:r w:rsidRPr="007B1596">
        <w:rPr>
          <w:sz w:val="24"/>
        </w:rPr>
        <w:t>ной системы оповещения. Основное техническое требование к подобной сист</w:t>
      </w:r>
      <w:r w:rsidRPr="007B1596">
        <w:rPr>
          <w:sz w:val="24"/>
        </w:rPr>
        <w:t>е</w:t>
      </w:r>
      <w:r w:rsidRPr="007B1596">
        <w:rPr>
          <w:sz w:val="24"/>
        </w:rPr>
        <w:t>ме может быть сформулировано следующим образом: максимально возможная вероятность обнаружения и надежность в с</w:t>
      </w:r>
      <w:r w:rsidRPr="007B1596">
        <w:rPr>
          <w:sz w:val="24"/>
        </w:rPr>
        <w:t>о</w:t>
      </w:r>
      <w:r w:rsidRPr="007B1596">
        <w:rPr>
          <w:sz w:val="24"/>
        </w:rPr>
        <w:t>четании с минимальной частотой ложных срабатываний.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Повышение вероятности обнаружения нарушителя системой оповещ</w:t>
      </w:r>
      <w:r w:rsidRPr="007B1596">
        <w:rPr>
          <w:sz w:val="24"/>
        </w:rPr>
        <w:t>е</w:t>
      </w:r>
      <w:r w:rsidRPr="007B1596">
        <w:rPr>
          <w:sz w:val="24"/>
        </w:rPr>
        <w:t>ния обязательно сопровождается увеличением числа ложных срабатываний. Таким образом, разработка систем оповещения связана, прежде всего, с пои</w:t>
      </w:r>
      <w:r w:rsidRPr="007B1596">
        <w:rPr>
          <w:sz w:val="24"/>
        </w:rPr>
        <w:t>с</w:t>
      </w:r>
      <w:r w:rsidRPr="007B1596">
        <w:rPr>
          <w:sz w:val="24"/>
        </w:rPr>
        <w:t>ком рационального компромисса относительно соотношения величин названных показателей. Из этого следует, что дальнейшее совершенс</w:t>
      </w:r>
      <w:r w:rsidRPr="007B1596">
        <w:rPr>
          <w:sz w:val="24"/>
        </w:rPr>
        <w:t>т</w:t>
      </w:r>
      <w:r w:rsidRPr="007B1596">
        <w:rPr>
          <w:sz w:val="24"/>
        </w:rPr>
        <w:t>вование систем оповещения должно обеспечить прежде всего повышение вероятности обнар</w:t>
      </w:r>
      <w:r w:rsidRPr="007B1596">
        <w:rPr>
          <w:sz w:val="24"/>
        </w:rPr>
        <w:t>у</w:t>
      </w:r>
      <w:r w:rsidRPr="007B1596">
        <w:rPr>
          <w:sz w:val="24"/>
        </w:rPr>
        <w:t>жения и снижение интенсивности ложных срабатываний путем использования нескольких систем оповещения различного принципа действия в едином ко</w:t>
      </w:r>
      <w:r w:rsidRPr="007B1596">
        <w:rPr>
          <w:sz w:val="24"/>
        </w:rPr>
        <w:t>м</w:t>
      </w:r>
      <w:r w:rsidRPr="007B1596">
        <w:rPr>
          <w:sz w:val="24"/>
        </w:rPr>
        <w:t>плексе и применения в этих системах микропроцессорных анализаторов.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Системы опознавания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Обязательным условием надежного функционирования всего комплекса защиты охраняемой территории является последующий анализ поступающих сообщений о проникновении для точного определения их вида и причин появления. Названное условие может быть выполн</w:t>
      </w:r>
      <w:r w:rsidRPr="007B1596">
        <w:rPr>
          <w:sz w:val="24"/>
        </w:rPr>
        <w:t>е</w:t>
      </w:r>
      <w:r w:rsidRPr="007B1596">
        <w:rPr>
          <w:sz w:val="24"/>
        </w:rPr>
        <w:t>но посредством использования систем опознавания.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Наиболее широкое распространение в подобных системах получили телевизионные устано</w:t>
      </w:r>
      <w:r w:rsidRPr="007B1596">
        <w:rPr>
          <w:sz w:val="24"/>
        </w:rPr>
        <w:t>в</w:t>
      </w:r>
      <w:r w:rsidRPr="007B1596">
        <w:rPr>
          <w:sz w:val="24"/>
        </w:rPr>
        <w:t>ки дистанционного наблюдения. Несомненно, что объект со стационарными постами охраны обладает более высокой защищенностью, однако при этом значительно возрастают затраты на его охрану. Так, при нео</w:t>
      </w:r>
      <w:r w:rsidRPr="007B1596">
        <w:rPr>
          <w:sz w:val="24"/>
        </w:rPr>
        <w:t>б</w:t>
      </w:r>
      <w:r w:rsidRPr="007B1596">
        <w:rPr>
          <w:sz w:val="24"/>
        </w:rPr>
        <w:t>ходимости круглосуточного наблюдения требуется трехсменная работа перс</w:t>
      </w:r>
      <w:r w:rsidRPr="007B1596">
        <w:rPr>
          <w:sz w:val="24"/>
        </w:rPr>
        <w:t>о</w:t>
      </w:r>
      <w:r w:rsidRPr="007B1596">
        <w:rPr>
          <w:sz w:val="24"/>
        </w:rPr>
        <w:t>нала охраны. В этих условиях телевизионная техника становится средством п</w:t>
      </w:r>
      <w:r w:rsidRPr="007B1596">
        <w:rPr>
          <w:sz w:val="24"/>
        </w:rPr>
        <w:t>о</w:t>
      </w:r>
      <w:r w:rsidRPr="007B1596">
        <w:rPr>
          <w:sz w:val="24"/>
        </w:rPr>
        <w:t>вышения эффективности работы персонала охраны, прежде всего при организации наблюд</w:t>
      </w:r>
      <w:r w:rsidRPr="007B1596">
        <w:rPr>
          <w:sz w:val="24"/>
        </w:rPr>
        <w:t>е</w:t>
      </w:r>
      <w:r w:rsidRPr="007B1596">
        <w:rPr>
          <w:sz w:val="24"/>
        </w:rPr>
        <w:t>ния в удаленных, опасных или труднодоступных зонах.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lastRenderedPageBreak/>
        <w:t xml:space="preserve">Вся контролируемая системой оповещения зона разграничивается на отдельные участки протяженностью не более </w:t>
      </w:r>
      <w:smartTag w:uri="urn:schemas-microsoft-com:office:smarttags" w:element="metricconverter">
        <w:smartTagPr>
          <w:attr w:name="ProductID" w:val="100 м"/>
        </w:smartTagPr>
        <w:r w:rsidRPr="007B1596">
          <w:rPr>
            <w:sz w:val="24"/>
          </w:rPr>
          <w:t>100 м</w:t>
        </w:r>
      </w:smartTag>
      <w:r w:rsidRPr="007B1596">
        <w:rPr>
          <w:sz w:val="24"/>
        </w:rPr>
        <w:t>, на которых устанавливае</w:t>
      </w:r>
      <w:r w:rsidRPr="007B1596">
        <w:rPr>
          <w:sz w:val="24"/>
        </w:rPr>
        <w:t>т</w:t>
      </w:r>
      <w:r w:rsidRPr="007B1596">
        <w:rPr>
          <w:sz w:val="24"/>
        </w:rPr>
        <w:t>ся, по крайней мере, одна передающая телекамера. При срабатывании датчиков системы оповещения, установленных на определенном участке контролиру</w:t>
      </w:r>
      <w:r w:rsidRPr="007B1596">
        <w:rPr>
          <w:sz w:val="24"/>
        </w:rPr>
        <w:t>е</w:t>
      </w:r>
      <w:r w:rsidRPr="007B1596">
        <w:rPr>
          <w:sz w:val="24"/>
        </w:rPr>
        <w:t>мой зоны, изображение, передаваемое соответствующей телекамерой, автом</w:t>
      </w:r>
      <w:r w:rsidRPr="007B1596">
        <w:rPr>
          <w:sz w:val="24"/>
        </w:rPr>
        <w:t>а</w:t>
      </w:r>
      <w:r w:rsidRPr="007B1596">
        <w:rPr>
          <w:sz w:val="24"/>
        </w:rPr>
        <w:t>тически выводится на экран монитора на центральном посту охраны. Кроме т</w:t>
      </w:r>
      <w:r w:rsidRPr="007B1596">
        <w:rPr>
          <w:sz w:val="24"/>
        </w:rPr>
        <w:t>о</w:t>
      </w:r>
      <w:r w:rsidRPr="007B1596">
        <w:rPr>
          <w:sz w:val="24"/>
        </w:rPr>
        <w:t>го, при необходимости должно быть обеспечено дополнительное освещение данного участка. Немаловажно, чтобы внимание дежурного охранника было быстрее привлечено к выведе</w:t>
      </w:r>
      <w:r w:rsidRPr="007B1596">
        <w:rPr>
          <w:sz w:val="24"/>
        </w:rPr>
        <w:t>н</w:t>
      </w:r>
      <w:r w:rsidRPr="007B1596">
        <w:rPr>
          <w:sz w:val="24"/>
        </w:rPr>
        <w:t>ному на экран монитора изображению.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Фактические причины срабатывания сигнализации во многих случаях могут быть идентифицированы только при условии достаточно высокой опер</w:t>
      </w:r>
      <w:r w:rsidRPr="007B1596">
        <w:rPr>
          <w:sz w:val="24"/>
        </w:rPr>
        <w:t>а</w:t>
      </w:r>
      <w:r w:rsidRPr="007B1596">
        <w:rPr>
          <w:sz w:val="24"/>
        </w:rPr>
        <w:t>тивности дежурного охранника. Важно, что данное положение, прежде всего, имеет место при действительных попытках вторжения на охраняемую территорию и при преднамеренных обманных действиях зл</w:t>
      </w:r>
      <w:r w:rsidRPr="007B1596">
        <w:rPr>
          <w:sz w:val="24"/>
        </w:rPr>
        <w:t>о</w:t>
      </w:r>
      <w:r w:rsidRPr="007B1596">
        <w:rPr>
          <w:sz w:val="24"/>
        </w:rPr>
        <w:t>умышленников. Одним из перспективных путей выполнения выше сформулированного усл</w:t>
      </w:r>
      <w:r w:rsidRPr="007B1596">
        <w:rPr>
          <w:sz w:val="24"/>
        </w:rPr>
        <w:t>о</w:t>
      </w:r>
      <w:r w:rsidRPr="007B1596">
        <w:rPr>
          <w:sz w:val="24"/>
        </w:rPr>
        <w:t>вия является применение устройства видеопамяти, которое обеспечивает автоматическую запись изображения сразу же после срабатывания сигнализации. При этом д</w:t>
      </w:r>
      <w:r w:rsidRPr="007B1596">
        <w:rPr>
          <w:sz w:val="24"/>
        </w:rPr>
        <w:t>е</w:t>
      </w:r>
      <w:r w:rsidRPr="007B1596">
        <w:rPr>
          <w:sz w:val="24"/>
        </w:rPr>
        <w:t>журному охраннику предоставляется возможность вывести из устройства пам</w:t>
      </w:r>
      <w:r w:rsidRPr="007B1596">
        <w:rPr>
          <w:sz w:val="24"/>
        </w:rPr>
        <w:t>я</w:t>
      </w:r>
      <w:r w:rsidRPr="007B1596">
        <w:rPr>
          <w:sz w:val="24"/>
        </w:rPr>
        <w:t>ти на экран монитора первые кадры изображения и идентифицировать причину срабатывания датчиков системы оповещения.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ряде телесистем наблюдения применены передающие камеры, орие</w:t>
      </w:r>
      <w:r w:rsidRPr="007B1596">
        <w:rPr>
          <w:sz w:val="24"/>
        </w:rPr>
        <w:t>н</w:t>
      </w:r>
      <w:r w:rsidRPr="007B1596">
        <w:rPr>
          <w:sz w:val="24"/>
        </w:rPr>
        <w:t>тация которых может дистанционно меняться дежурным охранником. При включении сигнализации тревоги служащий охраны должен ориентировать т</w:t>
      </w:r>
      <w:r w:rsidRPr="007B1596">
        <w:rPr>
          <w:sz w:val="24"/>
        </w:rPr>
        <w:t>е</w:t>
      </w:r>
      <w:r w:rsidRPr="007B1596">
        <w:rPr>
          <w:sz w:val="24"/>
        </w:rPr>
        <w:t>лекамеру на участок, где сработали датчики системы оповещения. Практич</w:t>
      </w:r>
      <w:r w:rsidRPr="007B1596">
        <w:rPr>
          <w:sz w:val="24"/>
        </w:rPr>
        <w:t>е</w:t>
      </w:r>
      <w:r w:rsidRPr="007B1596">
        <w:rPr>
          <w:sz w:val="24"/>
        </w:rPr>
        <w:t>ский опыт показывает, однако что такие телеустановки менее э</w:t>
      </w:r>
      <w:r w:rsidRPr="007B1596">
        <w:rPr>
          <w:sz w:val="24"/>
        </w:rPr>
        <w:t>ф</w:t>
      </w:r>
      <w:r w:rsidRPr="007B1596">
        <w:rPr>
          <w:sz w:val="24"/>
        </w:rPr>
        <w:t>фективны по сравнению с жестко ориентированными передающими телекамерами.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Отличительной особенностью некоторых объектов является их большая протяженность. Большое количество площадок таких объектов может быть расположено на значительном удалении друг от друга, что серьезно удорожает монтаж и эксплуатацию оборудования. В этих случаях можно применить систему малокадрового телевидения типа Slowscan. Она функционирует на больших дальностях, имеет невысокую стоимость и совместима с любой сущес</w:t>
      </w:r>
      <w:r w:rsidRPr="007B1596">
        <w:rPr>
          <w:sz w:val="24"/>
        </w:rPr>
        <w:t>т</w:t>
      </w:r>
      <w:r w:rsidRPr="007B1596">
        <w:rPr>
          <w:sz w:val="24"/>
        </w:rPr>
        <w:t>вующей замкнутой телевизионной системой, которая уже установлена на об</w:t>
      </w:r>
      <w:r w:rsidRPr="007B1596">
        <w:rPr>
          <w:sz w:val="24"/>
        </w:rPr>
        <w:t>ъ</w:t>
      </w:r>
      <w:r w:rsidRPr="007B1596">
        <w:rPr>
          <w:sz w:val="24"/>
        </w:rPr>
        <w:t>екте. Для передачи видеокадров и команд в этой системе используется тел</w:t>
      </w:r>
      <w:r w:rsidRPr="007B1596">
        <w:rPr>
          <w:sz w:val="24"/>
        </w:rPr>
        <w:t>е</w:t>
      </w:r>
      <w:r w:rsidRPr="007B1596">
        <w:rPr>
          <w:sz w:val="24"/>
        </w:rPr>
        <w:t>фонная сеть общего пользования.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Особые преимущества в системах охраны имеют камеры на приборах с зарядовой связью (ПЗС). По сравнению с обычными трубочными камерами они обладают меньшими габар</w:t>
      </w:r>
      <w:r w:rsidRPr="007B1596">
        <w:rPr>
          <w:sz w:val="24"/>
        </w:rPr>
        <w:t>и</w:t>
      </w:r>
      <w:r w:rsidRPr="007B1596">
        <w:rPr>
          <w:sz w:val="24"/>
        </w:rPr>
        <w:t>тами, более высокой надежностью, практически не нуждаются в техническом обслуживании, отлично работают в условиях низкой освещенности, обладают чувствительностью в инфр</w:t>
      </w:r>
      <w:r w:rsidRPr="007B1596">
        <w:rPr>
          <w:sz w:val="24"/>
        </w:rPr>
        <w:t>а</w:t>
      </w:r>
      <w:r w:rsidRPr="007B1596">
        <w:rPr>
          <w:sz w:val="24"/>
        </w:rPr>
        <w:t>красной области спектра. Однако, наиболее важным является то, что видеоинформация на чувствител</w:t>
      </w:r>
      <w:r w:rsidRPr="007B1596">
        <w:rPr>
          <w:sz w:val="24"/>
        </w:rPr>
        <w:t>ь</w:t>
      </w:r>
      <w:r w:rsidRPr="007B1596">
        <w:rPr>
          <w:sz w:val="24"/>
        </w:rPr>
        <w:t>ном элементе указанной камеры сразу представлена в цифровой форме и без дополнительных преобразований пригодна для дальнейшей обработки. Это д</w:t>
      </w:r>
      <w:r w:rsidRPr="007B1596">
        <w:rPr>
          <w:sz w:val="24"/>
        </w:rPr>
        <w:t>а</w:t>
      </w:r>
      <w:r w:rsidRPr="007B1596">
        <w:rPr>
          <w:sz w:val="24"/>
        </w:rPr>
        <w:t>ет возможность легко идентифицировать различия или изменения элементов изображения, реализовать в к</w:t>
      </w:r>
      <w:r w:rsidRPr="007B1596">
        <w:rPr>
          <w:sz w:val="24"/>
        </w:rPr>
        <w:t>а</w:t>
      </w:r>
      <w:r w:rsidRPr="007B1596">
        <w:rPr>
          <w:sz w:val="24"/>
        </w:rPr>
        <w:t>мере встроенный датчик перемещений. Подобная камера со встроенным детектором и мал</w:t>
      </w:r>
      <w:r w:rsidRPr="007B1596">
        <w:rPr>
          <w:sz w:val="24"/>
        </w:rPr>
        <w:t>о</w:t>
      </w:r>
      <w:r w:rsidRPr="007B1596">
        <w:rPr>
          <w:sz w:val="24"/>
        </w:rPr>
        <w:t>мощным ИК-осветителем может вести наблюдение охраняемой территории и при появлении нарушителя в поле зр</w:t>
      </w:r>
      <w:r w:rsidRPr="007B1596">
        <w:rPr>
          <w:sz w:val="24"/>
        </w:rPr>
        <w:t>е</w:t>
      </w:r>
      <w:r w:rsidRPr="007B1596">
        <w:rPr>
          <w:sz w:val="24"/>
        </w:rPr>
        <w:t>ния распознавать изменения элементов изображения и подавать си</w:t>
      </w:r>
      <w:r w:rsidRPr="007B1596">
        <w:rPr>
          <w:sz w:val="24"/>
        </w:rPr>
        <w:t>г</w:t>
      </w:r>
      <w:r w:rsidRPr="007B1596">
        <w:rPr>
          <w:sz w:val="24"/>
        </w:rPr>
        <w:t>нал тревоги.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Оборонительные системы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Для предотвращения развития вторжения на охраняемую территорию используется оборонительная система, в которой находят применение освет</w:t>
      </w:r>
      <w:r w:rsidRPr="007B1596">
        <w:rPr>
          <w:sz w:val="24"/>
        </w:rPr>
        <w:t>и</w:t>
      </w:r>
      <w:r w:rsidRPr="007B1596">
        <w:rPr>
          <w:sz w:val="24"/>
        </w:rPr>
        <w:t>тельные или звуковые установки. В обоих случаях субъект, пытающийся проникнуть на охраняемую территорию, информируе</w:t>
      </w:r>
      <w:r w:rsidRPr="007B1596">
        <w:rPr>
          <w:sz w:val="24"/>
        </w:rPr>
        <w:t>т</w:t>
      </w:r>
      <w:r w:rsidRPr="007B1596">
        <w:rPr>
          <w:sz w:val="24"/>
        </w:rPr>
        <w:t>ся о том, что он обнаружен охраной. Таким образом, на него оказывается целенаправленное психологич</w:t>
      </w:r>
      <w:r w:rsidRPr="007B1596">
        <w:rPr>
          <w:sz w:val="24"/>
        </w:rPr>
        <w:t>е</w:t>
      </w:r>
      <w:r w:rsidRPr="007B1596">
        <w:rPr>
          <w:sz w:val="24"/>
        </w:rPr>
        <w:t>ское воздействие. Кроме того, использование осветительных установок обесп</w:t>
      </w:r>
      <w:r w:rsidRPr="007B1596">
        <w:rPr>
          <w:sz w:val="24"/>
        </w:rPr>
        <w:t>е</w:t>
      </w:r>
      <w:r w:rsidRPr="007B1596">
        <w:rPr>
          <w:sz w:val="24"/>
        </w:rPr>
        <w:t>чивает благоприятные условия для действий охраны.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 xml:space="preserve">Для задержания преступника охрана предпринимает соответствующие оперативные меры или вызывает милицию (полицию). Если злоумышленнику удалось скрыться, то для </w:t>
      </w:r>
      <w:r w:rsidRPr="007B1596">
        <w:rPr>
          <w:sz w:val="24"/>
        </w:rPr>
        <w:lastRenderedPageBreak/>
        <w:t>успеха последующего расследования важное значение приобретает информация, которая может быть получена с помощью рассмо</w:t>
      </w:r>
      <w:r w:rsidRPr="007B1596">
        <w:rPr>
          <w:sz w:val="24"/>
        </w:rPr>
        <w:t>т</w:t>
      </w:r>
      <w:r w:rsidRPr="007B1596">
        <w:rPr>
          <w:sz w:val="24"/>
        </w:rPr>
        <w:t>ренной выше системы опознавания.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В особых случаях функции оборонительной системы выполняет спец</w:t>
      </w:r>
      <w:r w:rsidRPr="007B1596">
        <w:rPr>
          <w:sz w:val="24"/>
        </w:rPr>
        <w:t>и</w:t>
      </w:r>
      <w:r w:rsidRPr="007B1596">
        <w:rPr>
          <w:sz w:val="24"/>
        </w:rPr>
        <w:t>альное ограждение, через которое пропущен ток высокого напряжения.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Связная инфраструктура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Современный рынок технических средств предоставляет разработчикам широкие возможн</w:t>
      </w:r>
      <w:r w:rsidRPr="007B1596">
        <w:rPr>
          <w:sz w:val="24"/>
        </w:rPr>
        <w:t>о</w:t>
      </w:r>
      <w:r w:rsidRPr="007B1596">
        <w:rPr>
          <w:sz w:val="24"/>
        </w:rPr>
        <w:t>сти выбора аппаратуры и каналов связи. Однако, с учетом интегрального подхода, в качестве связной инфраструктуры целесообразно и</w:t>
      </w:r>
      <w:r w:rsidRPr="007B1596">
        <w:rPr>
          <w:sz w:val="24"/>
        </w:rPr>
        <w:t>с</w:t>
      </w:r>
      <w:r w:rsidRPr="007B1596">
        <w:rPr>
          <w:sz w:val="24"/>
        </w:rPr>
        <w:t>пользовать структурированные кабельные системы.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Центральный пост и персонал охраны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Сложные комплексы защиты охраняемых территорий, состоящие, как правило, из нескольких систем, могут эффективно функционировать только при условии, что работа всех техн</w:t>
      </w:r>
      <w:r w:rsidRPr="007B1596">
        <w:rPr>
          <w:sz w:val="24"/>
        </w:rPr>
        <w:t>и</w:t>
      </w:r>
      <w:r w:rsidRPr="007B1596">
        <w:rPr>
          <w:sz w:val="24"/>
        </w:rPr>
        <w:t>ческих установок постоянно контролируется и управляется с центрального поста охраны. Учитывая повышенную психол</w:t>
      </w:r>
      <w:r w:rsidRPr="007B1596">
        <w:rPr>
          <w:sz w:val="24"/>
        </w:rPr>
        <w:t>о</w:t>
      </w:r>
      <w:r w:rsidRPr="007B1596">
        <w:rPr>
          <w:sz w:val="24"/>
        </w:rPr>
        <w:t>гическую нагрузку на дежурных охранников центрального поста, необход</w:t>
      </w:r>
      <w:r w:rsidRPr="007B1596">
        <w:rPr>
          <w:sz w:val="24"/>
        </w:rPr>
        <w:t>и</w:t>
      </w:r>
      <w:r w:rsidRPr="007B1596">
        <w:rPr>
          <w:sz w:val="24"/>
        </w:rPr>
        <w:t>мость оперативной выработки и реализации оптимальных решений в случае тревоги, к центральным устройствам комплексов защиты предъявляются ос</w:t>
      </w:r>
      <w:r w:rsidRPr="007B1596">
        <w:rPr>
          <w:sz w:val="24"/>
        </w:rPr>
        <w:t>о</w:t>
      </w:r>
      <w:r w:rsidRPr="007B1596">
        <w:rPr>
          <w:sz w:val="24"/>
        </w:rPr>
        <w:t>бые требования. Так, они должны обеспечивать автоматическую регистрацию и отображение всех поступа</w:t>
      </w:r>
      <w:r w:rsidRPr="007B1596">
        <w:rPr>
          <w:sz w:val="24"/>
        </w:rPr>
        <w:t>ю</w:t>
      </w:r>
      <w:r w:rsidRPr="007B1596">
        <w:rPr>
          <w:sz w:val="24"/>
        </w:rPr>
        <w:t>щих в центральный пост сообщений и сигналов тревоги, выполнение всех необходимых процедур. Важную роль играет и ур</w:t>
      </w:r>
      <w:r w:rsidRPr="007B1596">
        <w:rPr>
          <w:sz w:val="24"/>
        </w:rPr>
        <w:t>о</w:t>
      </w:r>
      <w:r w:rsidRPr="007B1596">
        <w:rPr>
          <w:sz w:val="24"/>
        </w:rPr>
        <w:t>вень эргономики аппаратуры, которой оснащаются рабочие места дежурных охранников.</w:t>
      </w:r>
    </w:p>
    <w:p w:rsidR="0072250F" w:rsidRPr="007B1596" w:rsidRDefault="0072250F" w:rsidP="007B1596">
      <w:pPr>
        <w:pStyle w:val="1"/>
        <w:spacing w:before="0" w:line="240" w:lineRule="auto"/>
        <w:ind w:left="-57" w:right="57"/>
        <w:rPr>
          <w:sz w:val="24"/>
          <w:szCs w:val="24"/>
        </w:rPr>
      </w:pPr>
      <w:r w:rsidRPr="007B1596">
        <w:rPr>
          <w:sz w:val="24"/>
          <w:szCs w:val="24"/>
        </w:rPr>
        <w:t>Интегральный комплекс физической защиты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 xml:space="preserve">На </w:t>
      </w:r>
      <w:r w:rsidRPr="007B1596">
        <w:rPr>
          <w:sz w:val="24"/>
        </w:rPr>
        <w:t>рисунке </w:t>
      </w:r>
      <w:r w:rsidR="00A74D48" w:rsidRPr="007B1596">
        <w:rPr>
          <w:sz w:val="24"/>
        </w:rPr>
        <w:t>4</w:t>
      </w:r>
      <w:r w:rsidR="00A74D48" w:rsidRPr="007B1596">
        <w:rPr>
          <w:sz w:val="24"/>
        </w:rPr>
        <w:t xml:space="preserve">.4 </w:t>
      </w:r>
      <w:r w:rsidRPr="007B1596">
        <w:rPr>
          <w:sz w:val="24"/>
        </w:rPr>
        <w:t>представлена блок-схема интегрального комплекса физической защиты объекта, обеспечивающего функционирование всех рассмо</w:t>
      </w:r>
      <w:r w:rsidRPr="007B1596">
        <w:rPr>
          <w:sz w:val="24"/>
        </w:rPr>
        <w:t>т</w:t>
      </w:r>
      <w:r w:rsidRPr="007B1596">
        <w:rPr>
          <w:sz w:val="24"/>
        </w:rPr>
        <w:t>ренных выше систем. Отличительной особенностью подобных комплексов я</w:t>
      </w:r>
      <w:r w:rsidRPr="007B1596">
        <w:rPr>
          <w:sz w:val="24"/>
        </w:rPr>
        <w:t>в</w:t>
      </w:r>
      <w:r w:rsidRPr="007B1596">
        <w:rPr>
          <w:sz w:val="24"/>
        </w:rPr>
        <w:t>ляется интеграция различных подсистем связи, подсистем обеспечения без</w:t>
      </w:r>
      <w:r w:rsidRPr="007B1596">
        <w:rPr>
          <w:sz w:val="24"/>
        </w:rPr>
        <w:t>о</w:t>
      </w:r>
      <w:r w:rsidRPr="007B1596">
        <w:rPr>
          <w:sz w:val="24"/>
        </w:rPr>
        <w:t>пасности в единую систему с общими техническими средствами, каналами св</w:t>
      </w:r>
      <w:r w:rsidRPr="007B1596">
        <w:rPr>
          <w:sz w:val="24"/>
        </w:rPr>
        <w:t>я</w:t>
      </w:r>
      <w:r w:rsidRPr="007B1596">
        <w:rPr>
          <w:sz w:val="24"/>
        </w:rPr>
        <w:t>зи, программным обеспечением и базами данных.</w:t>
      </w:r>
    </w:p>
    <w:p w:rsidR="0072250F" w:rsidRPr="007B1596" w:rsidRDefault="0072250F" w:rsidP="007B1596">
      <w:pPr>
        <w:pStyle w:val="a3"/>
        <w:spacing w:line="240" w:lineRule="auto"/>
        <w:ind w:left="-57" w:right="57" w:firstLine="902"/>
        <w:rPr>
          <w:sz w:val="24"/>
        </w:rPr>
      </w:pPr>
      <w:r w:rsidRPr="007B1596">
        <w:rPr>
          <w:sz w:val="24"/>
        </w:rPr>
        <w:t>Необходимо отметить, что в рассматриваемой блок-схеме технические средства скомпон</w:t>
      </w:r>
      <w:r w:rsidRPr="007B1596">
        <w:rPr>
          <w:sz w:val="24"/>
        </w:rPr>
        <w:t>о</w:t>
      </w:r>
      <w:r w:rsidRPr="007B1596">
        <w:rPr>
          <w:sz w:val="24"/>
        </w:rPr>
        <w:t>ваны по системам достаточно условно для того, чтобы схема приобрела более логичную форму и была бы более понятна. На самом деле одни и те же средства выполняют различные функции для разных систем обесп</w:t>
      </w:r>
      <w:r w:rsidRPr="007B1596">
        <w:rPr>
          <w:sz w:val="24"/>
        </w:rPr>
        <w:t>е</w:t>
      </w:r>
      <w:r w:rsidRPr="007B1596">
        <w:rPr>
          <w:sz w:val="24"/>
        </w:rPr>
        <w:t>чения безопасности.</w:t>
      </w:r>
    </w:p>
    <w:p w:rsidR="00FC6F54" w:rsidRPr="007B1596" w:rsidRDefault="00FC6F54" w:rsidP="007B1596">
      <w:pPr>
        <w:pStyle w:val="a3"/>
        <w:spacing w:line="240" w:lineRule="auto"/>
        <w:ind w:left="-57" w:right="57" w:firstLine="902"/>
        <w:rPr>
          <w:sz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1"/>
      </w:tblGrid>
      <w:tr w:rsidR="0072250F" w:rsidRPr="007B1596">
        <w:tblPrEx>
          <w:tblCellMar>
            <w:top w:w="0" w:type="dxa"/>
            <w:bottom w:w="0" w:type="dxa"/>
          </w:tblCellMar>
        </w:tblPrEx>
        <w:tc>
          <w:tcPr>
            <w:tcW w:w="9631" w:type="dxa"/>
          </w:tcPr>
          <w:p w:rsidR="0072250F" w:rsidRPr="007B1596" w:rsidRDefault="00C2206E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219700" cy="5798820"/>
                  <wp:effectExtent l="0" t="0" r="0" b="0"/>
                  <wp:docPr id="4" name="Рисунок 4" descr="graph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579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50F" w:rsidRPr="007B1596" w:rsidRDefault="0072250F" w:rsidP="007B1596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7B1596">
              <w:rPr>
                <w:sz w:val="24"/>
              </w:rPr>
              <w:t>Рис</w:t>
            </w:r>
            <w:r w:rsidR="00FC6F54" w:rsidRPr="007B1596">
              <w:rPr>
                <w:sz w:val="24"/>
              </w:rPr>
              <w:t>унок</w:t>
            </w:r>
            <w:r w:rsidRPr="007B1596">
              <w:rPr>
                <w:sz w:val="24"/>
              </w:rPr>
              <w:t> </w:t>
            </w:r>
            <w:r w:rsidR="00FC6F54" w:rsidRPr="007B1596">
              <w:rPr>
                <w:sz w:val="24"/>
              </w:rPr>
              <w:t>4.4. -</w:t>
            </w:r>
            <w:r w:rsidRPr="007B1596">
              <w:rPr>
                <w:sz w:val="24"/>
              </w:rPr>
              <w:t xml:space="preserve"> Блок-схема интегрального комплекса физической защиты объекта</w:t>
            </w:r>
          </w:p>
        </w:tc>
      </w:tr>
    </w:tbl>
    <w:p w:rsidR="0072250F" w:rsidRPr="007B1596" w:rsidRDefault="0072250F" w:rsidP="007B1596">
      <w:pPr>
        <w:ind w:left="-57" w:right="57"/>
      </w:pPr>
    </w:p>
    <w:sectPr w:rsidR="0072250F" w:rsidRPr="007B1596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2741FA"/>
    <w:rsid w:val="006A16CE"/>
    <w:rsid w:val="0072250F"/>
    <w:rsid w:val="007B1596"/>
    <w:rsid w:val="00942405"/>
    <w:rsid w:val="00A74D48"/>
    <w:rsid w:val="00C2206E"/>
    <w:rsid w:val="00F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0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0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4572</Words>
  <Characters>26065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30576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2017-02-08T08:18:00Z</dcterms:created>
  <dcterms:modified xsi:type="dcterms:W3CDTF">2017-02-08T08:18:00Z</dcterms:modified>
</cp:coreProperties>
</file>