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40" w:rsidRDefault="002C6940" w:rsidP="002C6940">
      <w:pPr>
        <w:tabs>
          <w:tab w:val="left" w:pos="425"/>
        </w:tabs>
        <w:spacing w:line="480" w:lineRule="auto"/>
        <w:jc w:val="center"/>
        <w:rPr>
          <w:b/>
        </w:rPr>
      </w:pPr>
      <w:r>
        <w:rPr>
          <w:b/>
        </w:rPr>
        <w:t>Математическая статистика</w:t>
      </w:r>
    </w:p>
    <w:p w:rsidR="002C6940" w:rsidRDefault="002C6940" w:rsidP="002C6940">
      <w:pPr>
        <w:tabs>
          <w:tab w:val="left" w:pos="425"/>
        </w:tabs>
        <w:spacing w:line="480" w:lineRule="auto"/>
        <w:jc w:val="center"/>
        <w:rPr>
          <w:b/>
        </w:rPr>
      </w:pPr>
      <w:r>
        <w:rPr>
          <w:b/>
        </w:rPr>
        <w:t>Обработка одномерной выборки</w:t>
      </w:r>
    </w:p>
    <w:p w:rsidR="002C6940" w:rsidRDefault="002C6940" w:rsidP="002C6940">
      <w:pPr>
        <w:spacing w:line="360" w:lineRule="auto"/>
        <w:ind w:firstLine="873"/>
      </w:pPr>
      <w:r>
        <w:t>Строим вариационный ряд:</w:t>
      </w:r>
    </w:p>
    <w:p w:rsidR="00F2248C" w:rsidRPr="00F2248C" w:rsidRDefault="00F2248C" w:rsidP="00F2248C">
      <w:pPr>
        <w:spacing w:line="360" w:lineRule="auto"/>
        <w:ind w:firstLine="873"/>
        <w:jc w:val="both"/>
      </w:pPr>
      <w:r w:rsidRPr="00F2248C">
        <w:t>0.70  0.79  2.09  2.04  0.71  0.49  0.94  0.35  1.85  0.18  0.50  1.75  0.81  0.56  1.77  3.15  0.69  4.36  0.20  4.07  0.61  2.10  1.50  3.31  0.66  1.98  3.53  0.92  0.48  1.03  0.54  0.18  0.70  0.23  0.88  6.19  1.41  0.05  4.53  0.88  2.20  0.16  1.74  0.30  0.78  0.03  0.28  1.99  2.45  1.02  0.77  0.42  5.91  0.08  0.04  0.34  0.39  0.28  3.04  0.99  2.09  0.64  0.91  0.47  0.28  5.72  0.39  1.32  0.14  0.91  0.67  1.28  0.59  0.28  2.19  1.37  0.31  0.24  0.83  2.24  1.39  0.05  0.06  0.40  1.24  0.08  1.66  0.82  2.91  1.88  0.61  0.03  0.26  0.03  0.65  0.27  4.86  0.95  5.35  1.19</w:t>
      </w:r>
    </w:p>
    <w:p w:rsidR="002C6940" w:rsidRDefault="002C6940" w:rsidP="00A4249C">
      <w:pPr>
        <w:spacing w:line="360" w:lineRule="auto"/>
        <w:ind w:firstLine="873"/>
        <w:jc w:val="both"/>
      </w:pPr>
      <w:r>
        <w:t xml:space="preserve">Строим график эмпирической функции </w:t>
      </w:r>
      <w:r>
        <w:rPr>
          <w:lang w:val="en-US"/>
        </w:rPr>
        <w:t>F</w:t>
      </w:r>
      <w:r>
        <w:rPr>
          <w:vertAlign w:val="superscript"/>
        </w:rPr>
        <w:t>*</w:t>
      </w:r>
      <w:r>
        <w:t>(</w:t>
      </w:r>
      <w:r>
        <w:rPr>
          <w:lang w:val="en-US"/>
        </w:rPr>
        <w:t>x</w:t>
      </w:r>
      <w:r>
        <w:t>).</w:t>
      </w:r>
    </w:p>
    <w:p w:rsidR="00A4249C" w:rsidRDefault="00A4249C" w:rsidP="00A4249C">
      <w:pPr>
        <w:spacing w:line="360" w:lineRule="auto"/>
        <w:ind w:firstLine="873"/>
        <w:jc w:val="both"/>
      </w:pPr>
      <w:r>
        <w:rPr>
          <w:noProof/>
          <w:lang w:val="en-US" w:eastAsia="en-US"/>
        </w:rPr>
        <w:drawing>
          <wp:inline distT="0" distB="0" distL="0" distR="0" wp14:anchorId="51953CE1" wp14:editId="66870BDB">
            <wp:extent cx="4893868" cy="3211373"/>
            <wp:effectExtent l="0" t="0" r="2540" b="8255"/>
            <wp:docPr id="179" name="Диаграмма 1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C6940" w:rsidRDefault="002C6940" w:rsidP="002C6940">
      <w:pPr>
        <w:ind w:firstLine="873"/>
      </w:pPr>
      <w:r>
        <w:t xml:space="preserve">Количество интервалов М, необходимое для построения гистограмм, определим по объему выборки: </w:t>
      </w:r>
      <w:r>
        <w:rPr>
          <w:position w:val="-8"/>
        </w:rPr>
        <w:object w:dxaOrig="2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04.85pt;height:17.85pt" o:ole="">
            <v:imagedata r:id="rId5" o:title=""/>
          </v:shape>
          <o:OLEObject Type="Embed" ProgID="Equation.3" ShapeID="_x0000_i1118" DrawAspect="Content" ObjectID="_1578253953" r:id="rId6"/>
        </w:object>
      </w:r>
      <w:r>
        <w:t>.</w:t>
      </w:r>
    </w:p>
    <w:p w:rsidR="002C6940" w:rsidRDefault="002C6940" w:rsidP="002C6940">
      <w:pPr>
        <w:ind w:firstLine="873"/>
        <w:rPr>
          <w:iCs/>
        </w:rPr>
      </w:pPr>
      <w:r>
        <w:t xml:space="preserve">Для </w:t>
      </w:r>
      <w:r>
        <w:rPr>
          <w:iCs/>
        </w:rPr>
        <w:t xml:space="preserve">равноинтервальной гистограммы рассчитаем величины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j</w:t>
      </w:r>
      <w:r>
        <w:rPr>
          <w:iCs/>
        </w:rPr>
        <w:t xml:space="preserve">, </w:t>
      </w:r>
      <w:r>
        <w:rPr>
          <w:iCs/>
          <w:lang w:val="en-US"/>
        </w:rPr>
        <w:t>B</w:t>
      </w:r>
      <w:r>
        <w:rPr>
          <w:iCs/>
          <w:vertAlign w:val="subscript"/>
          <w:lang w:val="en-US"/>
        </w:rPr>
        <w:t>j</w:t>
      </w:r>
      <w:r>
        <w:rPr>
          <w:iCs/>
        </w:rPr>
        <w:t xml:space="preserve">, </w:t>
      </w:r>
      <w:r>
        <w:rPr>
          <w:iCs/>
          <w:lang w:val="en-US"/>
        </w:rPr>
        <w:t>h</w:t>
      </w:r>
      <w:r>
        <w:rPr>
          <w:iCs/>
          <w:vertAlign w:val="subscript"/>
          <w:lang w:val="en-US"/>
        </w:rPr>
        <w:t>j</w:t>
      </w:r>
      <w:r>
        <w:rPr>
          <w:iCs/>
        </w:rPr>
        <w:t>, Р</w:t>
      </w:r>
      <w:r>
        <w:rPr>
          <w:iCs/>
          <w:vertAlign w:val="superscript"/>
        </w:rPr>
        <w:t>*</w:t>
      </w:r>
      <w:r>
        <w:rPr>
          <w:iCs/>
          <w:vertAlign w:val="subscript"/>
          <w:lang w:val="en-US"/>
        </w:rPr>
        <w:t>j</w:t>
      </w:r>
      <w:r>
        <w:rPr>
          <w:iCs/>
        </w:rPr>
        <w:t xml:space="preserve"> и </w:t>
      </w:r>
      <w:r>
        <w:rPr>
          <w:iCs/>
          <w:lang w:val="en-US"/>
        </w:rPr>
        <w:t>fj</w:t>
      </w:r>
      <w:r>
        <w:rPr>
          <w:iCs/>
        </w:rPr>
        <w:t xml:space="preserve"> по формулам: </w:t>
      </w:r>
      <w:r>
        <w:rPr>
          <w:iCs/>
          <w:position w:val="-14"/>
        </w:rPr>
        <w:object w:dxaOrig="1860" w:dyaOrig="375">
          <v:shape id="_x0000_i1119" type="#_x0000_t75" style="width:92.75pt;height:19pt" o:ole="">
            <v:imagedata r:id="rId7" o:title=""/>
          </v:shape>
          <o:OLEObject Type="Embed" ProgID="Equation.3" ShapeID="_x0000_i1119" DrawAspect="Content" ObjectID="_1578253954" r:id="rId8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945" w:dyaOrig="375">
          <v:shape id="_x0000_i1120" type="#_x0000_t75" style="width:47.25pt;height:19pt" o:ole="">
            <v:imagedata r:id="rId9" o:title=""/>
          </v:shape>
          <o:OLEObject Type="Embed" ProgID="Equation.3" ShapeID="_x0000_i1120" DrawAspect="Content" ObjectID="_1578253955" r:id="rId10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1725" w:dyaOrig="375">
          <v:shape id="_x0000_i1121" type="#_x0000_t75" style="width:86.4pt;height:19pt" o:ole="">
            <v:imagedata r:id="rId11" o:title=""/>
          </v:shape>
          <o:OLEObject Type="Embed" ProgID="Equation.3" ShapeID="_x0000_i1121" DrawAspect="Content" ObjectID="_1578253956" r:id="rId12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1035" w:dyaOrig="375">
          <v:shape id="_x0000_i1122" type="#_x0000_t75" style="width:51.85pt;height:19pt" o:ole="">
            <v:imagedata r:id="rId13" o:title=""/>
          </v:shape>
          <o:OLEObject Type="Embed" ProgID="Equation.3" ShapeID="_x0000_i1122" DrawAspect="Content" ObjectID="_1578253957" r:id="rId14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1560" w:dyaOrig="375">
          <v:shape id="_x0000_i1123" type="#_x0000_t75" style="width:77.75pt;height:19pt" o:ole="">
            <v:imagedata r:id="rId15" o:title=""/>
          </v:shape>
          <o:OLEObject Type="Embed" ProgID="Equation.3" ShapeID="_x0000_i1123" DrawAspect="Content" ObjectID="_1578253958" r:id="rId16"/>
        </w:object>
      </w:r>
      <w:r>
        <w:rPr>
          <w:iCs/>
        </w:rPr>
        <w:t xml:space="preserve"> и заполним все колонки таблицы.</w:t>
      </w:r>
    </w:p>
    <w:p w:rsidR="002C6940" w:rsidRDefault="002C6940" w:rsidP="002C6940">
      <w:pPr>
        <w:ind w:firstLine="873"/>
        <w:rPr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327"/>
        <w:gridCol w:w="1327"/>
        <w:gridCol w:w="1327"/>
        <w:gridCol w:w="1327"/>
        <w:gridCol w:w="1327"/>
        <w:gridCol w:w="1327"/>
      </w:tblGrid>
      <w:tr w:rsidR="002C6940" w:rsidTr="002C6940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hj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ν</w:t>
            </w:r>
            <w:r>
              <w:rPr>
                <w:lang w:val="en-US" w:eastAsia="en-US"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</w:t>
            </w:r>
            <w:r>
              <w:rPr>
                <w:vertAlign w:val="superscript"/>
                <w:lang w:val="en-US" w:eastAsia="en-US"/>
              </w:rPr>
              <w:t>*</w:t>
            </w:r>
            <w:r>
              <w:rPr>
                <w:lang w:val="en-US" w:eastAsia="en-US"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f</w:t>
            </w:r>
            <w:r>
              <w:rPr>
                <w:lang w:val="en-US" w:eastAsia="en-US"/>
              </w:rPr>
              <w:t>j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0.6169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0.4058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0.1786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0.1786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0.0325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0.0487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4.342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0.0162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4.342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0.0487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0.0162</w:t>
            </w:r>
          </w:p>
        </w:tc>
      </w:tr>
      <w:tr w:rsidR="00A4249C" w:rsidRPr="00A4249C" w:rsidTr="00BC1468"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4249C" w:rsidRDefault="00A4249C" w:rsidP="00A4249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0.0487</w:t>
            </w:r>
          </w:p>
        </w:tc>
      </w:tr>
    </w:tbl>
    <w:p w:rsidR="002C6940" w:rsidRDefault="002C6940" w:rsidP="00A4249C"/>
    <w:p w:rsidR="00A4249C" w:rsidRDefault="002C6940" w:rsidP="005B6433">
      <w:pPr>
        <w:spacing w:line="360" w:lineRule="auto"/>
        <w:ind w:firstLine="873"/>
      </w:pPr>
      <w:r>
        <w:t>Равноинтервальная гистограмма имеет вид</w:t>
      </w:r>
    </w:p>
    <w:p w:rsidR="005B6433" w:rsidRDefault="005B6433" w:rsidP="005B6433">
      <w:pPr>
        <w:spacing w:line="360" w:lineRule="auto"/>
        <w:ind w:firstLine="873"/>
      </w:pPr>
      <w:r>
        <w:rPr>
          <w:noProof/>
          <w:lang w:val="en-US" w:eastAsia="en-US"/>
        </w:rPr>
        <w:drawing>
          <wp:inline distT="0" distB="0" distL="0" distR="0" wp14:anchorId="1A2519F7" wp14:editId="722B3929">
            <wp:extent cx="5091379" cy="2567635"/>
            <wp:effectExtent l="0" t="0" r="14605" b="4445"/>
            <wp:docPr id="183" name="Диаграмма 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6940" w:rsidRDefault="002C6940" w:rsidP="002C6940">
      <w:pPr>
        <w:ind w:firstLine="708"/>
        <w:jc w:val="both"/>
        <w:rPr>
          <w:iCs/>
        </w:rPr>
      </w:pPr>
      <w:r>
        <w:t xml:space="preserve">Для </w:t>
      </w:r>
      <w:r>
        <w:rPr>
          <w:iCs/>
        </w:rPr>
        <w:t xml:space="preserve">равновероятностной гистограммы рассчитаем величины </w:t>
      </w:r>
      <w:r>
        <w:rPr>
          <w:iCs/>
          <w:lang w:val="en-US"/>
        </w:rPr>
        <w:t>A</w:t>
      </w:r>
      <w:r>
        <w:rPr>
          <w:iCs/>
          <w:vertAlign w:val="subscript"/>
          <w:lang w:val="en-US"/>
        </w:rPr>
        <w:t>j</w:t>
      </w:r>
      <w:r>
        <w:rPr>
          <w:iCs/>
        </w:rPr>
        <w:t xml:space="preserve">, </w:t>
      </w:r>
      <w:r>
        <w:rPr>
          <w:iCs/>
          <w:lang w:val="en-US"/>
        </w:rPr>
        <w:t>B</w:t>
      </w:r>
      <w:r>
        <w:rPr>
          <w:iCs/>
          <w:vertAlign w:val="subscript"/>
          <w:lang w:val="en-US"/>
        </w:rPr>
        <w:t>j</w:t>
      </w:r>
      <w:r>
        <w:rPr>
          <w:iCs/>
        </w:rPr>
        <w:t xml:space="preserve">, </w:t>
      </w:r>
      <w:r>
        <w:rPr>
          <w:iCs/>
          <w:lang w:val="en-US"/>
        </w:rPr>
        <w:t>h</w:t>
      </w:r>
      <w:r>
        <w:rPr>
          <w:iCs/>
          <w:vertAlign w:val="subscript"/>
          <w:lang w:val="en-US"/>
        </w:rPr>
        <w:t>j</w:t>
      </w:r>
      <w:r>
        <w:rPr>
          <w:iCs/>
        </w:rPr>
        <w:t>, Р</w:t>
      </w:r>
      <w:r>
        <w:rPr>
          <w:iCs/>
          <w:vertAlign w:val="superscript"/>
        </w:rPr>
        <w:t>*</w:t>
      </w:r>
      <w:r>
        <w:rPr>
          <w:iCs/>
          <w:vertAlign w:val="subscript"/>
          <w:lang w:val="en-US"/>
        </w:rPr>
        <w:t>j</w:t>
      </w:r>
      <w:r>
        <w:rPr>
          <w:iCs/>
        </w:rPr>
        <w:t xml:space="preserve"> и</w:t>
      </w:r>
    </w:p>
    <w:p w:rsidR="002C6940" w:rsidRDefault="002C6940" w:rsidP="002C6940">
      <w:pPr>
        <w:jc w:val="both"/>
        <w:rPr>
          <w:iCs/>
        </w:rPr>
      </w:pPr>
      <w:r>
        <w:rPr>
          <w:iCs/>
        </w:rPr>
        <w:t xml:space="preserve"> </w:t>
      </w:r>
      <w:r>
        <w:rPr>
          <w:iCs/>
          <w:lang w:val="en-US"/>
        </w:rPr>
        <w:t>fj</w:t>
      </w:r>
      <w:r w:rsidRPr="002C6940">
        <w:rPr>
          <w:iCs/>
        </w:rPr>
        <w:t xml:space="preserve"> </w:t>
      </w:r>
      <w:r>
        <w:rPr>
          <w:iCs/>
        </w:rPr>
        <w:t xml:space="preserve">по формулам: </w:t>
      </w:r>
      <w:r>
        <w:rPr>
          <w:position w:val="-14"/>
        </w:rPr>
        <w:object w:dxaOrig="2535" w:dyaOrig="375">
          <v:shape id="_x0000_i1124" type="#_x0000_t75" style="width:126.7pt;height:19pt" o:ole="">
            <v:imagedata r:id="rId18" o:title=""/>
          </v:shape>
          <o:OLEObject Type="Embed" ProgID="Equation.3" ShapeID="_x0000_i1124" DrawAspect="Content" ObjectID="_1578253959" r:id="rId19"/>
        </w:object>
      </w:r>
      <w:r>
        <w:t xml:space="preserve">, </w:t>
      </w:r>
      <w:r>
        <w:rPr>
          <w:iCs/>
          <w:position w:val="-14"/>
        </w:rPr>
        <w:object w:dxaOrig="945" w:dyaOrig="375">
          <v:shape id="_x0000_i1125" type="#_x0000_t75" style="width:47.25pt;height:19pt" o:ole="">
            <v:imagedata r:id="rId9" o:title=""/>
          </v:shape>
          <o:OLEObject Type="Embed" ProgID="Equation.3" ShapeID="_x0000_i1125" DrawAspect="Content" ObjectID="_1578253960" r:id="rId20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1245" w:dyaOrig="375">
          <v:shape id="_x0000_i1126" type="#_x0000_t75" style="width:62.2pt;height:19pt" o:ole="">
            <v:imagedata r:id="rId21" o:title=""/>
          </v:shape>
          <o:OLEObject Type="Embed" ProgID="Equation.3" ShapeID="_x0000_i1126" DrawAspect="Content" ObjectID="_1578253961" r:id="rId22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1005" w:dyaOrig="375">
          <v:shape id="_x0000_i1127" type="#_x0000_t75" style="width:50.1pt;height:19pt" o:ole="">
            <v:imagedata r:id="rId23" o:title=""/>
          </v:shape>
          <o:OLEObject Type="Embed" ProgID="Equation.3" ShapeID="_x0000_i1127" DrawAspect="Content" ObjectID="_1578253962" r:id="rId24"/>
        </w:object>
      </w:r>
      <w:r>
        <w:rPr>
          <w:iCs/>
        </w:rPr>
        <w:t xml:space="preserve">, </w:t>
      </w:r>
      <w:r>
        <w:rPr>
          <w:iCs/>
          <w:position w:val="-14"/>
        </w:rPr>
        <w:object w:dxaOrig="1560" w:dyaOrig="375">
          <v:shape id="_x0000_i1128" type="#_x0000_t75" style="width:77.75pt;height:19pt" o:ole="">
            <v:imagedata r:id="rId15" o:title=""/>
          </v:shape>
          <o:OLEObject Type="Embed" ProgID="Equation.3" ShapeID="_x0000_i1128" DrawAspect="Content" ObjectID="_1578253963" r:id="rId25"/>
        </w:object>
      </w:r>
      <w:r>
        <w:rPr>
          <w:iCs/>
        </w:rPr>
        <w:t xml:space="preserve"> и заполним все колонки таблицы.</w:t>
      </w:r>
    </w:p>
    <w:p w:rsidR="002C6940" w:rsidRDefault="002C6940" w:rsidP="002C6940">
      <w:pPr>
        <w:jc w:val="both"/>
        <w:rPr>
          <w:i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6"/>
        <w:gridCol w:w="1327"/>
        <w:gridCol w:w="1327"/>
        <w:gridCol w:w="1327"/>
        <w:gridCol w:w="1327"/>
        <w:gridCol w:w="1327"/>
        <w:gridCol w:w="1327"/>
      </w:tblGrid>
      <w:tr w:rsidR="002C6940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Aj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Bj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hj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ν</w:t>
            </w:r>
            <w:r>
              <w:rPr>
                <w:lang w:val="en-US" w:eastAsia="en-US"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P</w:t>
            </w:r>
            <w:r>
              <w:rPr>
                <w:vertAlign w:val="superscript"/>
                <w:lang w:val="en-US" w:eastAsia="en-US"/>
              </w:rPr>
              <w:t>*</w:t>
            </w:r>
            <w:r>
              <w:rPr>
                <w:lang w:val="en-US" w:eastAsia="en-US"/>
              </w:rPr>
              <w:t>j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f</w:t>
            </w:r>
            <w:r>
              <w:rPr>
                <w:lang w:val="en-US" w:eastAsia="en-US"/>
              </w:rPr>
              <w:t>j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0.8333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0.7692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0.6061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0.445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0.6452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0.5882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0.97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0.2062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0.1639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2.065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1.165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0.0858</w:t>
            </w:r>
          </w:p>
        </w:tc>
      </w:tr>
      <w:tr w:rsidR="005B6433" w:rsidTr="002C6940"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3.23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6.19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2.96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5B6433" w:rsidRDefault="005B6433" w:rsidP="005B6433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0.0338</w:t>
            </w:r>
          </w:p>
        </w:tc>
      </w:tr>
    </w:tbl>
    <w:p w:rsidR="002C6940" w:rsidRDefault="002C6940" w:rsidP="002C6940">
      <w:pPr>
        <w:spacing w:line="360" w:lineRule="auto"/>
        <w:ind w:firstLine="425"/>
        <w:jc w:val="both"/>
      </w:pPr>
    </w:p>
    <w:p w:rsidR="002C6940" w:rsidRDefault="002C6940" w:rsidP="005B6433">
      <w:pPr>
        <w:spacing w:line="360" w:lineRule="auto"/>
        <w:ind w:firstLine="425"/>
        <w:jc w:val="both"/>
      </w:pPr>
      <w:r>
        <w:t>Равновероятностная гистограмма имеет вид</w:t>
      </w:r>
    </w:p>
    <w:p w:rsidR="005B6433" w:rsidRDefault="005B6433" w:rsidP="005B6433">
      <w:pPr>
        <w:spacing w:line="360" w:lineRule="auto"/>
        <w:ind w:firstLine="425"/>
        <w:jc w:val="both"/>
      </w:pPr>
      <w:r>
        <w:rPr>
          <w:noProof/>
          <w:lang w:val="en-US" w:eastAsia="en-US"/>
        </w:rPr>
        <w:drawing>
          <wp:inline distT="0" distB="0" distL="0" distR="0" wp14:anchorId="5865427C" wp14:editId="0A7B77DC">
            <wp:extent cx="5464454" cy="2332990"/>
            <wp:effectExtent l="0" t="0" r="3175" b="10160"/>
            <wp:docPr id="181" name="Диаграмма 18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C6940" w:rsidRDefault="002C6940" w:rsidP="002C6940">
      <w:pPr>
        <w:ind w:firstLine="708"/>
        <w:jc w:val="both"/>
      </w:pPr>
      <w:r>
        <w:t xml:space="preserve">Вычислим </w:t>
      </w:r>
      <w:r>
        <w:rPr>
          <w:iCs/>
        </w:rPr>
        <w:t>точечную оценку математического ожидания</w:t>
      </w:r>
      <w:r>
        <w:rPr>
          <w:i/>
          <w:iCs/>
        </w:rPr>
        <w:t xml:space="preserve"> </w:t>
      </w:r>
      <w:r>
        <w:t>по формуле:</w:t>
      </w:r>
    </w:p>
    <w:p w:rsidR="002C6940" w:rsidRDefault="005B6433" w:rsidP="002C6940">
      <w:pPr>
        <w:ind w:firstLine="708"/>
        <w:jc w:val="center"/>
      </w:pPr>
      <w:r>
        <w:rPr>
          <w:position w:val="-28"/>
        </w:rPr>
        <w:object w:dxaOrig="2520" w:dyaOrig="680">
          <v:shape id="_x0000_i1290" type="#_x0000_t75" style="width:126.15pt;height:34pt" o:ole="">
            <v:imagedata r:id="rId27" o:title=""/>
          </v:shape>
          <o:OLEObject Type="Embed" ProgID="Equation.3" ShapeID="_x0000_i1290" DrawAspect="Content" ObjectID="_1578253964" r:id="rId28"/>
        </w:object>
      </w:r>
      <w:r w:rsidR="002C6940">
        <w:t>.</w:t>
      </w:r>
    </w:p>
    <w:p w:rsidR="002C6940" w:rsidRDefault="002C6940" w:rsidP="002C6940">
      <w:pPr>
        <w:ind w:firstLine="708"/>
        <w:jc w:val="both"/>
      </w:pPr>
      <w:r>
        <w:t xml:space="preserve">Вычислим </w:t>
      </w:r>
      <w:r>
        <w:rPr>
          <w:iCs/>
        </w:rPr>
        <w:t>точечную оценку дисперсии</w:t>
      </w:r>
      <w:r>
        <w:rPr>
          <w:i/>
          <w:iCs/>
        </w:rPr>
        <w:t xml:space="preserve"> </w:t>
      </w:r>
      <w:r>
        <w:t>по формуле:</w:t>
      </w:r>
    </w:p>
    <w:p w:rsidR="002C6940" w:rsidRDefault="005B6433" w:rsidP="002C6940">
      <w:pPr>
        <w:spacing w:line="360" w:lineRule="auto"/>
        <w:jc w:val="center"/>
      </w:pPr>
      <w:r>
        <w:rPr>
          <w:position w:val="-28"/>
        </w:rPr>
        <w:object w:dxaOrig="3379" w:dyaOrig="740">
          <v:shape id="_x0000_i1302" type="#_x0000_t75" style="width:168.75pt;height:36.85pt" o:ole="">
            <v:imagedata r:id="rId29" o:title=""/>
          </v:shape>
          <o:OLEObject Type="Embed" ProgID="Equation.3" ShapeID="_x0000_i1302" DrawAspect="Content" ObjectID="_1578253965" r:id="rId30"/>
        </w:object>
      </w:r>
      <w:r w:rsidR="002C6940">
        <w:t>.</w:t>
      </w:r>
    </w:p>
    <w:p w:rsidR="002C6940" w:rsidRDefault="002C6940" w:rsidP="002C6940">
      <w:pPr>
        <w:ind w:firstLine="873"/>
        <w:jc w:val="both"/>
      </w:pPr>
      <w:r>
        <w:t xml:space="preserve">Построим доверительный интервал для математического ожидания с надёжностью </w:t>
      </w:r>
      <w:r>
        <w:rPr>
          <w:position w:val="-10"/>
        </w:rPr>
        <w:object w:dxaOrig="855" w:dyaOrig="315">
          <v:shape id="_x0000_i1131" type="#_x0000_t75" style="width:42.6pt;height:15.55pt" o:ole="">
            <v:imagedata r:id="rId31" o:title=""/>
          </v:shape>
          <o:OLEObject Type="Embed" ProgID="Equation.3" ShapeID="_x0000_i1131" DrawAspect="Content" ObjectID="_1578253966" r:id="rId32"/>
        </w:object>
      </w:r>
      <w:r>
        <w:t xml:space="preserve">. Для этого в таблице функции Лапласа найдём значение, равное </w:t>
      </w:r>
      <w:r>
        <w:rPr>
          <w:position w:val="-24"/>
        </w:rPr>
        <w:object w:dxaOrig="1020" w:dyaOrig="615">
          <v:shape id="_x0000_i1132" type="#_x0000_t75" style="width:51.25pt;height:30.55pt" o:ole="">
            <v:imagedata r:id="rId33" o:title=""/>
          </v:shape>
          <o:OLEObject Type="Embed" ProgID="Equation.3" ShapeID="_x0000_i1132" DrawAspect="Content" ObjectID="_1578253967" r:id="rId34"/>
        </w:object>
      </w:r>
      <w:r>
        <w:t xml:space="preserve">, и определим значение аргумента, ему соответствующее: </w:t>
      </w:r>
      <w:r>
        <w:rPr>
          <w:position w:val="-14"/>
        </w:rPr>
        <w:object w:dxaOrig="2565" w:dyaOrig="375">
          <v:shape id="_x0000_i1133" type="#_x0000_t75" style="width:128.45pt;height:19pt" o:ole="">
            <v:imagedata r:id="rId35" o:title=""/>
          </v:shape>
          <o:OLEObject Type="Embed" ProgID="Equation.3" ShapeID="_x0000_i1133" DrawAspect="Content" ObjectID="_1578253968" r:id="rId36"/>
        </w:object>
      </w:r>
      <w:r>
        <w:t xml:space="preserve">. Получим доверительный интервал формуле </w:t>
      </w:r>
      <w:r>
        <w:rPr>
          <w:position w:val="-30"/>
        </w:rPr>
        <w:object w:dxaOrig="3195" w:dyaOrig="720">
          <v:shape id="_x0000_i1134" type="#_x0000_t75" style="width:159.55pt;height:36.3pt" o:ole="">
            <v:imagedata r:id="rId37" o:title=""/>
          </v:shape>
          <o:OLEObject Type="Embed" ProgID="Equation.3" ShapeID="_x0000_i1134" DrawAspect="Content" ObjectID="_1578253969" r:id="rId38"/>
        </w:object>
      </w:r>
      <w:r>
        <w:t xml:space="preserve">: </w:t>
      </w:r>
      <w:r w:rsidR="005B6433">
        <w:rPr>
          <w:position w:val="-14"/>
        </w:rPr>
        <w:object w:dxaOrig="2520" w:dyaOrig="380">
          <v:shape id="_x0000_i1305" type="#_x0000_t75" style="width:126.15pt;height:19pt" o:ole="">
            <v:imagedata r:id="rId39" o:title=""/>
          </v:shape>
          <o:OLEObject Type="Embed" ProgID="Equation.3" ShapeID="_x0000_i1305" DrawAspect="Content" ObjectID="_1578253970" r:id="rId40"/>
        </w:object>
      </w:r>
      <w:r>
        <w:t>.</w:t>
      </w:r>
    </w:p>
    <w:p w:rsidR="002C6940" w:rsidRDefault="002C6940" w:rsidP="002C6940">
      <w:pPr>
        <w:ind w:firstLine="709"/>
        <w:jc w:val="both"/>
      </w:pPr>
      <w:r>
        <w:t xml:space="preserve">Построим доверительный интервал для дисперсии с надёжностью </w:t>
      </w:r>
      <w:r>
        <w:rPr>
          <w:position w:val="-10"/>
        </w:rPr>
        <w:object w:dxaOrig="855" w:dyaOrig="315">
          <v:shape id="_x0000_i1136" type="#_x0000_t75" style="width:42.6pt;height:15.55pt" o:ole="">
            <v:imagedata r:id="rId31" o:title=""/>
          </v:shape>
          <o:OLEObject Type="Embed" ProgID="Equation.3" ShapeID="_x0000_i1136" DrawAspect="Content" ObjectID="_1578253971" r:id="rId41"/>
        </w:object>
      </w:r>
      <w:r>
        <w:t>. По формуле</w:t>
      </w:r>
      <w:r>
        <w:rPr>
          <w:position w:val="-34"/>
        </w:rPr>
        <w:object w:dxaOrig="4500" w:dyaOrig="795">
          <v:shape id="_x0000_i1137" type="#_x0000_t75" style="width:225.2pt;height:39.75pt" o:ole="">
            <v:imagedata r:id="rId42" o:title=""/>
          </v:shape>
          <o:OLEObject Type="Embed" ProgID="Equation.3" ShapeID="_x0000_i1137" DrawAspect="Content" ObjectID="_1578253972" r:id="rId43"/>
        </w:object>
      </w:r>
      <w:r>
        <w:t xml:space="preserve">: </w:t>
      </w:r>
      <w:r w:rsidR="005B6433">
        <w:rPr>
          <w:position w:val="-14"/>
        </w:rPr>
        <w:object w:dxaOrig="2820" w:dyaOrig="380">
          <v:shape id="_x0000_i1312" type="#_x0000_t75" style="width:141.1pt;height:19pt" o:ole="">
            <v:imagedata r:id="rId44" o:title=""/>
          </v:shape>
          <o:OLEObject Type="Embed" ProgID="Equation.3" ShapeID="_x0000_i1312" DrawAspect="Content" ObjectID="_1578253973" r:id="rId45"/>
        </w:object>
      </w:r>
      <w:r>
        <w:t>.</w:t>
      </w:r>
    </w:p>
    <w:p w:rsidR="002C6940" w:rsidRDefault="002C6940" w:rsidP="002C6940">
      <w:pPr>
        <w:spacing w:line="360" w:lineRule="auto"/>
        <w:ind w:firstLine="709"/>
        <w:jc w:val="both"/>
      </w:pPr>
      <w:r>
        <w:t xml:space="preserve">По виду графика эмпирической функции распределения </w:t>
      </w:r>
      <w:r>
        <w:rPr>
          <w:i/>
          <w:iCs/>
        </w:rPr>
        <w:t>F</w:t>
      </w:r>
      <w:r>
        <w:t>*(</w:t>
      </w:r>
      <w:r>
        <w:rPr>
          <w:i/>
          <w:iCs/>
        </w:rPr>
        <w:t>x</w:t>
      </w:r>
      <w:r>
        <w:t>) и гистограмм выдвигаем двухальтернативную гипотезу о законе распределения случайной величины:</w:t>
      </w:r>
    </w:p>
    <w:p w:rsidR="002C6940" w:rsidRDefault="002C6940" w:rsidP="002C6940">
      <w:pPr>
        <w:jc w:val="both"/>
      </w:pPr>
      <w:r>
        <w:rPr>
          <w:iCs/>
        </w:rPr>
        <w:t>H</w:t>
      </w:r>
      <w:r>
        <w:rPr>
          <w:vertAlign w:val="subscript"/>
        </w:rPr>
        <w:t>0</w:t>
      </w:r>
      <w:r>
        <w:t xml:space="preserve"> – величина </w:t>
      </w:r>
      <w:r>
        <w:rPr>
          <w:i/>
          <w:iCs/>
        </w:rPr>
        <w:t xml:space="preserve">X </w:t>
      </w:r>
      <w:r>
        <w:t>распределена по нормальному закону:</w:t>
      </w:r>
    </w:p>
    <w:p w:rsidR="002C6940" w:rsidRDefault="002C6940" w:rsidP="002C6940">
      <w:pPr>
        <w:jc w:val="center"/>
      </w:pPr>
      <w:r>
        <w:rPr>
          <w:position w:val="-34"/>
        </w:rPr>
        <w:object w:dxaOrig="3795" w:dyaOrig="795">
          <v:shape id="_x0000_i1139" type="#_x0000_t75" style="width:189.5pt;height:39.75pt" o:ole="">
            <v:imagedata r:id="rId46" o:title=""/>
          </v:shape>
          <o:OLEObject Type="Embed" ProgID="Equation.3" ShapeID="_x0000_i1139" DrawAspect="Content" ObjectID="_1578253974" r:id="rId47"/>
        </w:object>
      </w:r>
      <w:r>
        <w:t xml:space="preserve">, </w:t>
      </w:r>
      <w:r>
        <w:rPr>
          <w:position w:val="-28"/>
        </w:rPr>
        <w:object w:dxaOrig="3045" w:dyaOrig="675">
          <v:shape id="_x0000_i1140" type="#_x0000_t75" style="width:152.05pt;height:34pt" o:ole="">
            <v:imagedata r:id="rId48" o:title=""/>
          </v:shape>
          <o:OLEObject Type="Embed" ProgID="Equation.3" ShapeID="_x0000_i1140" DrawAspect="Content" ObjectID="_1578253975" r:id="rId49"/>
        </w:object>
      </w:r>
      <w:r>
        <w:t>;</w:t>
      </w:r>
    </w:p>
    <w:p w:rsidR="002C6940" w:rsidRDefault="002C6940" w:rsidP="002C6940">
      <w:pPr>
        <w:autoSpaceDE w:val="0"/>
        <w:autoSpaceDN w:val="0"/>
        <w:adjustRightInd w:val="0"/>
        <w:jc w:val="both"/>
      </w:pPr>
      <w:r>
        <w:rPr>
          <w:iCs/>
        </w:rPr>
        <w:t>H</w:t>
      </w:r>
      <w:r>
        <w:rPr>
          <w:vertAlign w:val="subscript"/>
        </w:rPr>
        <w:t>1</w:t>
      </w:r>
      <w:r>
        <w:t xml:space="preserve"> - величина </w:t>
      </w:r>
      <w:r>
        <w:rPr>
          <w:i/>
          <w:iCs/>
        </w:rPr>
        <w:t xml:space="preserve">X </w:t>
      </w:r>
      <w:r>
        <w:t>не распределена по нормальному закону:</w:t>
      </w:r>
    </w:p>
    <w:p w:rsidR="002C6940" w:rsidRDefault="002C6940" w:rsidP="002C6940">
      <w:pPr>
        <w:jc w:val="center"/>
      </w:pPr>
      <w:r>
        <w:rPr>
          <w:position w:val="-12"/>
        </w:rPr>
        <w:object w:dxaOrig="1305" w:dyaOrig="360">
          <v:shape id="_x0000_i1141" type="#_x0000_t75" style="width:65.1pt;height:17.85pt" o:ole="">
            <v:imagedata r:id="rId50" o:title=""/>
          </v:shape>
          <o:OLEObject Type="Embed" ProgID="Equation.3" ShapeID="_x0000_i1141" DrawAspect="Content" ObjectID="_1578253976" r:id="rId51"/>
        </w:object>
      </w:r>
      <w:r>
        <w:t xml:space="preserve">, </w:t>
      </w:r>
      <w:r>
        <w:rPr>
          <w:position w:val="-12"/>
        </w:rPr>
        <w:object w:dxaOrig="1320" w:dyaOrig="360">
          <v:shape id="_x0000_i1142" type="#_x0000_t75" style="width:66.25pt;height:17.85pt" o:ole="">
            <v:imagedata r:id="rId52" o:title=""/>
          </v:shape>
          <o:OLEObject Type="Embed" ProgID="Equation.3" ShapeID="_x0000_i1142" DrawAspect="Content" ObjectID="_1578253977" r:id="rId53"/>
        </w:object>
      </w:r>
      <w:r>
        <w:t>.</w:t>
      </w:r>
    </w:p>
    <w:p w:rsidR="002C6940" w:rsidRDefault="002C6940" w:rsidP="002C6940">
      <w:pPr>
        <w:spacing w:line="360" w:lineRule="auto"/>
        <w:ind w:firstLine="709"/>
        <w:jc w:val="both"/>
      </w:pPr>
      <w:r>
        <w:t xml:space="preserve">Определим оценки неизвестных параметров </w:t>
      </w:r>
      <w:r>
        <w:rPr>
          <w:i/>
          <w:iCs/>
        </w:rPr>
        <w:t xml:space="preserve">m </w:t>
      </w:r>
      <w:r>
        <w:t>и σ гипотетического (нормального) закона распределения по формулам:</w:t>
      </w:r>
    </w:p>
    <w:p w:rsidR="002C6940" w:rsidRDefault="003B5A59" w:rsidP="002C6940">
      <w:pPr>
        <w:ind w:firstLine="708"/>
        <w:jc w:val="center"/>
      </w:pPr>
      <w:r>
        <w:rPr>
          <w:position w:val="-10"/>
        </w:rPr>
        <w:object w:dxaOrig="1600" w:dyaOrig="480">
          <v:shape id="_x0000_i1341" type="#_x0000_t75" style="width:80.05pt;height:24.2pt" o:ole="">
            <v:imagedata r:id="rId54" o:title=""/>
          </v:shape>
          <o:OLEObject Type="Embed" ProgID="Equation.3" ShapeID="_x0000_i1341" DrawAspect="Content" ObjectID="_1578253978" r:id="rId55"/>
        </w:object>
      </w:r>
      <w:r w:rsidR="002C6940">
        <w:t xml:space="preserve">, </w:t>
      </w:r>
      <w:r w:rsidR="005B6433">
        <w:rPr>
          <w:position w:val="-14"/>
        </w:rPr>
        <w:object w:dxaOrig="1920" w:dyaOrig="460">
          <v:shape id="_x0000_i1323" type="#_x0000_t75" style="width:96.2pt;height:23.05pt" o:ole="">
            <v:imagedata r:id="rId56" o:title=""/>
          </v:shape>
          <o:OLEObject Type="Embed" ProgID="Equation.3" ShapeID="_x0000_i1323" DrawAspect="Content" ObjectID="_1578253979" r:id="rId57"/>
        </w:object>
      </w:r>
      <w:r w:rsidR="002C6940">
        <w:t>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Таким образом, получаем полностью определенную гипотетическую функцию распределения:</w:t>
      </w:r>
    </w:p>
    <w:p w:rsidR="002C6940" w:rsidRDefault="003B5A59" w:rsidP="002C6940">
      <w:pPr>
        <w:autoSpaceDE w:val="0"/>
        <w:autoSpaceDN w:val="0"/>
        <w:adjustRightInd w:val="0"/>
        <w:ind w:firstLine="708"/>
        <w:jc w:val="center"/>
      </w:pPr>
      <w:r>
        <w:rPr>
          <w:position w:val="-30"/>
        </w:rPr>
        <w:object w:dxaOrig="4500" w:dyaOrig="720">
          <v:shape id="_x0000_i1344" type="#_x0000_t75" style="width:225.2pt;height:36.3pt" o:ole="">
            <v:imagedata r:id="rId58" o:title=""/>
          </v:shape>
          <o:OLEObject Type="Embed" ProgID="Equation.3" ShapeID="_x0000_i1344" DrawAspect="Content" ObjectID="_1578253980" r:id="rId59"/>
        </w:object>
      </w:r>
      <w:r w:rsidR="002C6940">
        <w:t>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  <w:rPr>
          <w:iCs/>
        </w:rPr>
      </w:pPr>
      <w:r>
        <w:rPr>
          <w:iCs/>
        </w:rPr>
        <w:t>Проверим гипотезу о нормальном законе с помощью критерия</w:t>
      </w:r>
      <w:r>
        <w:rPr>
          <w:i/>
          <w:iCs/>
        </w:rPr>
        <w:t xml:space="preserve"> </w:t>
      </w:r>
      <w:r>
        <w:rPr>
          <w:iCs/>
        </w:rPr>
        <w:t>χ</w:t>
      </w:r>
      <w:r>
        <w:rPr>
          <w:iCs/>
          <w:vertAlign w:val="superscript"/>
        </w:rPr>
        <w:t>2</w:t>
      </w:r>
      <w:r>
        <w:t xml:space="preserve"> </w:t>
      </w:r>
      <w:r>
        <w:rPr>
          <w:iCs/>
        </w:rPr>
        <w:t>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  <w:rPr>
          <w:iCs/>
        </w:rPr>
      </w:pPr>
      <w:r>
        <w:rPr>
          <w:iCs/>
        </w:rPr>
        <w:t>Вычислим значение  критерия χ</w:t>
      </w:r>
      <w:r>
        <w:rPr>
          <w:iCs/>
          <w:vertAlign w:val="superscript"/>
        </w:rPr>
        <w:t>2</w:t>
      </w:r>
      <w:r>
        <w:rPr>
          <w:iCs/>
        </w:rPr>
        <w:t xml:space="preserve"> на основе равноинтервального статистического рада по формуле:</w:t>
      </w:r>
    </w:p>
    <w:p w:rsidR="002C6940" w:rsidRDefault="002C6940" w:rsidP="002C6940">
      <w:pPr>
        <w:autoSpaceDE w:val="0"/>
        <w:autoSpaceDN w:val="0"/>
        <w:adjustRightInd w:val="0"/>
        <w:ind w:firstLine="708"/>
        <w:jc w:val="center"/>
        <w:rPr>
          <w:iCs/>
        </w:rPr>
      </w:pPr>
      <w:r>
        <w:rPr>
          <w:iCs/>
          <w:position w:val="-32"/>
        </w:rPr>
        <w:object w:dxaOrig="2235" w:dyaOrig="825">
          <v:shape id="_x0000_i1146" type="#_x0000_t75" style="width:111.75pt;height:41.45pt" o:ole="">
            <v:imagedata r:id="rId60" o:title=""/>
          </v:shape>
          <o:OLEObject Type="Embed" ProgID="Equation.3" ShapeID="_x0000_i1146" DrawAspect="Content" ObjectID="_1578253981" r:id="rId61"/>
        </w:object>
      </w:r>
      <w:r>
        <w:rPr>
          <w:iCs/>
        </w:rPr>
        <w:t>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TimesNewRomanPSMT"/>
        </w:rPr>
      </w:pPr>
      <w:r>
        <w:t xml:space="preserve">Теоретические вероятности </w:t>
      </w:r>
      <w:r>
        <w:rPr>
          <w:lang w:val="en-US"/>
        </w:rPr>
        <w:t>p</w:t>
      </w:r>
      <w:r>
        <w:rPr>
          <w:vertAlign w:val="subscript"/>
          <w:lang w:val="en-US"/>
        </w:rPr>
        <w:t>i</w:t>
      </w:r>
      <w:r w:rsidRPr="002C6940">
        <w:t xml:space="preserve"> </w:t>
      </w:r>
      <w:r>
        <w:t>попадания в интервалы р</w:t>
      </w:r>
      <w:r>
        <w:rPr>
          <w:iCs/>
        </w:rPr>
        <w:t>авноинтервального с</w:t>
      </w:r>
      <w:r>
        <w:t xml:space="preserve">татистического ряда нормальной случайной величины </w:t>
      </w:r>
      <w:r>
        <w:rPr>
          <w:rFonts w:ascii="TimesNewRomanPSMT" w:hAnsi="TimesNewRomanPSMT" w:cs="TimesNewRomanPSMT"/>
        </w:rPr>
        <w:t>вычислим по формуле</w:t>
      </w:r>
      <w:r>
        <w:rPr>
          <w:rFonts w:cs="TimesNewRomanPSMT"/>
        </w:rPr>
        <w:t>:</w:t>
      </w:r>
    </w:p>
    <w:p w:rsidR="002C6940" w:rsidRDefault="003B5A59" w:rsidP="002C6940">
      <w:pPr>
        <w:autoSpaceDE w:val="0"/>
        <w:autoSpaceDN w:val="0"/>
        <w:adjustRightInd w:val="0"/>
        <w:ind w:firstLine="708"/>
        <w:jc w:val="center"/>
      </w:pPr>
      <w:r>
        <w:rPr>
          <w:position w:val="-32"/>
        </w:rPr>
        <w:object w:dxaOrig="5660" w:dyaOrig="760">
          <v:shape id="_x0000_i1347" type="#_x0000_t75" style="width:282.8pt;height:38pt" o:ole="">
            <v:imagedata r:id="rId62" o:title=""/>
          </v:shape>
          <o:OLEObject Type="Embed" ProgID="Equation.3" ShapeID="_x0000_i1347" DrawAspect="Content" ObjectID="_1578253982" r:id="rId63"/>
        </w:object>
      </w:r>
      <w:r w:rsidR="002C6940">
        <w:t>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lastRenderedPageBreak/>
        <w:t>Значения функции Лапласа определяем из таблицы значений для функции Лапласа. Результаты расчёта сводим в таблицу.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116"/>
        <w:gridCol w:w="1122"/>
        <w:gridCol w:w="1133"/>
        <w:gridCol w:w="1140"/>
        <w:gridCol w:w="1130"/>
        <w:gridCol w:w="1113"/>
        <w:gridCol w:w="1491"/>
      </w:tblGrid>
      <w:tr w:rsidR="002C6940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j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Aj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Bj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F</w:t>
            </w:r>
            <w:r>
              <w:rPr>
                <w:color w:val="000000"/>
                <w:vertAlign w:val="subscript"/>
                <w:lang w:val="en-US" w:eastAsia="en-US"/>
              </w:rPr>
              <w:t>0</w:t>
            </w:r>
            <w:r>
              <w:rPr>
                <w:color w:val="000000"/>
                <w:lang w:val="en-US" w:eastAsia="en-US"/>
              </w:rPr>
              <w:t>(A</w:t>
            </w:r>
            <w:r>
              <w:rPr>
                <w:color w:val="000000"/>
                <w:vertAlign w:val="subscript"/>
                <w:lang w:val="en-US" w:eastAsia="en-US"/>
              </w:rPr>
              <w:t>j</w:t>
            </w:r>
            <w:r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F</w:t>
            </w:r>
            <w:r>
              <w:rPr>
                <w:color w:val="000000"/>
                <w:vertAlign w:val="subscript"/>
                <w:lang w:val="en-US" w:eastAsia="en-US"/>
              </w:rPr>
              <w:t>0</w:t>
            </w:r>
            <w:r>
              <w:rPr>
                <w:color w:val="000000"/>
                <w:lang w:val="en-US" w:eastAsia="en-US"/>
              </w:rPr>
              <w:t>(B</w:t>
            </w:r>
            <w:r>
              <w:rPr>
                <w:color w:val="000000"/>
                <w:vertAlign w:val="subscript"/>
                <w:lang w:val="en-US" w:eastAsia="en-US"/>
              </w:rPr>
              <w:t>j</w:t>
            </w:r>
            <w:r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vertAlign w:val="subscript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p</w:t>
            </w:r>
            <w:r>
              <w:rPr>
                <w:color w:val="000000"/>
                <w:vertAlign w:val="subscript"/>
                <w:lang w:val="en-US" w:eastAsia="en-US"/>
              </w:rPr>
              <w:t>j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P</w:t>
            </w:r>
            <w:r>
              <w:rPr>
                <w:color w:val="000000"/>
                <w:vertAlign w:val="superscript"/>
                <w:lang w:val="en-US" w:eastAsia="en-US"/>
              </w:rPr>
              <w:t>*</w:t>
            </w:r>
            <w:r>
              <w:rPr>
                <w:color w:val="000000"/>
                <w:vertAlign w:val="subscript"/>
                <w:lang w:val="en-US" w:eastAsia="en-US"/>
              </w:rPr>
              <w:t>j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position w:val="-32"/>
                <w:lang w:val="en-US" w:eastAsia="en-US"/>
              </w:rPr>
              <w:object w:dxaOrig="1140" w:dyaOrig="765">
                <v:shape id="_x0000_i1148" type="#_x0000_t75" style="width:57pt;height:38pt" o:ole="">
                  <v:imagedata r:id="rId64" o:title=""/>
                </v:shape>
                <o:OLEObject Type="Embed" ProgID="Equation.3" ShapeID="_x0000_i1148" DrawAspect="Content" ObjectID="_1578253983" r:id="rId65"/>
              </w:objec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B5A59" w:rsidRDefault="003B5A59" w:rsidP="003B5A59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-∞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0.323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0.3228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0.010151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0.646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0.3228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0.1653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0.043434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0.488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0.1674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0.019675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0.6554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0.1441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0.008079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0.7995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0.1002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0.064174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3.11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3.726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0.8997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0.0576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0.013194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3.726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4.342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0.9573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0.0273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0.010989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4.342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4.958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0.9846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0.995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0.0107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0.034637</w:t>
            </w:r>
          </w:p>
        </w:tc>
      </w:tr>
      <w:tr w:rsidR="003B5A59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4.958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0.9953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0.0035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0.012227</w:t>
            </w:r>
          </w:p>
        </w:tc>
      </w:tr>
      <w:tr w:rsidR="003B5A59" w:rsidTr="00BC1468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5.574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+бескон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0.9988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0.0012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B5A59" w:rsidRDefault="003B5A59" w:rsidP="003B5A5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0.701967</w:t>
            </w:r>
          </w:p>
        </w:tc>
      </w:tr>
      <w:tr w:rsidR="008D0905" w:rsidTr="002C6940"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905" w:rsidRDefault="008D0905" w:rsidP="008D09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905" w:rsidRDefault="008D0905" w:rsidP="008D090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905" w:rsidRDefault="008D0905" w:rsidP="008D0905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905" w:rsidRDefault="008D0905" w:rsidP="008D090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905" w:rsidRDefault="008D0905" w:rsidP="008D090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Сумма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D0905" w:rsidRDefault="008D0905" w:rsidP="008D09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D0905" w:rsidRDefault="008D0905" w:rsidP="008D09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8D0905" w:rsidRDefault="008D0905" w:rsidP="008D090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0.918527</w:t>
            </w:r>
          </w:p>
        </w:tc>
      </w:tr>
    </w:tbl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</w:pP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</w:pPr>
      <w:r>
        <w:t xml:space="preserve">Проверяем выполнение контрольного соотношения для </w:t>
      </w:r>
      <w:r>
        <w:rPr>
          <w:lang w:val="en-US"/>
        </w:rPr>
        <w:t>p</w:t>
      </w:r>
      <w:r>
        <w:rPr>
          <w:vertAlign w:val="subscript"/>
          <w:lang w:val="en-US"/>
        </w:rPr>
        <w:t>j</w:t>
      </w:r>
      <w:r>
        <w:t>:</w:t>
      </w:r>
    </w:p>
    <w:p w:rsidR="002C6940" w:rsidRDefault="002C6940" w:rsidP="002C6940">
      <w:pPr>
        <w:autoSpaceDE w:val="0"/>
        <w:autoSpaceDN w:val="0"/>
        <w:adjustRightInd w:val="0"/>
        <w:ind w:firstLine="708"/>
        <w:jc w:val="center"/>
      </w:pPr>
      <w:r>
        <w:rPr>
          <w:position w:val="-32"/>
        </w:rPr>
        <w:object w:dxaOrig="1980" w:dyaOrig="765">
          <v:shape id="_x0000_i1149" type="#_x0000_t75" style="width:99.05pt;height:38pt" o:ole="">
            <v:imagedata r:id="rId66" o:title=""/>
          </v:shape>
          <o:OLEObject Type="Embed" ProgID="Equation.3" ShapeID="_x0000_i1149" DrawAspect="Content" ObjectID="_1578253984" r:id="rId67"/>
        </w:object>
      </w:r>
      <w:r>
        <w:t>.</w:t>
      </w:r>
    </w:p>
    <w:p w:rsidR="002C6940" w:rsidRDefault="002C6940" w:rsidP="002C6940">
      <w:pPr>
        <w:spacing w:line="360" w:lineRule="auto"/>
        <w:ind w:firstLine="709"/>
        <w:jc w:val="both"/>
      </w:pPr>
      <w:r>
        <w:t xml:space="preserve">В результате получаем </w:t>
      </w:r>
      <w:r w:rsidR="00E47824">
        <w:rPr>
          <w:position w:val="-10"/>
        </w:rPr>
        <w:object w:dxaOrig="3040" w:dyaOrig="360">
          <v:shape id="_x0000_i1352" type="#_x0000_t75" style="width:152.05pt;height:17.85pt" o:ole="">
            <v:imagedata r:id="rId68" o:title=""/>
          </v:shape>
          <o:OLEObject Type="Embed" ProgID="Equation.3" ShapeID="_x0000_i1352" DrawAspect="Content" ObjectID="_1578253985" r:id="rId69"/>
        </w:object>
      </w:r>
      <w:r>
        <w:t>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Вычислим число степеней свободы </w:t>
      </w:r>
      <w:r>
        <w:rPr>
          <w:i/>
          <w:iCs/>
        </w:rPr>
        <w:t xml:space="preserve">k </w:t>
      </w:r>
      <w:r>
        <w:rPr>
          <w:rFonts w:eastAsia="SymbolMT"/>
        </w:rPr>
        <w:t xml:space="preserve">= </w:t>
      </w:r>
      <w:r>
        <w:rPr>
          <w:i/>
          <w:iCs/>
        </w:rPr>
        <w:t>M</w:t>
      </w:r>
      <w:r>
        <w:rPr>
          <w:rFonts w:eastAsia="SymbolMT"/>
        </w:rPr>
        <w:t>−</w:t>
      </w:r>
      <w:r>
        <w:t>1</w:t>
      </w:r>
      <w:r>
        <w:rPr>
          <w:rFonts w:eastAsia="SymbolMT"/>
        </w:rPr>
        <w:t>−</w:t>
      </w:r>
      <w:r>
        <w:rPr>
          <w:i/>
          <w:iCs/>
        </w:rPr>
        <w:t>s</w:t>
      </w:r>
      <w:r>
        <w:rPr>
          <w:rFonts w:eastAsia="SymbolMT"/>
        </w:rPr>
        <w:t>=</w:t>
      </w:r>
      <w:r>
        <w:t>10</w:t>
      </w:r>
      <w:r>
        <w:rPr>
          <w:rFonts w:eastAsia="SymbolMT"/>
        </w:rPr>
        <w:t>−</w:t>
      </w:r>
      <w:r>
        <w:t>1</w:t>
      </w:r>
      <w:r>
        <w:rPr>
          <w:rFonts w:eastAsia="SymbolMT"/>
        </w:rPr>
        <w:t>−</w:t>
      </w:r>
      <w:r>
        <w:t>2</w:t>
      </w:r>
      <w:r>
        <w:rPr>
          <w:rFonts w:eastAsia="SymbolMT"/>
        </w:rPr>
        <w:t>=</w:t>
      </w:r>
      <w:r>
        <w:t xml:space="preserve">7, где </w:t>
      </w:r>
      <w:r>
        <w:rPr>
          <w:lang w:val="en-US"/>
        </w:rPr>
        <w:t>s</w:t>
      </w:r>
      <w:r w:rsidRPr="002C6940">
        <w:t xml:space="preserve"> </w:t>
      </w:r>
      <w:r>
        <w:t xml:space="preserve">- число параметров, от которых зависит выбранный гипотезой </w:t>
      </w:r>
      <w:r>
        <w:rPr>
          <w:iCs/>
        </w:rPr>
        <w:t>H</w:t>
      </w:r>
      <w:r>
        <w:rPr>
          <w:vertAlign w:val="subscript"/>
        </w:rPr>
        <w:t>0</w:t>
      </w:r>
      <w:r>
        <w:t xml:space="preserve"> закон распределения (</w:t>
      </w:r>
      <w:r w:rsidR="00E47824">
        <w:rPr>
          <w:position w:val="-10"/>
        </w:rPr>
        <w:object w:dxaOrig="1660" w:dyaOrig="480">
          <v:shape id="_x0000_i1355" type="#_x0000_t75" style="width:82.95pt;height:24.2pt" o:ole="">
            <v:imagedata r:id="rId70" o:title=""/>
          </v:shape>
          <o:OLEObject Type="Embed" ProgID="Equation.3" ShapeID="_x0000_i1355" DrawAspect="Content" ObjectID="_1578253986" r:id="rId71"/>
        </w:object>
      </w:r>
      <w:r>
        <w:t xml:space="preserve">и </w:t>
      </w:r>
      <w:r w:rsidR="00E47824">
        <w:rPr>
          <w:position w:val="-14"/>
        </w:rPr>
        <w:object w:dxaOrig="2040" w:dyaOrig="460">
          <v:shape id="_x0000_i1358" type="#_x0000_t75" style="width:101.95pt;height:23.05pt" o:ole="">
            <v:imagedata r:id="rId72" o:title=""/>
          </v:shape>
          <o:OLEObject Type="Embed" ProgID="Equation.3" ShapeID="_x0000_i1358" DrawAspect="Content" ObjectID="_1578253987" r:id="rId73"/>
        </w:object>
      </w:r>
      <w:r>
        <w:t xml:space="preserve">) и по заданному уровню значимости </w:t>
      </w:r>
      <w:r>
        <w:rPr>
          <w:rFonts w:eastAsia="SymbolMT"/>
        </w:rPr>
        <w:t xml:space="preserve">α </w:t>
      </w:r>
      <w:r>
        <w:t xml:space="preserve">=0,05 из таблицы распределения </w:t>
      </w:r>
      <w:r>
        <w:rPr>
          <w:iCs/>
        </w:rPr>
        <w:t>χ</w:t>
      </w:r>
      <w:r>
        <w:rPr>
          <w:iCs/>
          <w:vertAlign w:val="superscript"/>
        </w:rPr>
        <w:t>2</w:t>
      </w:r>
      <w:r>
        <w:rPr>
          <w:iCs/>
        </w:rPr>
        <w:t xml:space="preserve"> </w:t>
      </w:r>
      <w:r>
        <w:t xml:space="preserve">выбираем критическое значение </w:t>
      </w:r>
      <w:r>
        <w:rPr>
          <w:position w:val="-14"/>
        </w:rPr>
        <w:object w:dxaOrig="2040" w:dyaOrig="405">
          <v:shape id="_x0000_i1153" type="#_x0000_t75" style="width:101.95pt;height:20.15pt" o:ole="">
            <v:imagedata r:id="rId74" o:title=""/>
          </v:shape>
          <o:OLEObject Type="Embed" ProgID="Equation.3" ShapeID="_x0000_i1153" DrawAspect="Content" ObjectID="_1578253988" r:id="rId75"/>
        </w:object>
      </w:r>
      <w:r>
        <w:t>.</w:t>
      </w:r>
    </w:p>
    <w:p w:rsidR="002C6940" w:rsidRDefault="002C6940" w:rsidP="002C6940">
      <w:pPr>
        <w:spacing w:line="360" w:lineRule="auto"/>
        <w:ind w:firstLine="709"/>
        <w:jc w:val="both"/>
      </w:pPr>
      <w:r>
        <w:t xml:space="preserve">Так как </w:t>
      </w:r>
      <w:r w:rsidR="008D0905">
        <w:rPr>
          <w:position w:val="-14"/>
        </w:rPr>
        <w:object w:dxaOrig="2940" w:dyaOrig="400">
          <v:shape id="_x0000_i1373" type="#_x0000_t75" style="width:146.9pt;height:20.15pt" o:ole="">
            <v:imagedata r:id="rId76" o:title=""/>
          </v:shape>
          <o:OLEObject Type="Embed" ProgID="Equation.3" ShapeID="_x0000_i1373" DrawAspect="Content" ObjectID="_1578253989" r:id="rId77"/>
        </w:object>
      </w:r>
      <w:r>
        <w:t xml:space="preserve">, то гипотеза </w:t>
      </w:r>
      <w:r>
        <w:rPr>
          <w:iCs/>
        </w:rPr>
        <w:t>H</w:t>
      </w:r>
      <w:r>
        <w:rPr>
          <w:vertAlign w:val="subscript"/>
        </w:rPr>
        <w:t>0</w:t>
      </w:r>
      <w:r>
        <w:t xml:space="preserve"> о нормальном з</w:t>
      </w:r>
      <w:r w:rsidR="008D0905">
        <w:t xml:space="preserve">аконе распределения </w:t>
      </w:r>
      <w:r w:rsidR="008D0905" w:rsidRPr="008D0905">
        <w:t xml:space="preserve"> </w:t>
      </w:r>
      <w:r w:rsidR="008D0905">
        <w:t>не принимается.</w:t>
      </w:r>
    </w:p>
    <w:p w:rsidR="002C6940" w:rsidRDefault="002C6940" w:rsidP="008D0905">
      <w:pPr>
        <w:spacing w:line="360" w:lineRule="auto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spacing w:line="360" w:lineRule="auto"/>
        <w:ind w:firstLine="709"/>
        <w:jc w:val="both"/>
      </w:pPr>
    </w:p>
    <w:p w:rsidR="002C6940" w:rsidRDefault="002C6940" w:rsidP="002C6940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ОБРАБОТКА ДВУХМЕРНОЙ ВЫБОРКИ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62"/>
        <w:gridCol w:w="1547"/>
        <w:gridCol w:w="1552"/>
        <w:gridCol w:w="1563"/>
        <w:gridCol w:w="1563"/>
        <w:gridCol w:w="1558"/>
      </w:tblGrid>
      <w:tr w:rsidR="002C6940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vertAlign w:val="superscript"/>
                <w:lang w:val="en-US" w:eastAsia="en-US"/>
              </w:rPr>
            </w:pPr>
            <w:r>
              <w:rPr>
                <w:lang w:val="en-US" w:eastAsia="en-US"/>
              </w:rPr>
              <w:t>x</w:t>
            </w:r>
            <w:r>
              <w:rPr>
                <w:vertAlign w:val="superscript"/>
                <w:lang w:val="en-US" w:eastAsia="en-US"/>
              </w:rPr>
              <w:t>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vertAlign w:val="superscript"/>
                <w:lang w:val="en-US" w:eastAsia="en-US"/>
              </w:rPr>
            </w:pPr>
            <w:r>
              <w:rPr>
                <w:lang w:val="en-US" w:eastAsia="en-US"/>
              </w:rPr>
              <w:t>y</w:t>
            </w:r>
            <w:r>
              <w:rPr>
                <w:vertAlign w:val="superscript"/>
                <w:lang w:val="en-US" w:eastAsia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6940" w:rsidRDefault="002C6940">
            <w:pPr>
              <w:autoSpaceDE w:val="0"/>
              <w:autoSpaceDN w:val="0"/>
              <w:adjustRightInd w:val="0"/>
              <w:spacing w:line="25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x*y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14.6689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9.192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6.8121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-0.0261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5.76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8.5264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7.008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1.0816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4.1616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2.1216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1.98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9.0601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3.9204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5.9598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40.8321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12.78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15.6025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55.6516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29.467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8.49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72.0801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34.5744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49.9212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6.8644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4.454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1.5129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-0.3075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20.4304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12.0409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15.6844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3.4969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28.8369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10.0419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1.3225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63.6804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9.177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-0.088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0.8649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0.0625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-0.2325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16.7281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6.2001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10.1841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2.6244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6.0025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3.969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-1.52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-3.44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2.3104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11.8336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5.2288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22.1841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22.608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37.9456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-3.08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46.3761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86.1184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63.1968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5.56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30.9136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55.5025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41.422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37.6996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33.8724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35.7348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41.4736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46.6489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43.9852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5.17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46.1041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26.7289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35.1043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5.87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34.4569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60.3729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45.6099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9.39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88.1721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50.706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5.36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12.3201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28.7296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18.8136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5.63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122.7664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31.6969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62.3804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6.3504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58.9824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19.3536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-2.59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0.0001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6.7081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0.0259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0.2025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2.205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0.0289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6.0516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-0.4182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5.99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6.77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35.8801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45.8329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40.5523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-2.48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0.3721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6.1504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1.5128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5.29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17.8929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9.729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0.9801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0.0196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-0.1386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72.5904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24.5025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42.174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2.97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8.8209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17.64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12.474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12.96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21.7156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16.776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41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6.14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37.6996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125.44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68.768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10.62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112.7844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73.2736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90.9072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43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-2.01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4.0401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0.0121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0.2211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3.81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6.28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14.5161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39.4384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23.9268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3.32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0.0256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11.0224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-0.5312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11.81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46.6489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139.4761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80.6623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7.27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52.8529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100.8016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72.9908</w:t>
            </w:r>
          </w:p>
        </w:tc>
      </w:tr>
      <w:tr w:rsidR="00BC1468" w:rsidTr="002C6940">
        <w:trPr>
          <w:trHeight w:val="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7.54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9.61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56.8516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23.374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49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-2.25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-0.59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5.0625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0.3481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1.3275</w:t>
            </w:r>
          </w:p>
        </w:tc>
      </w:tr>
      <w:tr w:rsidR="00BC1468" w:rsidTr="002C6940"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50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0.1156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4.9729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0.7582</w:t>
            </w:r>
          </w:p>
        </w:tc>
      </w:tr>
      <w:tr w:rsidR="00BC1468" w:rsidTr="002C6940">
        <w:trPr>
          <w:trHeight w:val="55"/>
        </w:trPr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spacing w:line="256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Средние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3.4568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4.1448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23.17043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29.25787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1468" w:rsidRDefault="00BC1468" w:rsidP="00BC146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21.95332</w:t>
            </w:r>
          </w:p>
        </w:tc>
      </w:tr>
    </w:tbl>
    <w:p w:rsidR="002C6940" w:rsidRDefault="002C6940" w:rsidP="002C6940">
      <w:pPr>
        <w:autoSpaceDE w:val="0"/>
        <w:autoSpaceDN w:val="0"/>
        <w:adjustRightInd w:val="0"/>
        <w:ind w:firstLine="708"/>
        <w:jc w:val="both"/>
      </w:pP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Значения в 3-ем, 4-ом и 5-ом столбцах вычисляются по формулам, приведённым в  первой строке таблицы. В последней строке таблицы приведены средние арифметические значений каждого из столбцов. 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Таким образом получены: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425"/>
        <w:jc w:val="both"/>
      </w:pPr>
      <w:r>
        <w:t>- оценки математических ожиданий по каждой переменной</w:t>
      </w:r>
    </w:p>
    <w:p w:rsidR="002C6940" w:rsidRDefault="00BC1468" w:rsidP="002C6940">
      <w:pPr>
        <w:autoSpaceDE w:val="0"/>
        <w:autoSpaceDN w:val="0"/>
        <w:adjustRightInd w:val="0"/>
        <w:spacing w:line="360" w:lineRule="auto"/>
        <w:jc w:val="center"/>
      </w:pPr>
      <w:r>
        <w:rPr>
          <w:position w:val="-28"/>
        </w:rPr>
        <w:object w:dxaOrig="2540" w:dyaOrig="680">
          <v:shape id="_x0000_i1376" type="#_x0000_t75" style="width:126.7pt;height:34pt" o:ole="">
            <v:imagedata r:id="rId78" o:title=""/>
          </v:shape>
          <o:OLEObject Type="Embed" ProgID="Equation.3" ShapeID="_x0000_i1376" DrawAspect="Content" ObjectID="_1578253990" r:id="rId79"/>
        </w:object>
      </w:r>
      <w:r w:rsidR="002C6940">
        <w:t>,</w:t>
      </w:r>
    </w:p>
    <w:p w:rsidR="002C6940" w:rsidRDefault="00BC1468" w:rsidP="002C6940">
      <w:pPr>
        <w:spacing w:line="360" w:lineRule="auto"/>
        <w:jc w:val="center"/>
      </w:pPr>
      <w:r>
        <w:rPr>
          <w:position w:val="-28"/>
        </w:rPr>
        <w:object w:dxaOrig="2580" w:dyaOrig="680">
          <v:shape id="_x0000_i1379" type="#_x0000_t75" style="width:129pt;height:34pt" o:ole="">
            <v:imagedata r:id="rId80" o:title=""/>
          </v:shape>
          <o:OLEObject Type="Embed" ProgID="Equation.3" ShapeID="_x0000_i1379" DrawAspect="Content" ObjectID="_1578253991" r:id="rId81"/>
        </w:object>
      </w:r>
      <w:r w:rsidR="002C6940">
        <w:t>;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425"/>
        <w:jc w:val="both"/>
      </w:pPr>
      <w:r>
        <w:t>- оценки начальных моментов второго порядка по каждой переменной:</w:t>
      </w:r>
    </w:p>
    <w:p w:rsidR="002C6940" w:rsidRDefault="00BC1468" w:rsidP="002C6940">
      <w:pPr>
        <w:autoSpaceDE w:val="0"/>
        <w:autoSpaceDN w:val="0"/>
        <w:adjustRightInd w:val="0"/>
        <w:spacing w:line="360" w:lineRule="auto"/>
        <w:jc w:val="center"/>
      </w:pPr>
      <w:r>
        <w:rPr>
          <w:position w:val="-28"/>
        </w:rPr>
        <w:object w:dxaOrig="2720" w:dyaOrig="680">
          <v:shape id="_x0000_i1393" type="#_x0000_t75" style="width:135.95pt;height:34pt" o:ole="">
            <v:imagedata r:id="rId82" o:title=""/>
          </v:shape>
          <o:OLEObject Type="Embed" ProgID="Equation.3" ShapeID="_x0000_i1393" DrawAspect="Content" ObjectID="_1578253992" r:id="rId83"/>
        </w:object>
      </w:r>
      <w:r w:rsidR="002C6940">
        <w:t>,</w:t>
      </w:r>
    </w:p>
    <w:p w:rsidR="002C6940" w:rsidRDefault="00BC1468" w:rsidP="002C6940">
      <w:pPr>
        <w:spacing w:line="360" w:lineRule="auto"/>
        <w:jc w:val="center"/>
      </w:pPr>
      <w:r>
        <w:rPr>
          <w:position w:val="-28"/>
        </w:rPr>
        <w:object w:dxaOrig="2760" w:dyaOrig="680">
          <v:shape id="_x0000_i1397" type="#_x0000_t75" style="width:138.25pt;height:34pt" o:ole="">
            <v:imagedata r:id="rId84" o:title=""/>
          </v:shape>
          <o:OLEObject Type="Embed" ProgID="Equation.3" ShapeID="_x0000_i1397" DrawAspect="Content" ObjectID="_1578253993" r:id="rId85"/>
        </w:object>
      </w:r>
      <w:r w:rsidR="002C6940">
        <w:t>;</w:t>
      </w:r>
    </w:p>
    <w:p w:rsidR="002C6940" w:rsidRDefault="002C6940" w:rsidP="002C6940">
      <w:pPr>
        <w:spacing w:line="360" w:lineRule="auto"/>
        <w:ind w:firstLine="425"/>
        <w:jc w:val="both"/>
      </w:pPr>
      <w:r>
        <w:t>- оценка смешанного начального момента второго порядка:</w:t>
      </w:r>
    </w:p>
    <w:p w:rsidR="002C6940" w:rsidRDefault="00BC1468" w:rsidP="002C6940">
      <w:pPr>
        <w:spacing w:line="360" w:lineRule="auto"/>
        <w:jc w:val="center"/>
      </w:pPr>
      <w:r>
        <w:rPr>
          <w:position w:val="-28"/>
        </w:rPr>
        <w:object w:dxaOrig="3180" w:dyaOrig="680">
          <v:shape id="_x0000_i1447" type="#_x0000_t75" style="width:159pt;height:34pt" o:ole="">
            <v:imagedata r:id="rId86" o:title=""/>
          </v:shape>
          <o:OLEObject Type="Embed" ProgID="Equation.3" ShapeID="_x0000_i1447" DrawAspect="Content" ObjectID="_1578253994" r:id="rId87"/>
        </w:object>
      </w:r>
      <w:r w:rsidR="002C6940">
        <w:t>.</w:t>
      </w:r>
    </w:p>
    <w:p w:rsidR="002C6940" w:rsidRDefault="002C6940" w:rsidP="002C6940">
      <w:pPr>
        <w:spacing w:line="360" w:lineRule="auto"/>
        <w:ind w:firstLine="708"/>
      </w:pPr>
      <w:r>
        <w:t>На основе этих данных вычислим оценки дисперсий:</w:t>
      </w:r>
    </w:p>
    <w:p w:rsidR="002C6940" w:rsidRDefault="00BC1468" w:rsidP="002C6940">
      <w:pPr>
        <w:spacing w:line="360" w:lineRule="auto"/>
        <w:ind w:firstLine="708"/>
        <w:jc w:val="center"/>
      </w:pPr>
      <w:r>
        <w:rPr>
          <w:position w:val="-28"/>
        </w:rPr>
        <w:object w:dxaOrig="4700" w:dyaOrig="720">
          <v:shape id="_x0000_i1403" type="#_x0000_t75" style="width:235pt;height:36.3pt" o:ole="">
            <v:imagedata r:id="rId88" o:title=""/>
          </v:shape>
          <o:OLEObject Type="Embed" ProgID="Equation.3" ShapeID="_x0000_i1403" DrawAspect="Content" ObjectID="_1578253995" r:id="rId89"/>
        </w:object>
      </w:r>
      <w:r w:rsidR="002C6940">
        <w:t>,</w:t>
      </w:r>
    </w:p>
    <w:p w:rsidR="002C6940" w:rsidRDefault="00BC1468" w:rsidP="002C6940">
      <w:pPr>
        <w:spacing w:line="360" w:lineRule="auto"/>
        <w:ind w:firstLine="708"/>
        <w:jc w:val="center"/>
      </w:pPr>
      <w:r>
        <w:rPr>
          <w:position w:val="-28"/>
        </w:rPr>
        <w:object w:dxaOrig="4880" w:dyaOrig="720">
          <v:shape id="_x0000_i1406" type="#_x0000_t75" style="width:244.2pt;height:36.3pt" o:ole="">
            <v:imagedata r:id="rId90" o:title=""/>
          </v:shape>
          <o:OLEObject Type="Embed" ProgID="Equation.3" ShapeID="_x0000_i1406" DrawAspect="Content" ObjectID="_1578253996" r:id="rId91"/>
        </w:object>
      </w:r>
      <w:r w:rsidR="002C6940">
        <w:t>,</w:t>
      </w:r>
    </w:p>
    <w:p w:rsidR="002C6940" w:rsidRDefault="002C6940" w:rsidP="00BC1468">
      <w:pPr>
        <w:spacing w:line="360" w:lineRule="auto"/>
        <w:ind w:firstLine="708"/>
        <w:jc w:val="both"/>
      </w:pPr>
      <w:r>
        <w:t>и оценку корреляционного момента:</w:t>
      </w:r>
      <w:r w:rsidR="00BC1468">
        <w:t xml:space="preserve"> </w:t>
      </w:r>
      <w:r w:rsidR="00BC1468">
        <w:rPr>
          <w:position w:val="-28"/>
        </w:rPr>
        <w:object w:dxaOrig="4260" w:dyaOrig="680">
          <v:shape id="_x0000_i1409" type="#_x0000_t75" style="width:213.1pt;height:34pt" o:ole="">
            <v:imagedata r:id="rId92" o:title=""/>
          </v:shape>
          <o:OLEObject Type="Embed" ProgID="Equation.3" ShapeID="_x0000_i1409" DrawAspect="Content" ObjectID="_1578253997" r:id="rId93"/>
        </w:object>
      </w:r>
      <w:r>
        <w:t>.</w:t>
      </w:r>
    </w:p>
    <w:p w:rsidR="002C6940" w:rsidRDefault="002C6940" w:rsidP="002C6940">
      <w:pPr>
        <w:spacing w:line="360" w:lineRule="auto"/>
        <w:ind w:firstLine="873"/>
        <w:jc w:val="both"/>
      </w:pPr>
      <w:r>
        <w:t xml:space="preserve">Вычислим </w:t>
      </w:r>
      <w:r>
        <w:rPr>
          <w:iCs/>
        </w:rPr>
        <w:t>точечную оценку коэффициент корреляции</w:t>
      </w:r>
      <w:r>
        <w:rPr>
          <w:i/>
          <w:iCs/>
        </w:rPr>
        <w:t xml:space="preserve"> </w:t>
      </w:r>
      <w:r>
        <w:t>по формуле:</w:t>
      </w:r>
    </w:p>
    <w:p w:rsidR="002C6940" w:rsidRDefault="00BC1468" w:rsidP="002C6940">
      <w:pPr>
        <w:spacing w:line="360" w:lineRule="auto"/>
        <w:jc w:val="center"/>
      </w:pPr>
      <w:r w:rsidRPr="00BC1468">
        <w:rPr>
          <w:position w:val="-36"/>
        </w:rPr>
        <w:object w:dxaOrig="3100" w:dyaOrig="800">
          <v:shape id="_x0000_i1412" type="#_x0000_t75" style="width:154.95pt;height:39.75pt" o:ole="">
            <v:imagedata r:id="rId94" o:title=""/>
          </v:shape>
          <o:OLEObject Type="Embed" ProgID="Equation.3" ShapeID="_x0000_i1412" DrawAspect="Content" ObjectID="_1578253998" r:id="rId95"/>
        </w:object>
      </w:r>
      <w:r w:rsidR="002C6940">
        <w:t>.</w:t>
      </w:r>
    </w:p>
    <w:p w:rsidR="002C6940" w:rsidRDefault="002C6940" w:rsidP="002C6940">
      <w:pPr>
        <w:spacing w:line="360" w:lineRule="auto"/>
        <w:ind w:firstLine="873"/>
        <w:jc w:val="both"/>
      </w:pPr>
      <w:r>
        <w:t xml:space="preserve">Вычислим интервальную оценку коэффициента корреляции с надёжностью </w:t>
      </w:r>
      <w:r>
        <w:rPr>
          <w:position w:val="-10"/>
        </w:rPr>
        <w:object w:dxaOrig="855" w:dyaOrig="315">
          <v:shape id="_x0000_i1167" type="#_x0000_t75" style="width:42.6pt;height:15.55pt" o:ole="">
            <v:imagedata r:id="rId31" o:title=""/>
          </v:shape>
          <o:OLEObject Type="Embed" ProgID="Equation.3" ShapeID="_x0000_i1167" DrawAspect="Content" ObjectID="_1578253999" r:id="rId96"/>
        </w:object>
      </w:r>
      <w:r>
        <w:t xml:space="preserve">. Для этого в таблице функции Лапласа найдём значение, равное </w:t>
      </w:r>
      <w:r>
        <w:rPr>
          <w:position w:val="-24"/>
        </w:rPr>
        <w:object w:dxaOrig="1020" w:dyaOrig="600">
          <v:shape id="_x0000_i1168" type="#_x0000_t75" style="width:51.25pt;height:29.95pt" o:ole="">
            <v:imagedata r:id="rId33" o:title=""/>
          </v:shape>
          <o:OLEObject Type="Embed" ProgID="Equation.3" ShapeID="_x0000_i1168" DrawAspect="Content" ObjectID="_1578254000" r:id="rId97"/>
        </w:object>
      </w:r>
      <w:r>
        <w:t xml:space="preserve">, и определим значение аргумента, ему соответствующее: </w:t>
      </w:r>
      <w:r>
        <w:rPr>
          <w:position w:val="-14"/>
        </w:rPr>
        <w:object w:dxaOrig="2565" w:dyaOrig="375">
          <v:shape id="_x0000_i1169" type="#_x0000_t75" style="width:128.45pt;height:19pt" o:ole="">
            <v:imagedata r:id="rId35" o:title=""/>
          </v:shape>
          <o:OLEObject Type="Embed" ProgID="Equation.3" ShapeID="_x0000_i1169" DrawAspect="Content" ObjectID="_1578254001" r:id="rId98"/>
        </w:object>
      </w:r>
      <w:r>
        <w:t xml:space="preserve">. Получим </w:t>
      </w:r>
      <w:r>
        <w:lastRenderedPageBreak/>
        <w:t xml:space="preserve">доверительный интервал по формуле </w:t>
      </w:r>
      <w:r>
        <w:rPr>
          <w:position w:val="-32"/>
        </w:rPr>
        <w:object w:dxaOrig="2700" w:dyaOrig="765">
          <v:shape id="_x0000_i1170" type="#_x0000_t75" style="width:134.8pt;height:38pt" o:ole="">
            <v:imagedata r:id="rId99" o:title=""/>
          </v:shape>
          <o:OLEObject Type="Embed" ProgID="Equation.3" ShapeID="_x0000_i1170" DrawAspect="Content" ObjectID="_1578254002" r:id="rId100"/>
        </w:object>
      </w:r>
      <w:r>
        <w:t xml:space="preserve">, где </w:t>
      </w:r>
      <w:r w:rsidR="00BC1468">
        <w:rPr>
          <w:position w:val="-30"/>
        </w:rPr>
        <w:object w:dxaOrig="3840" w:dyaOrig="720">
          <v:shape id="_x0000_i1415" type="#_x0000_t75" style="width:191.8pt;height:36.3pt" o:ole="">
            <v:imagedata r:id="rId101" o:title=""/>
          </v:shape>
          <o:OLEObject Type="Embed" ProgID="Equation.3" ShapeID="_x0000_i1415" DrawAspect="Content" ObjectID="_1578254003" r:id="rId102"/>
        </w:object>
      </w:r>
      <w:r>
        <w:t xml:space="preserve">, </w:t>
      </w:r>
      <w:r w:rsidR="00BC1468">
        <w:rPr>
          <w:position w:val="-30"/>
        </w:rPr>
        <w:object w:dxaOrig="3820" w:dyaOrig="720">
          <v:shape id="_x0000_i1418" type="#_x0000_t75" style="width:191.25pt;height:36.3pt" o:ole="">
            <v:imagedata r:id="rId103" o:title=""/>
          </v:shape>
          <o:OLEObject Type="Embed" ProgID="Equation.3" ShapeID="_x0000_i1418" DrawAspect="Content" ObjectID="_1578254004" r:id="rId104"/>
        </w:object>
      </w:r>
      <w:r>
        <w:t xml:space="preserve">: </w:t>
      </w:r>
    </w:p>
    <w:p w:rsidR="002C6940" w:rsidRDefault="00BC1468" w:rsidP="002C6940">
      <w:pPr>
        <w:spacing w:line="360" w:lineRule="auto"/>
        <w:jc w:val="center"/>
      </w:pPr>
      <w:r>
        <w:rPr>
          <w:position w:val="-14"/>
        </w:rPr>
        <w:object w:dxaOrig="2960" w:dyaOrig="380">
          <v:shape id="_x0000_i1422" type="#_x0000_t75" style="width:148.05pt;height:19pt" o:ole="">
            <v:imagedata r:id="rId105" o:title=""/>
          </v:shape>
          <o:OLEObject Type="Embed" ProgID="Equation.3" ShapeID="_x0000_i1422" DrawAspect="Content" ObjectID="_1578254005" r:id="rId106"/>
        </w:object>
      </w:r>
      <w:r w:rsidR="002C6940">
        <w:t>.</w:t>
      </w:r>
    </w:p>
    <w:p w:rsidR="002C6940" w:rsidRDefault="002C6940" w:rsidP="002C6940">
      <w:pPr>
        <w:spacing w:line="360" w:lineRule="auto"/>
        <w:ind w:firstLine="425"/>
        <w:jc w:val="both"/>
      </w:pPr>
      <w:r>
        <w:t>Проверим гипотезу об отсутствии корреляционной зависимости:</w:t>
      </w:r>
    </w:p>
    <w:p w:rsidR="002C6940" w:rsidRDefault="002C6940" w:rsidP="002C6940">
      <w:pPr>
        <w:spacing w:line="360" w:lineRule="auto"/>
        <w:ind w:firstLine="425"/>
        <w:jc w:val="both"/>
      </w:pPr>
      <w:r>
        <w:rPr>
          <w:position w:val="-12"/>
        </w:rPr>
        <w:object w:dxaOrig="1260" w:dyaOrig="360">
          <v:shape id="_x0000_i1174" type="#_x0000_t75" style="width:62.8pt;height:17.85pt" o:ole="">
            <v:imagedata r:id="rId107" o:title=""/>
          </v:shape>
          <o:OLEObject Type="Embed" ProgID="Equation.3" ShapeID="_x0000_i1174" DrawAspect="Content" ObjectID="_1578254006" r:id="rId108"/>
        </w:object>
      </w:r>
      <w:r>
        <w:t>;</w:t>
      </w:r>
    </w:p>
    <w:p w:rsidR="002C6940" w:rsidRDefault="002C6940" w:rsidP="002C6940">
      <w:pPr>
        <w:spacing w:line="360" w:lineRule="auto"/>
        <w:ind w:firstLine="425"/>
        <w:jc w:val="both"/>
      </w:pPr>
      <w:r>
        <w:rPr>
          <w:position w:val="-10"/>
        </w:rPr>
        <w:object w:dxaOrig="1245" w:dyaOrig="345">
          <v:shape id="_x0000_i1175" type="#_x0000_t75" style="width:62.2pt;height:17.3pt" o:ole="">
            <v:imagedata r:id="rId109" o:title=""/>
          </v:shape>
          <o:OLEObject Type="Embed" ProgID="Equation.3" ShapeID="_x0000_i1175" DrawAspect="Content" ObjectID="_1578254007" r:id="rId110"/>
        </w:object>
      </w:r>
      <w:r>
        <w:t>.</w:t>
      </w:r>
    </w:p>
    <w:p w:rsidR="002C6940" w:rsidRDefault="002C6940" w:rsidP="00231FFD">
      <w:pPr>
        <w:spacing w:line="360" w:lineRule="auto"/>
        <w:ind w:firstLine="425"/>
        <w:jc w:val="center"/>
      </w:pPr>
      <w:r>
        <w:t xml:space="preserve">Так как объём выборки велик </w:t>
      </w:r>
      <w:r>
        <w:rPr>
          <w:position w:val="-10"/>
        </w:rPr>
        <w:object w:dxaOrig="840" w:dyaOrig="315">
          <v:shape id="_x0000_i1176" type="#_x0000_t75" style="width:42.05pt;height:15.55pt" o:ole="">
            <v:imagedata r:id="rId111" o:title=""/>
          </v:shape>
          <o:OLEObject Type="Embed" ProgID="Equation.3" ShapeID="_x0000_i1176" DrawAspect="Content" ObjectID="_1578254008" r:id="rId112"/>
        </w:object>
      </w:r>
      <w:r>
        <w:t xml:space="preserve">, то вычислим значение критерия по формуле </w:t>
      </w:r>
      <w:r>
        <w:rPr>
          <w:position w:val="-30"/>
        </w:rPr>
        <w:object w:dxaOrig="1455" w:dyaOrig="780">
          <v:shape id="_x0000_i1177" type="#_x0000_t75" style="width:72.6pt;height:39.15pt" o:ole="">
            <v:imagedata r:id="rId113" o:title=""/>
          </v:shape>
          <o:OLEObject Type="Embed" ProgID="Equation.3" ShapeID="_x0000_i1177" DrawAspect="Content" ObjectID="_1578254009" r:id="rId114"/>
        </w:object>
      </w:r>
      <w:r>
        <w:t xml:space="preserve">: </w:t>
      </w:r>
      <w:r w:rsidR="00BC1468" w:rsidRPr="00BC1468">
        <w:rPr>
          <w:position w:val="-6"/>
        </w:rPr>
        <w:object w:dxaOrig="1240" w:dyaOrig="279">
          <v:shape id="_x0000_i1425" type="#_x0000_t75" style="width:62.2pt;height:13.8pt" o:ole="">
            <v:imagedata r:id="rId115" o:title=""/>
          </v:shape>
          <o:OLEObject Type="Embed" ProgID="Equation.3" ShapeID="_x0000_i1425" DrawAspect="Content" ObjectID="_1578254010" r:id="rId116"/>
        </w:object>
      </w:r>
      <w:r>
        <w:t>.</w:t>
      </w:r>
    </w:p>
    <w:p w:rsidR="002C6940" w:rsidRDefault="002C6940" w:rsidP="00231FFD">
      <w:pPr>
        <w:spacing w:line="360" w:lineRule="auto"/>
        <w:ind w:firstLine="425"/>
        <w:jc w:val="both"/>
      </w:pPr>
      <w:r>
        <w:t xml:space="preserve">Определим значение </w:t>
      </w:r>
      <w:r>
        <w:rPr>
          <w:position w:val="-12"/>
        </w:rPr>
        <w:object w:dxaOrig="315" w:dyaOrig="360">
          <v:shape id="_x0000_i1179" type="#_x0000_t75" style="width:15.55pt;height:17.85pt" o:ole="">
            <v:imagedata r:id="rId117" o:title=""/>
          </v:shape>
          <o:OLEObject Type="Embed" ProgID="Equation.3" ShapeID="_x0000_i1179" DrawAspect="Content" ObjectID="_1578254011" r:id="rId118"/>
        </w:object>
      </w:r>
      <w:r w:rsidR="00231FFD">
        <w:t xml:space="preserve"> из таблицы функции Лапласа: </w:t>
      </w:r>
      <w:r>
        <w:rPr>
          <w:position w:val="-24"/>
        </w:rPr>
        <w:object w:dxaOrig="2400" w:dyaOrig="600">
          <v:shape id="_x0000_i1180" type="#_x0000_t75" style="width:119.8pt;height:29.95pt" o:ole="">
            <v:imagedata r:id="rId119" o:title=""/>
          </v:shape>
          <o:OLEObject Type="Embed" ProgID="Equation.3" ShapeID="_x0000_i1180" DrawAspect="Content" ObjectID="_1578254012" r:id="rId120"/>
        </w:object>
      </w:r>
      <w:r>
        <w:t>.</w:t>
      </w:r>
    </w:p>
    <w:p w:rsidR="002C6940" w:rsidRDefault="002C6940" w:rsidP="002C6940">
      <w:pPr>
        <w:spacing w:line="360" w:lineRule="auto"/>
        <w:ind w:firstLine="425"/>
        <w:jc w:val="both"/>
      </w:pPr>
      <w:r>
        <w:t xml:space="preserve">Так как </w:t>
      </w:r>
      <w:r>
        <w:rPr>
          <w:position w:val="-12"/>
        </w:rPr>
        <w:object w:dxaOrig="720" w:dyaOrig="360">
          <v:shape id="_x0000_i1181" type="#_x0000_t75" style="width:36.3pt;height:17.85pt" o:ole="">
            <v:imagedata r:id="rId121" o:title=""/>
          </v:shape>
          <o:OLEObject Type="Embed" ProgID="Equation.3" ShapeID="_x0000_i1181" DrawAspect="Content" ObjectID="_1578254013" r:id="rId122"/>
        </w:object>
      </w:r>
      <w:r>
        <w:t xml:space="preserve">, то гипотеза </w:t>
      </w:r>
      <w:r>
        <w:rPr>
          <w:position w:val="-12"/>
        </w:rPr>
        <w:object w:dxaOrig="360" w:dyaOrig="360">
          <v:shape id="_x0000_i1182" type="#_x0000_t75" style="width:17.85pt;height:17.85pt" o:ole="">
            <v:imagedata r:id="rId123" o:title=""/>
          </v:shape>
          <o:OLEObject Type="Embed" ProgID="Equation.3" ShapeID="_x0000_i1182" DrawAspect="Content" ObjectID="_1578254014" r:id="rId124"/>
        </w:object>
      </w:r>
      <w:r>
        <w:t xml:space="preserve"> не принимается, т. е. величины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Y</w:t>
      </w:r>
      <w:r>
        <w:t xml:space="preserve"> коррелированны.</w:t>
      </w:r>
    </w:p>
    <w:p w:rsidR="002C6940" w:rsidRDefault="002C6940" w:rsidP="002C6940">
      <w:pPr>
        <w:autoSpaceDE w:val="0"/>
        <w:autoSpaceDN w:val="0"/>
        <w:adjustRightInd w:val="0"/>
        <w:spacing w:line="360" w:lineRule="auto"/>
        <w:ind w:firstLine="425"/>
        <w:jc w:val="both"/>
      </w:pPr>
      <w:r>
        <w:rPr>
          <w:iCs/>
        </w:rPr>
        <w:t xml:space="preserve">Оценки параметров </w:t>
      </w:r>
      <w:r>
        <w:rPr>
          <w:iCs/>
          <w:position w:val="-12"/>
        </w:rPr>
        <w:object w:dxaOrig="285" w:dyaOrig="375">
          <v:shape id="_x0000_i1183" type="#_x0000_t75" style="width:14.4pt;height:19pt" o:ole="">
            <v:imagedata r:id="rId125" o:title=""/>
          </v:shape>
          <o:OLEObject Type="Embed" ProgID="Equation.3" ShapeID="_x0000_i1183" DrawAspect="Content" ObjectID="_1578254015" r:id="rId126"/>
        </w:object>
      </w:r>
      <w:r>
        <w:rPr>
          <w:iCs/>
        </w:rPr>
        <w:t xml:space="preserve"> и </w:t>
      </w:r>
      <w:r>
        <w:rPr>
          <w:iCs/>
          <w:position w:val="-10"/>
        </w:rPr>
        <w:object w:dxaOrig="180" w:dyaOrig="345">
          <v:shape id="_x0000_i1184" type="#_x0000_t75" style="width:9.2pt;height:17.3pt" o:ole="">
            <v:imagedata r:id="rId127" o:title=""/>
          </v:shape>
          <o:OLEObject Type="Embed" ProgID="Equation.3" ShapeID="_x0000_i1184" DrawAspect="Content" ObjectID="_1578254016" r:id="rId128"/>
        </w:object>
      </w:r>
      <w:r>
        <w:rPr>
          <w:iCs/>
          <w:position w:val="-10"/>
        </w:rPr>
        <w:object w:dxaOrig="285" w:dyaOrig="360">
          <v:shape id="_x0000_i1185" type="#_x0000_t75" style="width:14.4pt;height:17.85pt" o:ole="">
            <v:imagedata r:id="rId129" o:title=""/>
          </v:shape>
          <o:OLEObject Type="Embed" ProgID="Equation.3" ShapeID="_x0000_i1185" DrawAspect="Content" ObjectID="_1578254017" r:id="rId130"/>
        </w:object>
      </w:r>
      <w:r>
        <w:rPr>
          <w:iCs/>
        </w:rPr>
        <w:t xml:space="preserve"> линии регрессии </w:t>
      </w:r>
      <w:r>
        <w:rPr>
          <w:iCs/>
        </w:rPr>
        <w:fldChar w:fldCharType="begin"/>
      </w:r>
      <w:r>
        <w:rPr>
          <w:iCs/>
        </w:rPr>
        <w:instrText xml:space="preserve"> QUOTE </w:instrText>
      </w:r>
      <w:r>
        <w:rPr>
          <w:noProof/>
          <w:position w:val="-11"/>
          <w:lang w:val="en-US" w:eastAsia="en-US"/>
        </w:rPr>
        <w:drawing>
          <wp:inline distT="0" distB="0" distL="0" distR="0">
            <wp:extent cx="990600" cy="20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</w:rPr>
        <w:instrText xml:space="preserve"> </w:instrText>
      </w:r>
      <w:r>
        <w:rPr>
          <w:iCs/>
        </w:rPr>
        <w:fldChar w:fldCharType="separate"/>
      </w:r>
      <w:r>
        <w:rPr>
          <w:iCs/>
          <w:position w:val="-12"/>
        </w:rPr>
        <w:object w:dxaOrig="1680" w:dyaOrig="480">
          <v:shape id="_x0000_i1186" type="#_x0000_t75" style="width:84.1pt;height:24.2pt" o:ole="">
            <v:imagedata r:id="rId132" o:title=""/>
          </v:shape>
          <o:OLEObject Type="Embed" ProgID="Equation.3" ShapeID="_x0000_i1186" DrawAspect="Content" ObjectID="_1578254018" r:id="rId133"/>
        </w:object>
      </w:r>
      <w:r>
        <w:rPr>
          <w:iCs/>
        </w:rPr>
        <w:fldChar w:fldCharType="end"/>
      </w:r>
      <w:r>
        <w:rPr>
          <w:iCs/>
        </w:rPr>
        <w:t xml:space="preserve"> в</w:t>
      </w:r>
      <w:r>
        <w:t>ычислим по формулам:</w:t>
      </w:r>
    </w:p>
    <w:p w:rsidR="002C6940" w:rsidRDefault="00BC1468" w:rsidP="002C6940">
      <w:pPr>
        <w:spacing w:line="360" w:lineRule="auto"/>
        <w:jc w:val="center"/>
      </w:pPr>
      <w:r>
        <w:rPr>
          <w:position w:val="-30"/>
        </w:rPr>
        <w:object w:dxaOrig="2140" w:dyaOrig="740">
          <v:shape id="_x0000_i1428" type="#_x0000_t75" style="width:107.15pt;height:36.85pt" o:ole="">
            <v:imagedata r:id="rId134" o:title=""/>
          </v:shape>
          <o:OLEObject Type="Embed" ProgID="Equation.3" ShapeID="_x0000_i1428" DrawAspect="Content" ObjectID="_1578254019" r:id="rId135"/>
        </w:object>
      </w:r>
      <w:r w:rsidR="002C6940">
        <w:t>,</w:t>
      </w:r>
    </w:p>
    <w:p w:rsidR="002C6940" w:rsidRDefault="00BC1468" w:rsidP="002C6940">
      <w:pPr>
        <w:spacing w:line="360" w:lineRule="auto"/>
        <w:jc w:val="center"/>
      </w:pPr>
      <w:r>
        <w:rPr>
          <w:position w:val="-12"/>
        </w:rPr>
        <w:object w:dxaOrig="2340" w:dyaOrig="499">
          <v:shape id="_x0000_i1438" type="#_x0000_t75" style="width:116.95pt;height:24.75pt" o:ole="">
            <v:imagedata r:id="rId136" o:title=""/>
          </v:shape>
          <o:OLEObject Type="Embed" ProgID="Equation.3" ShapeID="_x0000_i1438" DrawAspect="Content" ObjectID="_1578254020" r:id="rId137"/>
        </w:object>
      </w:r>
      <w:r w:rsidR="002C6940">
        <w:t>.</w:t>
      </w:r>
    </w:p>
    <w:p w:rsidR="002C6940" w:rsidRDefault="002C6940" w:rsidP="002C6940">
      <w:pPr>
        <w:spacing w:line="360" w:lineRule="auto"/>
        <w:ind w:firstLine="425"/>
        <w:jc w:val="both"/>
      </w:pPr>
      <w:r>
        <w:t>Уравнение линии регрессии имеет вид:</w:t>
      </w:r>
    </w:p>
    <w:bookmarkStart w:id="0" w:name="_GoBack"/>
    <w:p w:rsidR="002C6940" w:rsidRDefault="00BC1468" w:rsidP="002C6940">
      <w:pPr>
        <w:spacing w:line="360" w:lineRule="auto"/>
        <w:ind w:firstLine="708"/>
        <w:jc w:val="center"/>
      </w:pPr>
      <w:r>
        <w:rPr>
          <w:position w:val="-10"/>
        </w:rPr>
        <w:object w:dxaOrig="2760" w:dyaOrig="480">
          <v:shape id="_x0000_i1442" type="#_x0000_t75" style="width:138.25pt;height:24.2pt" o:ole="">
            <v:imagedata r:id="rId138" o:title=""/>
          </v:shape>
          <o:OLEObject Type="Embed" ProgID="Equation.3" ShapeID="_x0000_i1442" DrawAspect="Content" ObjectID="_1578254021" r:id="rId139"/>
        </w:object>
      </w:r>
      <w:bookmarkEnd w:id="0"/>
      <w:r w:rsidR="002C6940">
        <w:t>.</w:t>
      </w:r>
    </w:p>
    <w:p w:rsidR="002C6940" w:rsidRDefault="002C6940" w:rsidP="00BC1468">
      <w:pPr>
        <w:autoSpaceDE w:val="0"/>
        <w:autoSpaceDN w:val="0"/>
        <w:adjustRightInd w:val="0"/>
        <w:spacing w:line="360" w:lineRule="auto"/>
        <w:ind w:firstLine="425"/>
        <w:jc w:val="both"/>
      </w:pPr>
      <w:r>
        <w:t xml:space="preserve">Построим диаграмму рассеивания, изобразив значения исходной двумерной выборки, в виде точек с координатами </w:t>
      </w:r>
      <w:r>
        <w:rPr>
          <w:rFonts w:eastAsia="SymbolMT"/>
        </w:rPr>
        <w:t>(</w:t>
      </w:r>
      <w:r>
        <w:rPr>
          <w:i/>
          <w:iCs/>
        </w:rPr>
        <w:t>хi</w:t>
      </w:r>
      <w:r>
        <w:t xml:space="preserve">, </w:t>
      </w:r>
      <w:r>
        <w:rPr>
          <w:i/>
          <w:iCs/>
        </w:rPr>
        <w:t>уi</w:t>
      </w:r>
      <w:r>
        <w:rPr>
          <w:rFonts w:eastAsia="SymbolMT"/>
        </w:rPr>
        <w:t xml:space="preserve">) </w:t>
      </w:r>
      <w:r>
        <w:t>на плоскости в декартовой системе координат, и линию регрессии.</w:t>
      </w:r>
    </w:p>
    <w:p w:rsidR="00BC1468" w:rsidRDefault="00BC1468" w:rsidP="00231FFD">
      <w:pPr>
        <w:autoSpaceDE w:val="0"/>
        <w:autoSpaceDN w:val="0"/>
        <w:adjustRightInd w:val="0"/>
        <w:spacing w:line="360" w:lineRule="auto"/>
        <w:ind w:firstLine="425"/>
        <w:jc w:val="center"/>
      </w:pPr>
      <w:r>
        <w:rPr>
          <w:noProof/>
          <w:lang w:val="en-US" w:eastAsia="en-US"/>
        </w:rPr>
        <w:drawing>
          <wp:inline distT="0" distB="0" distL="0" distR="0" wp14:anchorId="73E172E1" wp14:editId="66BEFE04">
            <wp:extent cx="5369357" cy="2070201"/>
            <wp:effectExtent l="0" t="0" r="3175" b="6350"/>
            <wp:docPr id="191" name="Диаграмма 1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0"/>
              </a:graphicData>
            </a:graphic>
          </wp:inline>
        </w:drawing>
      </w:r>
    </w:p>
    <w:p w:rsidR="00323271" w:rsidRDefault="00323271"/>
    <w:sectPr w:rsidR="00323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40"/>
    <w:rsid w:val="00231FFD"/>
    <w:rsid w:val="002C6940"/>
    <w:rsid w:val="00323271"/>
    <w:rsid w:val="003B5A59"/>
    <w:rsid w:val="005B6433"/>
    <w:rsid w:val="008D0905"/>
    <w:rsid w:val="00A4249C"/>
    <w:rsid w:val="00BC1468"/>
    <w:rsid w:val="00C4497E"/>
    <w:rsid w:val="00E47824"/>
    <w:rsid w:val="00F2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8AB3"/>
  <w15:chartTrackingRefBased/>
  <w15:docId w15:val="{E4CB8BEF-4F50-48E9-AD49-8DB4EF90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69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4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chart" Target="charts/chart2.xml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9.wmf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oleObject" Target="embeddings/oleObject47.bin"/><Relationship Id="rId140" Type="http://schemas.openxmlformats.org/officeDocument/2006/relationships/chart" Target="charts/chart4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5.bin"/><Relationship Id="rId135" Type="http://schemas.openxmlformats.org/officeDocument/2006/relationships/oleObject" Target="embeddings/oleObject67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2.wmf"/><Relationship Id="rId131" Type="http://schemas.openxmlformats.org/officeDocument/2006/relationships/image" Target="media/image60.png"/><Relationship Id="rId136" Type="http://schemas.openxmlformats.org/officeDocument/2006/relationships/image" Target="media/image63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image" Target="media/image61.e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2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4" Type="http://schemas.openxmlformats.org/officeDocument/2006/relationships/chart" Target="charts/chart1.xml"/><Relationship Id="rId9" Type="http://schemas.openxmlformats.org/officeDocument/2006/relationships/image" Target="media/image3.wmf"/><Relationship Id="rId26" Type="http://schemas.openxmlformats.org/officeDocument/2006/relationships/chart" Target="charts/chart3.xml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ssion%202017\TVIMS\Barkovskaya\Fayl_Dlya_Rascheta_Odnomernoy_Vyborki_zadacha_1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ssion%202017\TVIMS\Barkovskaya\Fayl_Dlya_Rascheta_Odnomernoy_Vyborki_zadacha_10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ssion%202017\TVIMS\Barkovskaya\Fayl_Dlya_Rascheta_Odnomernoy_Vyborki_zadacha_1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ession%202017\TVIMS\Barkovskaya\Fayl_Dlya_Rascheta_Dvukhmernoy_Vyborki_zadacha_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5400">
              <a:round/>
            </a:ln>
          </c:spPr>
          <c:marker>
            <c:symbol val="none"/>
          </c:marker>
          <c:trendline>
            <c:trendlineType val="log"/>
            <c:dispRSqr val="0"/>
            <c:dispEq val="0"/>
          </c:trendline>
          <c:xVal>
            <c:numRef>
              <c:f>'[Fayl_Dlya_Rascheta_Odnomernoy_Vyborki_zadacha_10.xlsx]1'!$B$1:$B$100</c:f>
              <c:numCache>
                <c:formatCode>General</c:formatCode>
                <c:ptCount val="100"/>
                <c:pt idx="0">
                  <c:v>0.03</c:v>
                </c:pt>
                <c:pt idx="1">
                  <c:v>0.03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0.05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0.14000000000000001</c:v>
                </c:pt>
                <c:pt idx="10">
                  <c:v>0.16</c:v>
                </c:pt>
                <c:pt idx="11">
                  <c:v>0.18</c:v>
                </c:pt>
                <c:pt idx="12">
                  <c:v>0.18</c:v>
                </c:pt>
                <c:pt idx="13">
                  <c:v>0.2</c:v>
                </c:pt>
                <c:pt idx="14">
                  <c:v>0.23</c:v>
                </c:pt>
                <c:pt idx="15">
                  <c:v>0.24</c:v>
                </c:pt>
                <c:pt idx="16">
                  <c:v>0.26</c:v>
                </c:pt>
                <c:pt idx="17">
                  <c:v>0.27</c:v>
                </c:pt>
                <c:pt idx="18">
                  <c:v>0.28000000000000003</c:v>
                </c:pt>
                <c:pt idx="19">
                  <c:v>0.28000000000000003</c:v>
                </c:pt>
                <c:pt idx="20">
                  <c:v>0.28000000000000003</c:v>
                </c:pt>
                <c:pt idx="21">
                  <c:v>0.28000000000000003</c:v>
                </c:pt>
                <c:pt idx="22">
                  <c:v>0.3</c:v>
                </c:pt>
                <c:pt idx="23">
                  <c:v>0.31</c:v>
                </c:pt>
                <c:pt idx="24">
                  <c:v>0.34</c:v>
                </c:pt>
                <c:pt idx="25">
                  <c:v>0.35</c:v>
                </c:pt>
                <c:pt idx="26">
                  <c:v>0.39</c:v>
                </c:pt>
                <c:pt idx="27">
                  <c:v>0.39</c:v>
                </c:pt>
                <c:pt idx="28">
                  <c:v>0.4</c:v>
                </c:pt>
                <c:pt idx="29">
                  <c:v>0.42</c:v>
                </c:pt>
                <c:pt idx="30">
                  <c:v>0.47</c:v>
                </c:pt>
                <c:pt idx="31">
                  <c:v>0.48</c:v>
                </c:pt>
                <c:pt idx="32">
                  <c:v>0.49</c:v>
                </c:pt>
                <c:pt idx="33">
                  <c:v>0.5</c:v>
                </c:pt>
                <c:pt idx="34">
                  <c:v>0.54</c:v>
                </c:pt>
                <c:pt idx="35">
                  <c:v>0.56000000000000005</c:v>
                </c:pt>
                <c:pt idx="36">
                  <c:v>0.59</c:v>
                </c:pt>
                <c:pt idx="37">
                  <c:v>0.61</c:v>
                </c:pt>
                <c:pt idx="38">
                  <c:v>0.61</c:v>
                </c:pt>
                <c:pt idx="39">
                  <c:v>0.64</c:v>
                </c:pt>
                <c:pt idx="40">
                  <c:v>0.65</c:v>
                </c:pt>
                <c:pt idx="41">
                  <c:v>0.66</c:v>
                </c:pt>
                <c:pt idx="42">
                  <c:v>0.67</c:v>
                </c:pt>
                <c:pt idx="43">
                  <c:v>0.69</c:v>
                </c:pt>
                <c:pt idx="44">
                  <c:v>0.7</c:v>
                </c:pt>
                <c:pt idx="45">
                  <c:v>0.7</c:v>
                </c:pt>
                <c:pt idx="46">
                  <c:v>0.71</c:v>
                </c:pt>
                <c:pt idx="47">
                  <c:v>0.77</c:v>
                </c:pt>
                <c:pt idx="48">
                  <c:v>0.78</c:v>
                </c:pt>
                <c:pt idx="49">
                  <c:v>0.79</c:v>
                </c:pt>
                <c:pt idx="50">
                  <c:v>0.81</c:v>
                </c:pt>
                <c:pt idx="51">
                  <c:v>0.82</c:v>
                </c:pt>
                <c:pt idx="52">
                  <c:v>0.83</c:v>
                </c:pt>
                <c:pt idx="53">
                  <c:v>0.88</c:v>
                </c:pt>
                <c:pt idx="54">
                  <c:v>0.88</c:v>
                </c:pt>
                <c:pt idx="55">
                  <c:v>0.91</c:v>
                </c:pt>
                <c:pt idx="56">
                  <c:v>0.91</c:v>
                </c:pt>
                <c:pt idx="57">
                  <c:v>0.92</c:v>
                </c:pt>
                <c:pt idx="58">
                  <c:v>0.94</c:v>
                </c:pt>
                <c:pt idx="59">
                  <c:v>0.95</c:v>
                </c:pt>
                <c:pt idx="60">
                  <c:v>0.99</c:v>
                </c:pt>
                <c:pt idx="61">
                  <c:v>1.02</c:v>
                </c:pt>
                <c:pt idx="62">
                  <c:v>1.03</c:v>
                </c:pt>
                <c:pt idx="63">
                  <c:v>1.19</c:v>
                </c:pt>
                <c:pt idx="64">
                  <c:v>1.24</c:v>
                </c:pt>
                <c:pt idx="65">
                  <c:v>1.28</c:v>
                </c:pt>
                <c:pt idx="66">
                  <c:v>1.32</c:v>
                </c:pt>
                <c:pt idx="67">
                  <c:v>1.37</c:v>
                </c:pt>
                <c:pt idx="68">
                  <c:v>1.39</c:v>
                </c:pt>
                <c:pt idx="69">
                  <c:v>1.41</c:v>
                </c:pt>
                <c:pt idx="70">
                  <c:v>1.5</c:v>
                </c:pt>
                <c:pt idx="71">
                  <c:v>1.66</c:v>
                </c:pt>
                <c:pt idx="72">
                  <c:v>1.74</c:v>
                </c:pt>
                <c:pt idx="73">
                  <c:v>1.75</c:v>
                </c:pt>
                <c:pt idx="74">
                  <c:v>1.77</c:v>
                </c:pt>
                <c:pt idx="75">
                  <c:v>1.85</c:v>
                </c:pt>
                <c:pt idx="76">
                  <c:v>1.88</c:v>
                </c:pt>
                <c:pt idx="77">
                  <c:v>1.98</c:v>
                </c:pt>
                <c:pt idx="78">
                  <c:v>1.99</c:v>
                </c:pt>
                <c:pt idx="79">
                  <c:v>2.04</c:v>
                </c:pt>
                <c:pt idx="80">
                  <c:v>2.09</c:v>
                </c:pt>
                <c:pt idx="81">
                  <c:v>2.09</c:v>
                </c:pt>
                <c:pt idx="82">
                  <c:v>2.1</c:v>
                </c:pt>
                <c:pt idx="83">
                  <c:v>2.19</c:v>
                </c:pt>
                <c:pt idx="84">
                  <c:v>2.2000000000000002</c:v>
                </c:pt>
                <c:pt idx="85">
                  <c:v>2.2400000000000002</c:v>
                </c:pt>
                <c:pt idx="86">
                  <c:v>2.4500000000000002</c:v>
                </c:pt>
                <c:pt idx="87">
                  <c:v>2.91</c:v>
                </c:pt>
                <c:pt idx="88">
                  <c:v>3.04</c:v>
                </c:pt>
                <c:pt idx="89">
                  <c:v>3.15</c:v>
                </c:pt>
                <c:pt idx="90">
                  <c:v>3.31</c:v>
                </c:pt>
                <c:pt idx="91">
                  <c:v>3.53</c:v>
                </c:pt>
                <c:pt idx="92">
                  <c:v>4.07</c:v>
                </c:pt>
                <c:pt idx="93">
                  <c:v>4.3600000000000003</c:v>
                </c:pt>
                <c:pt idx="94">
                  <c:v>4.53</c:v>
                </c:pt>
                <c:pt idx="95">
                  <c:v>4.8600000000000003</c:v>
                </c:pt>
                <c:pt idx="96">
                  <c:v>5.35</c:v>
                </c:pt>
                <c:pt idx="97">
                  <c:v>5.72</c:v>
                </c:pt>
                <c:pt idx="98">
                  <c:v>5.91</c:v>
                </c:pt>
                <c:pt idx="99">
                  <c:v>6.19</c:v>
                </c:pt>
              </c:numCache>
            </c:numRef>
          </c:xVal>
          <c:yVal>
            <c:numRef>
              <c:f>'[Fayl_Dlya_Rascheta_Odnomernoy_Vyborki_zadacha_10.xlsx]1'!$D$1:$D$100</c:f>
              <c:numCache>
                <c:formatCode>General</c:formatCode>
                <c:ptCount val="10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  <c:pt idx="10">
                  <c:v>0.11</c:v>
                </c:pt>
                <c:pt idx="11">
                  <c:v>0.12</c:v>
                </c:pt>
                <c:pt idx="12">
                  <c:v>0.13</c:v>
                </c:pt>
                <c:pt idx="13">
                  <c:v>0.14000000000000001</c:v>
                </c:pt>
                <c:pt idx="14">
                  <c:v>0.15</c:v>
                </c:pt>
                <c:pt idx="15">
                  <c:v>0.16</c:v>
                </c:pt>
                <c:pt idx="16">
                  <c:v>0.17</c:v>
                </c:pt>
                <c:pt idx="17">
                  <c:v>0.18</c:v>
                </c:pt>
                <c:pt idx="18">
                  <c:v>0.19</c:v>
                </c:pt>
                <c:pt idx="19">
                  <c:v>0.2</c:v>
                </c:pt>
                <c:pt idx="20">
                  <c:v>0.21</c:v>
                </c:pt>
                <c:pt idx="21">
                  <c:v>0.22</c:v>
                </c:pt>
                <c:pt idx="22">
                  <c:v>0.23</c:v>
                </c:pt>
                <c:pt idx="23">
                  <c:v>0.24</c:v>
                </c:pt>
                <c:pt idx="24">
                  <c:v>0.25</c:v>
                </c:pt>
                <c:pt idx="25">
                  <c:v>0.26</c:v>
                </c:pt>
                <c:pt idx="26">
                  <c:v>0.27</c:v>
                </c:pt>
                <c:pt idx="27">
                  <c:v>0.28000000000000003</c:v>
                </c:pt>
                <c:pt idx="28">
                  <c:v>0.28999999999999998</c:v>
                </c:pt>
                <c:pt idx="29">
                  <c:v>0.3</c:v>
                </c:pt>
                <c:pt idx="30">
                  <c:v>0.31</c:v>
                </c:pt>
                <c:pt idx="31">
                  <c:v>0.32</c:v>
                </c:pt>
                <c:pt idx="32">
                  <c:v>0.33</c:v>
                </c:pt>
                <c:pt idx="33">
                  <c:v>0.34</c:v>
                </c:pt>
                <c:pt idx="34">
                  <c:v>0.35</c:v>
                </c:pt>
                <c:pt idx="35">
                  <c:v>0.36</c:v>
                </c:pt>
                <c:pt idx="36">
                  <c:v>0.37</c:v>
                </c:pt>
                <c:pt idx="37">
                  <c:v>0.38</c:v>
                </c:pt>
                <c:pt idx="38">
                  <c:v>0.39</c:v>
                </c:pt>
                <c:pt idx="39">
                  <c:v>0.4</c:v>
                </c:pt>
                <c:pt idx="40">
                  <c:v>0.41</c:v>
                </c:pt>
                <c:pt idx="41">
                  <c:v>0.42</c:v>
                </c:pt>
                <c:pt idx="42">
                  <c:v>0.43</c:v>
                </c:pt>
                <c:pt idx="43">
                  <c:v>0.44</c:v>
                </c:pt>
                <c:pt idx="44">
                  <c:v>0.45</c:v>
                </c:pt>
                <c:pt idx="45">
                  <c:v>0.46</c:v>
                </c:pt>
                <c:pt idx="46">
                  <c:v>0.47</c:v>
                </c:pt>
                <c:pt idx="47">
                  <c:v>0.48</c:v>
                </c:pt>
                <c:pt idx="48">
                  <c:v>0.49</c:v>
                </c:pt>
                <c:pt idx="49">
                  <c:v>0.5</c:v>
                </c:pt>
                <c:pt idx="50">
                  <c:v>0.51</c:v>
                </c:pt>
                <c:pt idx="51">
                  <c:v>0.52</c:v>
                </c:pt>
                <c:pt idx="52">
                  <c:v>0.53</c:v>
                </c:pt>
                <c:pt idx="53">
                  <c:v>0.54</c:v>
                </c:pt>
                <c:pt idx="54">
                  <c:v>0.55000000000000004</c:v>
                </c:pt>
                <c:pt idx="55">
                  <c:v>0.56000000000000005</c:v>
                </c:pt>
                <c:pt idx="56">
                  <c:v>0.56999999999999995</c:v>
                </c:pt>
                <c:pt idx="57">
                  <c:v>0.57999999999999996</c:v>
                </c:pt>
                <c:pt idx="58">
                  <c:v>0.59</c:v>
                </c:pt>
                <c:pt idx="59">
                  <c:v>0.6</c:v>
                </c:pt>
                <c:pt idx="60">
                  <c:v>0.61</c:v>
                </c:pt>
                <c:pt idx="61">
                  <c:v>0.62</c:v>
                </c:pt>
                <c:pt idx="62">
                  <c:v>0.63</c:v>
                </c:pt>
                <c:pt idx="63">
                  <c:v>0.64</c:v>
                </c:pt>
                <c:pt idx="64">
                  <c:v>0.65</c:v>
                </c:pt>
                <c:pt idx="65">
                  <c:v>0.66</c:v>
                </c:pt>
                <c:pt idx="66">
                  <c:v>0.67</c:v>
                </c:pt>
                <c:pt idx="67">
                  <c:v>0.68</c:v>
                </c:pt>
                <c:pt idx="68">
                  <c:v>0.69</c:v>
                </c:pt>
                <c:pt idx="69">
                  <c:v>0.7</c:v>
                </c:pt>
                <c:pt idx="70">
                  <c:v>0.71</c:v>
                </c:pt>
                <c:pt idx="71">
                  <c:v>0.72</c:v>
                </c:pt>
                <c:pt idx="72">
                  <c:v>0.73</c:v>
                </c:pt>
                <c:pt idx="73">
                  <c:v>0.74</c:v>
                </c:pt>
                <c:pt idx="74">
                  <c:v>0.75</c:v>
                </c:pt>
                <c:pt idx="75">
                  <c:v>0.76</c:v>
                </c:pt>
                <c:pt idx="76">
                  <c:v>0.77</c:v>
                </c:pt>
                <c:pt idx="77">
                  <c:v>0.78</c:v>
                </c:pt>
                <c:pt idx="78">
                  <c:v>0.79</c:v>
                </c:pt>
                <c:pt idx="79">
                  <c:v>0.8</c:v>
                </c:pt>
                <c:pt idx="80">
                  <c:v>0.81</c:v>
                </c:pt>
                <c:pt idx="81">
                  <c:v>0.82</c:v>
                </c:pt>
                <c:pt idx="82">
                  <c:v>0.83</c:v>
                </c:pt>
                <c:pt idx="83">
                  <c:v>0.84</c:v>
                </c:pt>
                <c:pt idx="84">
                  <c:v>0.85</c:v>
                </c:pt>
                <c:pt idx="85">
                  <c:v>0.86</c:v>
                </c:pt>
                <c:pt idx="86">
                  <c:v>0.87</c:v>
                </c:pt>
                <c:pt idx="87">
                  <c:v>0.88</c:v>
                </c:pt>
                <c:pt idx="88">
                  <c:v>0.89</c:v>
                </c:pt>
                <c:pt idx="89">
                  <c:v>0.9</c:v>
                </c:pt>
                <c:pt idx="90">
                  <c:v>0.91</c:v>
                </c:pt>
                <c:pt idx="91">
                  <c:v>0.92</c:v>
                </c:pt>
                <c:pt idx="92">
                  <c:v>0.93</c:v>
                </c:pt>
                <c:pt idx="93">
                  <c:v>0.94</c:v>
                </c:pt>
                <c:pt idx="94">
                  <c:v>0.95</c:v>
                </c:pt>
                <c:pt idx="95">
                  <c:v>0.96</c:v>
                </c:pt>
                <c:pt idx="96">
                  <c:v>0.97</c:v>
                </c:pt>
                <c:pt idx="97">
                  <c:v>0.98</c:v>
                </c:pt>
                <c:pt idx="98">
                  <c:v>0.99</c:v>
                </c:pt>
                <c:pt idx="9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36-49D5-9C69-A3067034271C}"/>
            </c:ext>
          </c:extLst>
        </c:ser>
        <c:ser>
          <c:idx val="1"/>
          <c:order val="1"/>
          <c:tx>
            <c:v>Теоретическое</c:v>
          </c:tx>
          <c:spPr>
            <a:ln w="19050">
              <a:round/>
            </a:ln>
          </c:spPr>
          <c:marker>
            <c:symbol val="none"/>
          </c:marker>
          <c:xVal>
            <c:numRef>
              <c:f>'[Fayl_Dlya_Rascheta_Odnomernoy_Vyborki_zadacha_10.xlsx]1'!$G$5:$G$15</c:f>
              <c:numCache>
                <c:formatCode>General</c:formatCode>
                <c:ptCount val="11"/>
                <c:pt idx="0">
                  <c:v>0.03</c:v>
                </c:pt>
                <c:pt idx="1">
                  <c:v>0.64600000000000002</c:v>
                </c:pt>
                <c:pt idx="2">
                  <c:v>1.262</c:v>
                </c:pt>
                <c:pt idx="3">
                  <c:v>1.8779999999999999</c:v>
                </c:pt>
                <c:pt idx="4">
                  <c:v>2.4939999999999998</c:v>
                </c:pt>
                <c:pt idx="5">
                  <c:v>3.11</c:v>
                </c:pt>
                <c:pt idx="6">
                  <c:v>3.7259999999999995</c:v>
                </c:pt>
                <c:pt idx="7">
                  <c:v>4.3420000000000005</c:v>
                </c:pt>
                <c:pt idx="8">
                  <c:v>4.9580000000000002</c:v>
                </c:pt>
                <c:pt idx="9">
                  <c:v>5.5739999999999998</c:v>
                </c:pt>
                <c:pt idx="10">
                  <c:v>6.19</c:v>
                </c:pt>
              </c:numCache>
            </c:numRef>
          </c:xVal>
          <c:yVal>
            <c:numRef>
              <c:f>'[Fayl_Dlya_Rascheta_Odnomernoy_Vyborki_zadacha_10.xlsx]1'!$I$71:$I$81</c:f>
              <c:numCache>
                <c:formatCode>General</c:formatCode>
                <c:ptCount val="11"/>
                <c:pt idx="0">
                  <c:v>0</c:v>
                </c:pt>
                <c:pt idx="1">
                  <c:v>0.32275948600285687</c:v>
                </c:pt>
                <c:pt idx="2">
                  <c:v>0.48803362627708485</c:v>
                </c:pt>
                <c:pt idx="3">
                  <c:v>0.65542051403737933</c:v>
                </c:pt>
                <c:pt idx="4">
                  <c:v>0.79954384432537029</c:v>
                </c:pt>
                <c:pt idx="5">
                  <c:v>0.8997255563353781</c:v>
                </c:pt>
                <c:pt idx="6">
                  <c:v>0.95728247649521492</c:v>
                </c:pt>
                <c:pt idx="7">
                  <c:v>0.98461296849459801</c:v>
                </c:pt>
                <c:pt idx="8">
                  <c:v>0.99533851768045878</c:v>
                </c:pt>
                <c:pt idx="9">
                  <c:v>0.99881700975990551</c:v>
                </c:pt>
                <c:pt idx="10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36-49D5-9C69-A306703427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280192"/>
        <c:axId val="58298368"/>
      </c:scatterChart>
      <c:valAx>
        <c:axId val="5828019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58298368"/>
        <c:crosses val="autoZero"/>
        <c:crossBetween val="midCat"/>
      </c:valAx>
      <c:valAx>
        <c:axId val="5829836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582801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5.4583206260186701E-2"/>
          <c:y val="8.7632797742909732E-2"/>
          <c:w val="0.89637706732199796"/>
          <c:h val="0.76281140406509418"/>
        </c:manualLayout>
      </c:layout>
      <c:barChart>
        <c:barDir val="col"/>
        <c:grouping val="stacked"/>
        <c:varyColors val="0"/>
        <c:ser>
          <c:idx val="0"/>
          <c:order val="0"/>
          <c:spPr>
            <a:ln w="28575">
              <a:noFill/>
            </a:ln>
          </c:spPr>
          <c:invertIfNegative val="0"/>
          <c:cat>
            <c:numRef>
              <c:f>'[Fayl_Dlya_Rascheta_Odnomernoy_Vyborki_zadacha_10.xlsx]1'!$G$5:$G$14</c:f>
              <c:numCache>
                <c:formatCode>General</c:formatCode>
                <c:ptCount val="10"/>
                <c:pt idx="0">
                  <c:v>0.03</c:v>
                </c:pt>
                <c:pt idx="1">
                  <c:v>0.64600000000000002</c:v>
                </c:pt>
                <c:pt idx="2">
                  <c:v>1.262</c:v>
                </c:pt>
                <c:pt idx="3">
                  <c:v>1.8779999999999999</c:v>
                </c:pt>
                <c:pt idx="4">
                  <c:v>2.4939999999999998</c:v>
                </c:pt>
                <c:pt idx="5">
                  <c:v>3.11</c:v>
                </c:pt>
                <c:pt idx="6">
                  <c:v>3.7259999999999995</c:v>
                </c:pt>
                <c:pt idx="7">
                  <c:v>4.3420000000000005</c:v>
                </c:pt>
                <c:pt idx="8">
                  <c:v>4.9580000000000002</c:v>
                </c:pt>
                <c:pt idx="9">
                  <c:v>5.5739999999999998</c:v>
                </c:pt>
              </c:numCache>
            </c:numRef>
          </c:cat>
          <c:val>
            <c:numRef>
              <c:f>'[Fayl_Dlya_Rascheta_Odnomernoy_Vyborki_zadacha_10.xlsx]1'!$L$5:$L$14</c:f>
              <c:numCache>
                <c:formatCode>General</c:formatCode>
                <c:ptCount val="10"/>
                <c:pt idx="0">
                  <c:v>0.61688311688311692</c:v>
                </c:pt>
                <c:pt idx="1">
                  <c:v>0.40584415584415584</c:v>
                </c:pt>
                <c:pt idx="2">
                  <c:v>0.1785714285714286</c:v>
                </c:pt>
                <c:pt idx="3">
                  <c:v>0.1785714285714286</c:v>
                </c:pt>
                <c:pt idx="4">
                  <c:v>3.2467532467532464E-2</c:v>
                </c:pt>
                <c:pt idx="5">
                  <c:v>4.8701298701298724E-2</c:v>
                </c:pt>
                <c:pt idx="6">
                  <c:v>1.6233766233766208E-2</c:v>
                </c:pt>
                <c:pt idx="7">
                  <c:v>4.8701298701298724E-2</c:v>
                </c:pt>
                <c:pt idx="8">
                  <c:v>1.6233766233766243E-2</c:v>
                </c:pt>
                <c:pt idx="9">
                  <c:v>4.8701298701298655E-2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74-4832-B131-19E533DCD312}"/>
            </c:ext>
          </c:extLst>
        </c:ser>
        <c:ser>
          <c:idx val="1"/>
          <c:order val="1"/>
          <c:tx>
            <c:v>1</c:v>
          </c:tx>
          <c:spPr>
            <a:ln w="28575">
              <a:noFill/>
            </a:ln>
          </c:spPr>
          <c:invertIfNegative val="0"/>
          <c:cat>
            <c:numRef>
              <c:f>'[Fayl_Dlya_Rascheta_Odnomernoy_Vyborki_zadacha_10.xlsx]1'!$H$5:$H$14</c:f>
              <c:numCache>
                <c:formatCode>General</c:formatCode>
                <c:ptCount val="10"/>
                <c:pt idx="0">
                  <c:v>0.64600000000000002</c:v>
                </c:pt>
                <c:pt idx="1">
                  <c:v>1.262</c:v>
                </c:pt>
                <c:pt idx="2">
                  <c:v>1.8779999999999999</c:v>
                </c:pt>
                <c:pt idx="3">
                  <c:v>2.4939999999999998</c:v>
                </c:pt>
                <c:pt idx="4">
                  <c:v>3.11</c:v>
                </c:pt>
                <c:pt idx="5">
                  <c:v>3.7259999999999995</c:v>
                </c:pt>
                <c:pt idx="6">
                  <c:v>4.3420000000000005</c:v>
                </c:pt>
                <c:pt idx="7">
                  <c:v>4.9580000000000002</c:v>
                </c:pt>
                <c:pt idx="8">
                  <c:v>5.5739999999999998</c:v>
                </c:pt>
                <c:pt idx="9">
                  <c:v>6.19</c:v>
                </c:pt>
              </c:numCache>
            </c:numRef>
          </c:cat>
          <c:val>
            <c:numRef>
              <c:f>'[Fayl_Dlya_Rascheta_Odnomernoy_Vyborki_zadacha_10.xlsx]1'!$L$5:$L$14</c:f>
              <c:numCache>
                <c:formatCode>General</c:formatCode>
                <c:ptCount val="10"/>
                <c:pt idx="0">
                  <c:v>0.61688311688311692</c:v>
                </c:pt>
                <c:pt idx="1">
                  <c:v>0.40584415584415584</c:v>
                </c:pt>
                <c:pt idx="2">
                  <c:v>0.1785714285714286</c:v>
                </c:pt>
                <c:pt idx="3">
                  <c:v>0.1785714285714286</c:v>
                </c:pt>
                <c:pt idx="4">
                  <c:v>3.2467532467532464E-2</c:v>
                </c:pt>
                <c:pt idx="5">
                  <c:v>4.8701298701298724E-2</c:v>
                </c:pt>
                <c:pt idx="6">
                  <c:v>1.6233766233766208E-2</c:v>
                </c:pt>
                <c:pt idx="7">
                  <c:v>4.8701298701298724E-2</c:v>
                </c:pt>
                <c:pt idx="8">
                  <c:v>1.6233766233766243E-2</c:v>
                </c:pt>
                <c:pt idx="9">
                  <c:v>4.8701298701298655E-2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F74-4832-B131-19E533DCD3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8310016"/>
        <c:axId val="59376768"/>
      </c:barChart>
      <c:catAx>
        <c:axId val="58310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376768"/>
        <c:crosses val="autoZero"/>
        <c:auto val="1"/>
        <c:lblAlgn val="ctr"/>
        <c:lblOffset val="100"/>
        <c:noMultiLvlLbl val="0"/>
      </c:catAx>
      <c:valAx>
        <c:axId val="59376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583100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ln w="28575">
              <a:noFill/>
            </a:ln>
          </c:spPr>
          <c:invertIfNegative val="0"/>
          <c:cat>
            <c:numRef>
              <c:f>'[Fayl_Dlya_Rascheta_Odnomernoy_Vyborki_zadacha_10.xlsx]1'!$G$34:$G$43</c:f>
              <c:numCache>
                <c:formatCode>General</c:formatCode>
                <c:ptCount val="10"/>
                <c:pt idx="0">
                  <c:v>0.03</c:v>
                </c:pt>
                <c:pt idx="1">
                  <c:v>0.15000000000000002</c:v>
                </c:pt>
                <c:pt idx="2">
                  <c:v>0.28000000000000003</c:v>
                </c:pt>
                <c:pt idx="3">
                  <c:v>0.44499999999999995</c:v>
                </c:pt>
                <c:pt idx="4">
                  <c:v>0.64500000000000002</c:v>
                </c:pt>
                <c:pt idx="5">
                  <c:v>0.8</c:v>
                </c:pt>
                <c:pt idx="6">
                  <c:v>0.97</c:v>
                </c:pt>
                <c:pt idx="7">
                  <c:v>1.4550000000000001</c:v>
                </c:pt>
                <c:pt idx="8">
                  <c:v>2.0649999999999999</c:v>
                </c:pt>
                <c:pt idx="9">
                  <c:v>3.23</c:v>
                </c:pt>
              </c:numCache>
            </c:numRef>
          </c:cat>
          <c:val>
            <c:numRef>
              <c:f>'[Fayl_Dlya_Rascheta_Odnomernoy_Vyborki_zadacha_10.xlsx]1'!$L$34:$L$43</c:f>
              <c:numCache>
                <c:formatCode>General</c:formatCode>
                <c:ptCount val="10"/>
                <c:pt idx="0">
                  <c:v>0.83333333333333326</c:v>
                </c:pt>
                <c:pt idx="1">
                  <c:v>0.76923076923076927</c:v>
                </c:pt>
                <c:pt idx="2">
                  <c:v>0.60606060606060641</c:v>
                </c:pt>
                <c:pt idx="3">
                  <c:v>0.49999999999999989</c:v>
                </c:pt>
                <c:pt idx="4">
                  <c:v>0.64516129032258052</c:v>
                </c:pt>
                <c:pt idx="5">
                  <c:v>0.5882352941176473</c:v>
                </c:pt>
                <c:pt idx="6">
                  <c:v>0.20618556701030924</c:v>
                </c:pt>
                <c:pt idx="7">
                  <c:v>0.16393442622950824</c:v>
                </c:pt>
                <c:pt idx="8">
                  <c:v>8.5836909871244635E-2</c:v>
                </c:pt>
                <c:pt idx="9">
                  <c:v>3.3783783783783779E-2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5-4538-93A2-FA17B2AC5BCA}"/>
            </c:ext>
          </c:extLst>
        </c:ser>
        <c:ser>
          <c:idx val="1"/>
          <c:order val="1"/>
          <c:tx>
            <c:v>1</c:v>
          </c:tx>
          <c:spPr>
            <a:ln w="28575">
              <a:noFill/>
            </a:ln>
          </c:spPr>
          <c:invertIfNegative val="0"/>
          <c:cat>
            <c:numRef>
              <c:f>'[Fayl_Dlya_Rascheta_Odnomernoy_Vyborki_zadacha_10.xlsx]1'!$H$34:$H$43</c:f>
              <c:numCache>
                <c:formatCode>General</c:formatCode>
                <c:ptCount val="10"/>
                <c:pt idx="0">
                  <c:v>0.15000000000000002</c:v>
                </c:pt>
                <c:pt idx="1">
                  <c:v>0.28000000000000003</c:v>
                </c:pt>
                <c:pt idx="2">
                  <c:v>0.44499999999999995</c:v>
                </c:pt>
                <c:pt idx="3">
                  <c:v>0.64500000000000002</c:v>
                </c:pt>
                <c:pt idx="4">
                  <c:v>0.8</c:v>
                </c:pt>
                <c:pt idx="5">
                  <c:v>0.97</c:v>
                </c:pt>
                <c:pt idx="6">
                  <c:v>1.4550000000000001</c:v>
                </c:pt>
                <c:pt idx="7">
                  <c:v>2.0649999999999999</c:v>
                </c:pt>
                <c:pt idx="8">
                  <c:v>3.23</c:v>
                </c:pt>
                <c:pt idx="9">
                  <c:v>6.19</c:v>
                </c:pt>
              </c:numCache>
            </c:numRef>
          </c:cat>
          <c:val>
            <c:numRef>
              <c:f>'[Fayl_Dlya_Rascheta_Odnomernoy_Vyborki_zadacha_10.xlsx]1'!$L$34:$L$43</c:f>
              <c:numCache>
                <c:formatCode>General</c:formatCode>
                <c:ptCount val="10"/>
                <c:pt idx="0">
                  <c:v>0.83333333333333326</c:v>
                </c:pt>
                <c:pt idx="1">
                  <c:v>0.76923076923076927</c:v>
                </c:pt>
                <c:pt idx="2">
                  <c:v>0.60606060606060641</c:v>
                </c:pt>
                <c:pt idx="3">
                  <c:v>0.49999999999999989</c:v>
                </c:pt>
                <c:pt idx="4">
                  <c:v>0.64516129032258052</c:v>
                </c:pt>
                <c:pt idx="5">
                  <c:v>0.5882352941176473</c:v>
                </c:pt>
                <c:pt idx="6">
                  <c:v>0.20618556701030924</c:v>
                </c:pt>
                <c:pt idx="7">
                  <c:v>0.16393442622950824</c:v>
                </c:pt>
                <c:pt idx="8">
                  <c:v>8.5836909871244635E-2</c:v>
                </c:pt>
                <c:pt idx="9">
                  <c:v>3.3783783783783779E-2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5-4538-93A2-FA17B2AC5B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9413248"/>
        <c:axId val="59414784"/>
      </c:barChart>
      <c:catAx>
        <c:axId val="5941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59414784"/>
        <c:crosses val="autoZero"/>
        <c:auto val="1"/>
        <c:lblAlgn val="ctr"/>
        <c:lblOffset val="100"/>
        <c:noMultiLvlLbl val="0"/>
      </c:catAx>
      <c:valAx>
        <c:axId val="59414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594132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99518810148754E-2"/>
          <c:y val="6.0652689498150093E-2"/>
          <c:w val="0.87087970253718328"/>
          <c:h val="0.82496632198083641"/>
        </c:manualLayout>
      </c:layout>
      <c:scatterChart>
        <c:scatterStyle val="lineMarker"/>
        <c:varyColors val="0"/>
        <c:ser>
          <c:idx val="0"/>
          <c:order val="0"/>
          <c:tx>
            <c:v>Точки</c:v>
          </c:tx>
          <c:spPr>
            <a:ln w="28575">
              <a:noFill/>
            </a:ln>
          </c:spPr>
          <c:marker>
            <c:symbol val="circle"/>
            <c:size val="2"/>
          </c:marker>
          <c:xVal>
            <c:numRef>
              <c:f>[Fayl_Dlya_Rascheta_Dvukhmernoy_Vyborki_zadacha_11.xlsx]Лист1!$B$3:$B$52</c:f>
              <c:numCache>
                <c:formatCode>General</c:formatCode>
                <c:ptCount val="50"/>
                <c:pt idx="0">
                  <c:v>3.83</c:v>
                </c:pt>
                <c:pt idx="1">
                  <c:v>-0.01</c:v>
                </c:pt>
                <c:pt idx="2">
                  <c:v>2.4</c:v>
                </c:pt>
                <c:pt idx="3">
                  <c:v>1.04</c:v>
                </c:pt>
                <c:pt idx="4">
                  <c:v>3.01</c:v>
                </c:pt>
                <c:pt idx="5">
                  <c:v>6.39</c:v>
                </c:pt>
                <c:pt idx="6">
                  <c:v>3.95</c:v>
                </c:pt>
                <c:pt idx="7">
                  <c:v>8.49</c:v>
                </c:pt>
                <c:pt idx="8">
                  <c:v>1.7</c:v>
                </c:pt>
                <c:pt idx="9">
                  <c:v>-1.23</c:v>
                </c:pt>
                <c:pt idx="10">
                  <c:v>4.5199999999999996</c:v>
                </c:pt>
                <c:pt idx="11">
                  <c:v>1.87</c:v>
                </c:pt>
                <c:pt idx="12">
                  <c:v>1.1499999999999999</c:v>
                </c:pt>
                <c:pt idx="13">
                  <c:v>-0.11</c:v>
                </c:pt>
                <c:pt idx="14">
                  <c:v>0.93</c:v>
                </c:pt>
                <c:pt idx="15">
                  <c:v>4.09</c:v>
                </c:pt>
                <c:pt idx="16">
                  <c:v>1.62</c:v>
                </c:pt>
                <c:pt idx="17">
                  <c:v>-1.52</c:v>
                </c:pt>
                <c:pt idx="18">
                  <c:v>4.71</c:v>
                </c:pt>
                <c:pt idx="19">
                  <c:v>6.16</c:v>
                </c:pt>
                <c:pt idx="20">
                  <c:v>6.81</c:v>
                </c:pt>
                <c:pt idx="21">
                  <c:v>5.56</c:v>
                </c:pt>
                <c:pt idx="22">
                  <c:v>6.14</c:v>
                </c:pt>
                <c:pt idx="23">
                  <c:v>6.44</c:v>
                </c:pt>
                <c:pt idx="24">
                  <c:v>6.79</c:v>
                </c:pt>
                <c:pt idx="25">
                  <c:v>5.87</c:v>
                </c:pt>
                <c:pt idx="26">
                  <c:v>9.39</c:v>
                </c:pt>
                <c:pt idx="27">
                  <c:v>3.51</c:v>
                </c:pt>
                <c:pt idx="28">
                  <c:v>11.08</c:v>
                </c:pt>
                <c:pt idx="29">
                  <c:v>2.52</c:v>
                </c:pt>
                <c:pt idx="30">
                  <c:v>-0.01</c:v>
                </c:pt>
                <c:pt idx="31">
                  <c:v>0.45</c:v>
                </c:pt>
                <c:pt idx="32">
                  <c:v>-0.17</c:v>
                </c:pt>
                <c:pt idx="33">
                  <c:v>5.99</c:v>
                </c:pt>
                <c:pt idx="34">
                  <c:v>-0.61</c:v>
                </c:pt>
                <c:pt idx="35">
                  <c:v>2.2999999999999998</c:v>
                </c:pt>
                <c:pt idx="36">
                  <c:v>-0.99</c:v>
                </c:pt>
                <c:pt idx="37">
                  <c:v>8.52</c:v>
                </c:pt>
                <c:pt idx="38">
                  <c:v>2.97</c:v>
                </c:pt>
                <c:pt idx="39">
                  <c:v>3.6</c:v>
                </c:pt>
                <c:pt idx="40">
                  <c:v>6.14</c:v>
                </c:pt>
                <c:pt idx="41">
                  <c:v>10.62</c:v>
                </c:pt>
                <c:pt idx="42">
                  <c:v>-2.0099999999999998</c:v>
                </c:pt>
                <c:pt idx="43">
                  <c:v>3.81</c:v>
                </c:pt>
                <c:pt idx="44">
                  <c:v>-0.16</c:v>
                </c:pt>
                <c:pt idx="45">
                  <c:v>6.83</c:v>
                </c:pt>
                <c:pt idx="46">
                  <c:v>7.27</c:v>
                </c:pt>
                <c:pt idx="47">
                  <c:v>3.1</c:v>
                </c:pt>
                <c:pt idx="48">
                  <c:v>-2.25</c:v>
                </c:pt>
                <c:pt idx="49">
                  <c:v>0.34</c:v>
                </c:pt>
              </c:numCache>
            </c:numRef>
          </c:xVal>
          <c:yVal>
            <c:numRef>
              <c:f>[Fayl_Dlya_Rascheta_Dvukhmernoy_Vyborki_zadacha_11.xlsx]Лист1!$C$3:$C$52</c:f>
              <c:numCache>
                <c:formatCode>General</c:formatCode>
                <c:ptCount val="50"/>
                <c:pt idx="0">
                  <c:v>2.4</c:v>
                </c:pt>
                <c:pt idx="1">
                  <c:v>2.61</c:v>
                </c:pt>
                <c:pt idx="2">
                  <c:v>2.92</c:v>
                </c:pt>
                <c:pt idx="3">
                  <c:v>2.04</c:v>
                </c:pt>
                <c:pt idx="4">
                  <c:v>1.98</c:v>
                </c:pt>
                <c:pt idx="5">
                  <c:v>2</c:v>
                </c:pt>
                <c:pt idx="6">
                  <c:v>7.46</c:v>
                </c:pt>
                <c:pt idx="7">
                  <c:v>5.88</c:v>
                </c:pt>
                <c:pt idx="8">
                  <c:v>2.62</c:v>
                </c:pt>
                <c:pt idx="9">
                  <c:v>0.25</c:v>
                </c:pt>
                <c:pt idx="10">
                  <c:v>3.47</c:v>
                </c:pt>
                <c:pt idx="11">
                  <c:v>5.37</c:v>
                </c:pt>
                <c:pt idx="12">
                  <c:v>7.98</c:v>
                </c:pt>
                <c:pt idx="13">
                  <c:v>0.8</c:v>
                </c:pt>
                <c:pt idx="14">
                  <c:v>-0.25</c:v>
                </c:pt>
                <c:pt idx="15">
                  <c:v>2.4900000000000002</c:v>
                </c:pt>
                <c:pt idx="16">
                  <c:v>2.4500000000000002</c:v>
                </c:pt>
                <c:pt idx="17">
                  <c:v>-3.44</c:v>
                </c:pt>
                <c:pt idx="18">
                  <c:v>4.8</c:v>
                </c:pt>
                <c:pt idx="19">
                  <c:v>-0.5</c:v>
                </c:pt>
                <c:pt idx="20">
                  <c:v>9.2799999999999994</c:v>
                </c:pt>
                <c:pt idx="21">
                  <c:v>7.45</c:v>
                </c:pt>
                <c:pt idx="22">
                  <c:v>5.82</c:v>
                </c:pt>
                <c:pt idx="23">
                  <c:v>6.83</c:v>
                </c:pt>
                <c:pt idx="24">
                  <c:v>5.17</c:v>
                </c:pt>
                <c:pt idx="25">
                  <c:v>7.77</c:v>
                </c:pt>
                <c:pt idx="26">
                  <c:v>5.4</c:v>
                </c:pt>
                <c:pt idx="27">
                  <c:v>5.36</c:v>
                </c:pt>
                <c:pt idx="28">
                  <c:v>5.63</c:v>
                </c:pt>
                <c:pt idx="29">
                  <c:v>7.68</c:v>
                </c:pt>
                <c:pt idx="30">
                  <c:v>-2.59</c:v>
                </c:pt>
                <c:pt idx="31">
                  <c:v>4.9000000000000004</c:v>
                </c:pt>
                <c:pt idx="32">
                  <c:v>2.46</c:v>
                </c:pt>
                <c:pt idx="33">
                  <c:v>6.77</c:v>
                </c:pt>
                <c:pt idx="34">
                  <c:v>-2.48</c:v>
                </c:pt>
                <c:pt idx="35">
                  <c:v>4.2300000000000004</c:v>
                </c:pt>
                <c:pt idx="36">
                  <c:v>0.14000000000000001</c:v>
                </c:pt>
                <c:pt idx="37">
                  <c:v>4.95</c:v>
                </c:pt>
                <c:pt idx="38">
                  <c:v>4.2</c:v>
                </c:pt>
                <c:pt idx="39">
                  <c:v>4.66</c:v>
                </c:pt>
                <c:pt idx="40">
                  <c:v>11.2</c:v>
                </c:pt>
                <c:pt idx="41">
                  <c:v>8.56</c:v>
                </c:pt>
                <c:pt idx="42">
                  <c:v>-0.11</c:v>
                </c:pt>
                <c:pt idx="43">
                  <c:v>6.28</c:v>
                </c:pt>
                <c:pt idx="44">
                  <c:v>3.32</c:v>
                </c:pt>
                <c:pt idx="45">
                  <c:v>11.81</c:v>
                </c:pt>
                <c:pt idx="46">
                  <c:v>10.039999999999999</c:v>
                </c:pt>
                <c:pt idx="47">
                  <c:v>7.54</c:v>
                </c:pt>
                <c:pt idx="48">
                  <c:v>-0.59</c:v>
                </c:pt>
                <c:pt idx="49">
                  <c:v>2.23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ED2-4E61-B196-C98DFADEE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04960"/>
        <c:axId val="59187968"/>
      </c:scatterChart>
      <c:scatterChart>
        <c:scatterStyle val="lineMarker"/>
        <c:varyColors val="0"/>
        <c:ser>
          <c:idx val="1"/>
          <c:order val="1"/>
          <c:tx>
            <c:v>Линия регрессии</c:v>
          </c:tx>
          <c:spPr>
            <a:ln w="28575">
              <a:noFill/>
            </a:ln>
          </c:spPr>
          <c:marker>
            <c:symbol val="circle"/>
            <c:size val="2"/>
          </c:marker>
          <c:dPt>
            <c:idx val="1"/>
            <c:bubble3D val="0"/>
            <c:spPr>
              <a:ln w="15875">
                <a:solidFill>
                  <a:schemeClr val="tx1"/>
                </a:solidFill>
                <a:prstDash val="solid"/>
              </a:ln>
            </c:spPr>
            <c:extLst>
              <c:ext xmlns:c16="http://schemas.microsoft.com/office/drawing/2014/chart" uri="{C3380CC4-5D6E-409C-BE32-E72D297353CC}">
                <c16:uniqueId val="{00000002-7ED2-4E61-B196-C98DFADEED20}"/>
              </c:ext>
            </c:extLst>
          </c:dPt>
          <c:xVal>
            <c:numRef>
              <c:f>[Fayl_Dlya_Rascheta_Dvukhmernoy_Vyborki_zadacha_11.xlsx]Лист1!$A$77:$A$78</c:f>
              <c:numCache>
                <c:formatCode>General</c:formatCode>
                <c:ptCount val="2"/>
                <c:pt idx="0">
                  <c:v>-2.25</c:v>
                </c:pt>
                <c:pt idx="1">
                  <c:v>11.08</c:v>
                </c:pt>
              </c:numCache>
            </c:numRef>
          </c:xVal>
          <c:yVal>
            <c:numRef>
              <c:f>[Fayl_Dlya_Rascheta_Dvukhmernoy_Vyborki_zadacha_11.xlsx]Лист1!$B$77:$B$78</c:f>
              <c:numCache>
                <c:formatCode>General</c:formatCode>
                <c:ptCount val="2"/>
                <c:pt idx="0">
                  <c:v>0.26655344480916576</c:v>
                </c:pt>
                <c:pt idx="1">
                  <c:v>9.3254001856610955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ED2-4E61-B196-C98DFADEED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195392"/>
        <c:axId val="59189504"/>
      </c:scatterChart>
      <c:valAx>
        <c:axId val="59304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187968"/>
        <c:crosses val="autoZero"/>
        <c:crossBetween val="midCat"/>
      </c:valAx>
      <c:valAx>
        <c:axId val="5918796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59304960"/>
        <c:crosses val="autoZero"/>
        <c:crossBetween val="midCat"/>
      </c:valAx>
      <c:valAx>
        <c:axId val="59189504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59195392"/>
        <c:crosses val="max"/>
        <c:crossBetween val="midCat"/>
      </c:valAx>
      <c:valAx>
        <c:axId val="591953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5918950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vm@exlade.com</dc:creator>
  <cp:keywords/>
  <dc:description/>
  <cp:lastModifiedBy>Windows User</cp:lastModifiedBy>
  <cp:revision>4</cp:revision>
  <dcterms:created xsi:type="dcterms:W3CDTF">2018-01-08T13:50:00Z</dcterms:created>
  <dcterms:modified xsi:type="dcterms:W3CDTF">2018-01-23T20:00:00Z</dcterms:modified>
</cp:coreProperties>
</file>