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F8" w:rsidRDefault="006A18F8" w:rsidP="006A18F8">
      <w:pPr>
        <w:widowControl w:val="0"/>
        <w:jc w:val="center"/>
        <w:rPr>
          <w:b/>
          <w:bCs/>
          <w:sz w:val="22"/>
          <w:szCs w:val="22"/>
          <w:lang w:val="be-BY"/>
        </w:rPr>
      </w:pPr>
      <w:r>
        <w:rPr>
          <w:b/>
          <w:bCs/>
          <w:sz w:val="22"/>
          <w:szCs w:val="22"/>
          <w:lang w:val="be-BY"/>
        </w:rPr>
        <w:t>Приложение В</w:t>
      </w:r>
    </w:p>
    <w:p w:rsidR="006A18F8" w:rsidRDefault="006A18F8" w:rsidP="006A18F8">
      <w:pPr>
        <w:widowControl w:val="0"/>
        <w:jc w:val="center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>(справочное)</w:t>
      </w:r>
    </w:p>
    <w:p w:rsidR="006A18F8" w:rsidRDefault="006A18F8" w:rsidP="006A18F8">
      <w:pPr>
        <w:widowControl w:val="0"/>
        <w:jc w:val="center"/>
        <w:rPr>
          <w:sz w:val="12"/>
          <w:szCs w:val="12"/>
          <w:lang w:val="be-BY"/>
        </w:rPr>
      </w:pPr>
    </w:p>
    <w:p w:rsidR="006A18F8" w:rsidRDefault="006A18F8" w:rsidP="006A18F8">
      <w:pPr>
        <w:pStyle w:val="4"/>
        <w:keepNext w:val="0"/>
        <w:widowControl w:val="0"/>
        <w:spacing w:before="0" w:after="0"/>
        <w:jc w:val="center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 xml:space="preserve">Пример оформления содержания </w:t>
      </w:r>
    </w:p>
    <w:p w:rsidR="006A18F8" w:rsidRDefault="006A18F8" w:rsidP="006A18F8">
      <w:pPr>
        <w:pStyle w:val="4"/>
        <w:keepNext w:val="0"/>
        <w:widowControl w:val="0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  <w:lang w:val="be-BY"/>
        </w:rPr>
        <w:t>пояснительной записки</w:t>
      </w:r>
    </w:p>
    <w:p w:rsidR="006A18F8" w:rsidRDefault="006A18F8" w:rsidP="006A18F8">
      <w:pPr>
        <w:pStyle w:val="4"/>
        <w:keepNext w:val="0"/>
        <w:widowControl w:val="0"/>
        <w:spacing w:before="0" w:after="0"/>
        <w:jc w:val="both"/>
        <w:rPr>
          <w:b w:val="0"/>
          <w:bCs w:val="0"/>
          <w:sz w:val="18"/>
          <w:szCs w:val="18"/>
        </w:rPr>
      </w:pPr>
    </w:p>
    <w:p w:rsidR="006A18F8" w:rsidRPr="006A18F8" w:rsidRDefault="007D4352" w:rsidP="006A18F8">
      <w:pPr>
        <w:pStyle w:val="a3"/>
        <w:widowControl w:val="0"/>
        <w:rPr>
          <w:b/>
          <w:bCs/>
          <w:i w:val="0"/>
          <w:sz w:val="20"/>
          <w:szCs w:val="20"/>
        </w:rPr>
      </w:pPr>
      <w:r w:rsidRPr="007D4352">
        <w:rPr>
          <w:i w:val="0"/>
          <w:noProof/>
          <w:sz w:val="18"/>
          <w:szCs w:val="18"/>
        </w:rPr>
        <w:pict>
          <v:group id="_x0000_s1130" style="position:absolute;left:0;text-align:left;margin-left:80.15pt;margin-top:-.1pt;width:307.55pt;height:425.2pt;z-index:251660288" coordorigin="1136,2094" coordsize="6151,8504">
            <v:group id="_x0000_s1131" style="position:absolute;left:1136;top:2094;width:6151;height:8504" coordsize="20000,20000">
              <v:rect id="_x0000_s1132" style="position:absolute;width:20000;height:20000" filled="f" strokeweight="1pt"/>
              <v:line id="_x0000_s1133" style="position:absolute" from="993,17183" to="995,18221" strokeweight="1pt"/>
              <v:line id="_x0000_s1134" style="position:absolute" from="10,17173" to="19977,17174" strokeweight="1pt"/>
              <v:line id="_x0000_s1135" style="position:absolute" from="2186,17192" to="2188,19989" strokeweight="1pt"/>
              <v:line id="_x0000_s1136" style="position:absolute" from="4919,17192" to="4921,19989" strokeweight="1pt"/>
              <v:line id="_x0000_s1137" style="position:absolute" from="6557,17192" to="6559,19989" strokeweight="1pt"/>
              <v:line id="_x0000_s1138" style="position:absolute" from="7650,17183" to="7652,19979" strokeweight="1pt"/>
              <v:line id="_x0000_s1139" style="position:absolute" from="15848,18239" to="15852,18932" strokeweight="1pt"/>
              <v:line id="_x0000_s1140" style="position:absolute" from="10,19293" to="7631,19295" strokeweight=".5pt"/>
              <v:line id="_x0000_s1141" style="position:absolute" from="10,19646" to="7631,19647" strokeweight=".5pt"/>
              <v:rect id="_x0000_s1142" style="position:absolute;left:54;top:17912;width:883;height:309" filled="f" stroked="f" strokeweight=".25pt">
                <v:textbox style="mso-next-textbox:#_x0000_s1142" inset="1pt,0,1pt,0">
                  <w:txbxContent>
                    <w:p w:rsidR="006A18F8" w:rsidRDefault="006A18F8" w:rsidP="006A18F8">
                      <w:pPr>
                        <w:pStyle w:val="a5"/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  <w:t xml:space="preserve">Изм. </w:t>
                      </w:r>
                    </w:p>
                  </w:txbxContent>
                </v:textbox>
              </v:rect>
              <v:rect id="_x0000_s1143" style="position:absolute;left:1051;top:17912;width:1100;height:309" filled="f" stroked="f" strokeweight=".25pt">
                <v:textbox style="mso-next-textbox:#_x0000_s1143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Лис</w:t>
                      </w:r>
                      <w:r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_x0000_s1144" style="position:absolute;left:2267;top:17912;width:2573;height:309" filled="f" stroked="f" strokeweight=".25pt">
                <v:textbox style="mso-next-textbox:#_x0000_s1144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</v:rect>
              <v:rect id="_x0000_s1145" style="position:absolute;left:4983;top:17912;width:1534;height:309" filled="f" stroked="f" strokeweight=".25pt">
                <v:textbox style="mso-next-textbox:#_x0000_s1145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_x0000_s1146" style="position:absolute;left:6604;top:17912;width:1000;height:309" filled="f" stroked="f" strokeweight=".25pt">
                <v:textbox style="mso-next-textbox:#_x0000_s1146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sz w:val="10"/>
                          <w:szCs w:val="1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Да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  <w:t>та</w:t>
                      </w:r>
                    </w:p>
                  </w:txbxContent>
                </v:textbox>
              </v:rect>
              <v:rect id="_x0000_s1147" style="position:absolute;left:15929;top:18258;width:1475;height:309" filled="f" stroked="f" strokeweight=".25pt">
                <v:textbox style="mso-next-textbox:#_x0000_s1147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Лист</w:t>
                      </w:r>
                    </w:p>
                  </w:txbxContent>
                </v:textbox>
              </v:rect>
              <v:rect id="_x0000_s1148" style="position:absolute;left:15929;top:18623;width:1475;height:310" filled="f" stroked="f" strokeweight=".25pt">
                <v:textbox style="mso-next-textbox:#_x0000_s1148" inset="1pt,0,1pt,0">
                  <w:txbxContent>
                    <w:p w:rsidR="006A18F8" w:rsidRDefault="006A18F8" w:rsidP="006A18F8">
                      <w:pPr>
                        <w:jc w:val="center"/>
                        <w:rPr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rect>
              <v:rect id="_x0000_s1149" style="position:absolute;left:7760;top:17481;width:12159;height:477" filled="f" stroked="f" strokeweight=".25pt">
                <v:textbox style="mso-next-textbox:#_x0000_s1149" inset="0,0,0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КП </w:t>
                      </w:r>
                      <w:r w:rsidR="0065497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680961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.</w:t>
                      </w:r>
                      <w:r w:rsidRPr="0065497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highlight w:val="yellow"/>
                          <w:lang w:val="ru-RU"/>
                        </w:rPr>
                        <w:t>001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102.081 ПЗ</w:t>
                      </w:r>
                    </w:p>
                  </w:txbxContent>
                </v:textbox>
              </v:rect>
              <v:line id="_x0000_s1150" style="position:absolute" from="12,18233" to="19979,18234" strokeweight="1pt"/>
              <v:line id="_x0000_s1151" style="position:absolute" from="25,17881" to="7646,17882" strokeweight="1pt"/>
              <v:line id="_x0000_s1152" style="position:absolute" from="10,17526" to="7631,17527" strokeweight=".5pt"/>
              <v:line id="_x0000_s1153" style="position:absolute" from="10,18938" to="7631,18939" strokeweight=".5pt"/>
              <v:line id="_x0000_s1154" style="position:absolute" from="10,18583" to="7631,18584" strokeweight=".5pt"/>
              <v:group id="_x0000_s1155" style="position:absolute;left:39;top:18267;width:4801;height:310" coordsize="19999,20000">
                <v:rect id="_x0000_s1156" style="position:absolute;width:8856;height:20000" filled="f" stroked="f" strokeweight=".25pt">
                  <v:textbox style="mso-next-textbox:#_x0000_s1156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_x0000_s1157" style="position:absolute;left:9281;width:10718;height:20000" filled="f" stroked="f" strokeweight=".25pt">
                  <v:textbox style="mso-next-textbox:#_x0000_s1157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sz w:val="10"/>
                            <w:szCs w:val="10"/>
                            <w:lang w:val="ru-RU"/>
                          </w:rPr>
                        </w:pPr>
                        <w:r w:rsidRPr="00654973">
                          <w:rPr>
                            <w:sz w:val="10"/>
                            <w:szCs w:val="10"/>
                            <w:highlight w:val="yellow"/>
                            <w:lang w:val="ru-RU"/>
                          </w:rPr>
                          <w:t>Андреев</w:t>
                        </w:r>
                      </w:p>
                    </w:txbxContent>
                  </v:textbox>
                </v:rect>
              </v:group>
              <v:group id="_x0000_s1158" style="position:absolute;left:39;top:18614;width:4801;height:309" coordsize="19999,20000">
                <v:rect id="_x0000_s1159" style="position:absolute;width:8856;height:20000" filled="f" stroked="f" strokeweight=".25pt">
                  <v:textbox style="mso-next-textbox:#_x0000_s1159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_x0000_s1160" style="position:absolute;left:9281;width:10718;height:20000" filled="f" stroked="f" strokeweight=".25pt">
                  <v:textbox style="mso-next-textbox:#_x0000_s1160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</w:pPr>
                        <w:proofErr w:type="spellStart"/>
                        <w:r w:rsidRPr="00654973">
                          <w:rPr>
                            <w:rFonts w:ascii="Times New Roman" w:hAnsi="Times New Roman"/>
                            <w:sz w:val="10"/>
                            <w:szCs w:val="10"/>
                            <w:highlight w:val="yellow"/>
                            <w:lang w:val="ru-RU"/>
                          </w:rPr>
                          <w:t>Цивако</w:t>
                        </w:r>
                        <w:proofErr w:type="spellEnd"/>
                      </w:p>
                    </w:txbxContent>
                  </v:textbox>
                </v:rect>
              </v:group>
              <v:group id="_x0000_s1161" style="position:absolute;left:39;top:18969;width:4801;height:309" coordsize="19999,20000">
                <v:rect id="_x0000_s1162" style="position:absolute;width:8856;height:20000" filled="f" stroked="f" strokeweight=".25pt">
                  <v:textbox style="mso-next-textbox:#_x0000_s1162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Реценз</w:t>
                        </w: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ент</w:t>
                        </w:r>
                        <w:proofErr w:type="spellEnd"/>
                      </w:p>
                    </w:txbxContent>
                  </v:textbox>
                </v:rect>
                <v:rect id="_x0000_s1163" style="position:absolute;left:9281;width:10718;height:20000" filled="f" stroked="f" strokeweight=".25pt">
                  <v:textbox style="mso-next-textbox:#_x0000_s1163" inset="1pt,1pt,1pt,1pt">
                    <w:txbxContent>
                      <w:p w:rsidR="006A18F8" w:rsidRDefault="006A18F8" w:rsidP="006A18F8"/>
                    </w:txbxContent>
                  </v:textbox>
                </v:rect>
              </v:group>
              <v:group id="_x0000_s1164" style="position:absolute;left:39;top:19314;width:4801;height:310" coordsize="19999,20000">
                <v:rect id="_x0000_s1165" style="position:absolute;width:8856;height:20000" filled="f" stroked="f" strokeweight=".25pt">
                  <v:textbox style="mso-next-textbox:#_x0000_s1165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Н.</w:t>
                        </w: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ко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_x0000_s1166" style="position:absolute;left:9281;width:10718;height:20000" filled="f" stroked="f" strokeweight=".25pt">
                  <v:textbox style="mso-next-textbox:#_x0000_s1166" inset="1pt,1pt,1pt,1pt">
                    <w:txbxContent>
                      <w:p w:rsidR="006A18F8" w:rsidRDefault="006A18F8" w:rsidP="006A18F8">
                        <w:pPr>
                          <w:pStyle w:val="a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167" style="position:absolute;left:39;top:19660;width:4801;height:309" coordsize="19999,20000">
                <v:rect id="_x0000_s1168" style="position:absolute;width:8856;height:20000" filled="f" stroked="f" strokeweight=".25pt">
                  <v:textbox style="mso-next-textbox:#_x0000_s1168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_x0000_s1169" style="position:absolute;left:9281;width:10718;height:20000" filled="f" stroked="f" strokeweight=".25pt">
                  <v:textbox style="mso-next-textbox:#_x0000_s1169" inset="1pt,1pt,1pt,1pt">
                    <w:txbxContent>
                      <w:p w:rsidR="006A18F8" w:rsidRDefault="006A18F8" w:rsidP="006A18F8">
                        <w:pPr>
                          <w:pStyle w:val="a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170" style="position:absolute" from="14208,18239" to="14210,19979" strokeweight="1pt"/>
              <v:rect id="_x0000_s1171" style="position:absolute;left:7787;top:18314;width:6292;height:1609" filled="f" stroked="f" strokeweight=".25pt">
                <v:textbox style="mso-next-textbox:#_x0000_s1171" inset="0,0,0,0">
                  <w:txbxContent>
                    <w:p w:rsidR="006A18F8" w:rsidRDefault="006A18F8" w:rsidP="006A18F8">
                      <w:pPr>
                        <w:pStyle w:val="a5"/>
                        <w:spacing w:line="192" w:lineRule="auto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</w:pPr>
                      <w:bookmarkStart w:id="0" w:name="_GoBack"/>
                    </w:p>
                    <w:p w:rsidR="006A18F8" w:rsidRDefault="006A18F8" w:rsidP="006A18F8">
                      <w:pPr>
                        <w:jc w:val="center"/>
                        <w:rPr>
                          <w:bCs/>
                          <w:i/>
                          <w:sz w:val="14"/>
                          <w:szCs w:val="14"/>
                        </w:rPr>
                      </w:pPr>
                      <w:r w:rsidRPr="00654973">
                        <w:rPr>
                          <w:bCs/>
                          <w:i/>
                          <w:sz w:val="14"/>
                          <w:szCs w:val="14"/>
                          <w:highlight w:val="yellow"/>
                        </w:rPr>
                        <w:t>Автоматизированное рабочее место бухгалтера</w:t>
                      </w:r>
                    </w:p>
                    <w:p w:rsidR="006A18F8" w:rsidRDefault="006A18F8" w:rsidP="006A18F8">
                      <w:pPr>
                        <w:pStyle w:val="a5"/>
                        <w:spacing w:line="192" w:lineRule="auto"/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  <w:lang w:val="ru-RU"/>
                        </w:rPr>
                      </w:pPr>
                    </w:p>
                    <w:p w:rsidR="006A18F8" w:rsidRDefault="006A18F8" w:rsidP="006A18F8">
                      <w:pPr>
                        <w:pStyle w:val="a5"/>
                        <w:spacing w:line="192" w:lineRule="auto"/>
                        <w:jc w:val="center"/>
                        <w:rPr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2"/>
                          <w:szCs w:val="12"/>
                          <w:lang w:val="ru-RU"/>
                        </w:rPr>
                        <w:t>Пояснительная записка</w:t>
                      </w:r>
                      <w:bookmarkEnd w:id="0"/>
                    </w:p>
                  </w:txbxContent>
                </v:textbox>
              </v:rect>
              <v:line id="_x0000_s1172" style="position:absolute" from="14221,18587" to="19990,18588" strokeweight="1pt"/>
              <v:line id="_x0000_s1173" style="position:absolute" from="14219,18939" to="19988,18941" strokeweight="1pt"/>
              <v:line id="_x0000_s1174" style="position:absolute" from="17487,18239" to="17490,18932" strokeweight="1pt"/>
              <v:rect id="_x0000_s1175" style="position:absolute;left:14295;top:18258;width:1474;height:309" filled="f" stroked="f" strokeweight=".25pt">
                <v:textbox style="mso-next-textbox:#_x0000_s1175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</v:rect>
              <v:rect id="_x0000_s1176" style="position:absolute;left:17577;top:18258;width:2327;height:309" filled="f" stroked="f" strokeweight=".25pt">
                <v:textbox style="mso-next-textbox:#_x0000_s1176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_x0000_s1177" style="position:absolute;left:17591;top:18613;width:2326;height:309" filled="f" stroked="f" strokeweight=".25pt">
                <v:textbox style="mso-next-textbox:#_x0000_s1177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2"/>
                          <w:szCs w:val="12"/>
                          <w:lang w:val="ru-RU"/>
                        </w:rPr>
                      </w:pPr>
                      <w:r w:rsidRPr="00654973">
                        <w:rPr>
                          <w:rFonts w:ascii="Times New Roman" w:hAnsi="Times New Roman"/>
                          <w:sz w:val="12"/>
                          <w:szCs w:val="12"/>
                          <w:highlight w:val="yellow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_x0000_s1178" style="position:absolute" from="14755,18594" to="14757,18932" strokeweight=".5pt"/>
              <v:line id="_x0000_s1179" style="position:absolute" from="15301,18595" to="15303,18933" strokeweight=".5pt"/>
              <v:rect id="_x0000_s1180" style="position:absolute;left:14295;top:19221;width:5609;height:440" filled="f" stroked="f" strokeweight=".25pt">
                <v:textbox style="mso-next-textbox:#_x0000_s1180" inset="0,0,0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БГУИР</w:t>
                      </w:r>
                    </w:p>
                  </w:txbxContent>
                </v:textbox>
              </v:rect>
            </v:group>
            <v:rect id="_x0000_s1181" style="position:absolute;left:5689;top:10013;width:170;height:131" filled="f" stroked="f" strokeweight=".25pt">
              <v:textbox style="mso-next-textbox:#_x0000_s1181" inset="1pt,0,1pt,0">
                <w:txbxContent>
                  <w:p w:rsidR="006A18F8" w:rsidRDefault="006A18F8" w:rsidP="006A18F8">
                    <w:pPr>
                      <w:pStyle w:val="a5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У</w:t>
                    </w:r>
                  </w:p>
                </w:txbxContent>
              </v:textbox>
            </v:rect>
          </v:group>
        </w:pict>
      </w:r>
      <w:r w:rsidR="006A18F8" w:rsidRPr="006A18F8">
        <w:rPr>
          <w:b/>
          <w:bCs/>
          <w:i w:val="0"/>
          <w:sz w:val="20"/>
          <w:szCs w:val="20"/>
        </w:rPr>
        <w:t>Содержание</w:t>
      </w:r>
    </w:p>
    <w:p w:rsidR="006A18F8" w:rsidRDefault="006A18F8" w:rsidP="006A18F8">
      <w:pPr>
        <w:widowControl w:val="0"/>
        <w:jc w:val="both"/>
        <w:rPr>
          <w:sz w:val="16"/>
          <w:szCs w:val="16"/>
        </w:rPr>
      </w:pPr>
    </w:p>
    <w:tbl>
      <w:tblPr>
        <w:tblW w:w="5974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5751"/>
        <w:gridCol w:w="223"/>
      </w:tblGrid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Введение . . . . . . . . . . . . . . . . . . . . 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caps/>
                <w:sz w:val="18"/>
                <w:szCs w:val="18"/>
              </w:rPr>
            </w:pPr>
            <w:r>
              <w:rPr>
                <w:i w:val="0"/>
                <w:caps/>
                <w:sz w:val="18"/>
                <w:szCs w:val="18"/>
              </w:rPr>
              <w:t xml:space="preserve">1 </w:t>
            </w:r>
            <w:r>
              <w:rPr>
                <w:i w:val="0"/>
                <w:sz w:val="18"/>
                <w:szCs w:val="18"/>
              </w:rPr>
              <w:t>Аналитический обзор существующих аналогов. . . . . . . . . . . . . . . . . . .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tabs>
                <w:tab w:val="left" w:pos="567"/>
              </w:tabs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2 Проектирование реляционной базы данных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2.1 Концептуальное проектирование. . . . . . . . . . . . . . . . . . . . . . . . . . . . . . 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2.1.1 Анализ предметной области.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2.1.2 Анализ круга пользователей. . . . . . . . . . . . . . . . . . . . . . . . . . . . . . …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caps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2 2 Логическое проектирование . . . . . . . . . . . . . . . . . . . . . . . . . . . . . . ..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2.2.1 Преобразование </w:t>
            </w:r>
            <w:r>
              <w:rPr>
                <w:i w:val="0"/>
                <w:sz w:val="18"/>
                <w:szCs w:val="18"/>
                <w:lang w:val="en-US"/>
              </w:rPr>
              <w:t>ER</w:t>
            </w:r>
            <w:r>
              <w:rPr>
                <w:i w:val="0"/>
                <w:sz w:val="18"/>
                <w:szCs w:val="18"/>
              </w:rPr>
              <w:t xml:space="preserve">модели в схему базы данных.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2.2.2 Нормализация отношений . 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2.3 Физическое проектирование БД 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caps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2.3.1 Анализ выбора СУБД. . . . . . . . . . . . . . . . . . . . . . . . . . . . . . . . . . .</w:t>
            </w:r>
            <w:r>
              <w:rPr>
                <w:i w:val="0"/>
                <w:caps/>
                <w:sz w:val="18"/>
                <w:szCs w:val="18"/>
              </w:rPr>
              <w:t xml:space="preserve">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2.3.2 Описание отношений……………………….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2.3.3 Описание триггеров, процедур и функций базы данных . . . . . . . . . . . .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4 Разработка приложения. . . . . . . . . 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4.1 Разработка алгоритмов работы программы. . . . . . . . . . . . . . ………. . .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4.2 Схема работы программы . . . . . . . . . . . . . . . . . . ..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4.3  Выбор и обоснование выбора среды разработки.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4.3.1 Описание технологии доступа к данным……………………………….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0"/>
                <w:szCs w:val="10"/>
              </w:rPr>
            </w:pPr>
            <w:r>
              <w:rPr>
                <w:i w:val="0"/>
                <w:sz w:val="18"/>
                <w:szCs w:val="18"/>
              </w:rPr>
              <w:t xml:space="preserve">5 Тестирование . . . . . . . . . . . . . . . . . 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6 Применение . . . . . . . . . . . . . . . . . . 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6.1 Способ установки программы 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6.2 Руководство пользователя………………………..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Заключение . . . . . . . . . . . . . . . . . . 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 xml:space="preserve">Список использованных источников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Приложение А Е</w:t>
            </w:r>
            <w:r>
              <w:rPr>
                <w:i w:val="0"/>
                <w:sz w:val="18"/>
                <w:szCs w:val="18"/>
                <w:lang w:val="en-US"/>
              </w:rPr>
              <w:t xml:space="preserve">R </w:t>
            </w:r>
            <w:r>
              <w:rPr>
                <w:i w:val="0"/>
                <w:sz w:val="18"/>
                <w:szCs w:val="18"/>
              </w:rPr>
              <w:t>модель…………………………………………………..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Pr="005D5F10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Приложение Б Схема данных……………………………………………..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iCs w:val="0"/>
                <w:sz w:val="18"/>
                <w:szCs w:val="18"/>
              </w:rPr>
              <w:t>Приложение В Алгоритм работы приложения</w:t>
            </w:r>
            <w:r>
              <w:rPr>
                <w:i w:val="0"/>
                <w:sz w:val="18"/>
                <w:szCs w:val="18"/>
              </w:rPr>
              <w:t xml:space="preserve"> . . . . . . . . . . . . . . . . . . . . . . . .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iCs w:val="0"/>
                <w:sz w:val="18"/>
                <w:szCs w:val="18"/>
              </w:rPr>
            </w:pPr>
            <w:r>
              <w:rPr>
                <w:i w:val="0"/>
                <w:iCs w:val="0"/>
                <w:sz w:val="18"/>
                <w:szCs w:val="18"/>
              </w:rPr>
              <w:t xml:space="preserve">Приложение Г Схема взаимодействия модулей программы……………..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6A18F8">
            <w:pPr>
              <w:pStyle w:val="a3"/>
              <w:widowControl w:val="0"/>
              <w:jc w:val="both"/>
              <w:rPr>
                <w:i w:val="0"/>
                <w:iCs w:val="0"/>
                <w:sz w:val="18"/>
                <w:szCs w:val="18"/>
              </w:rPr>
            </w:pPr>
            <w:r>
              <w:rPr>
                <w:i w:val="0"/>
                <w:iCs w:val="0"/>
                <w:sz w:val="18"/>
                <w:szCs w:val="18"/>
              </w:rPr>
              <w:t>Приложение Д  Текс</w:t>
            </w:r>
            <w:r w:rsidR="00566F0C">
              <w:rPr>
                <w:i w:val="0"/>
                <w:iCs w:val="0"/>
                <w:sz w:val="18"/>
                <w:szCs w:val="18"/>
              </w:rPr>
              <w:t>т</w:t>
            </w:r>
            <w:r>
              <w:rPr>
                <w:i w:val="0"/>
                <w:iCs w:val="0"/>
                <w:sz w:val="18"/>
                <w:szCs w:val="18"/>
              </w:rPr>
              <w:t xml:space="preserve"> программы . . . . . . . . . . . . . . . . . . . . . . . . . . . . . . . . . . 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</w:tr>
    </w:tbl>
    <w:p w:rsidR="006A18F8" w:rsidRDefault="006A18F8" w:rsidP="006A18F8">
      <w:pPr>
        <w:pStyle w:val="4"/>
        <w:keepNext w:val="0"/>
        <w:widowControl w:val="0"/>
        <w:spacing w:before="0" w:after="0"/>
        <w:jc w:val="both"/>
        <w:rPr>
          <w:b w:val="0"/>
          <w:bCs w:val="0"/>
          <w:sz w:val="22"/>
          <w:szCs w:val="22"/>
        </w:rPr>
      </w:pPr>
    </w:p>
    <w:p w:rsidR="006A18F8" w:rsidRDefault="006A18F8" w:rsidP="006A18F8">
      <w:pPr>
        <w:pStyle w:val="4"/>
        <w:keepNext w:val="0"/>
        <w:widowControl w:val="0"/>
        <w:spacing w:before="0" w:after="0"/>
        <w:jc w:val="both"/>
        <w:rPr>
          <w:b w:val="0"/>
          <w:bCs w:val="0"/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sectPr w:rsidR="006A18F8" w:rsidSect="00D2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proofState w:spelling="clean"/>
  <w:defaultTabStop w:val="708"/>
  <w:characterSpacingControl w:val="doNotCompress"/>
  <w:compat/>
  <w:rsids>
    <w:rsidRoot w:val="006A18F8"/>
    <w:rsid w:val="00566F0C"/>
    <w:rsid w:val="00654973"/>
    <w:rsid w:val="006A18F8"/>
    <w:rsid w:val="007D4352"/>
    <w:rsid w:val="00D21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6A18F8"/>
    <w:pPr>
      <w:keepNext/>
      <w:autoSpaceDE w:val="0"/>
      <w:autoSpaceDN w:val="0"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A18F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semiHidden/>
    <w:rsid w:val="006A18F8"/>
    <w:pPr>
      <w:jc w:val="center"/>
    </w:pPr>
    <w:rPr>
      <w:i/>
      <w:iCs/>
      <w:sz w:val="22"/>
    </w:rPr>
  </w:style>
  <w:style w:type="character" w:customStyle="1" w:styleId="a4">
    <w:name w:val="Основной текст Знак"/>
    <w:basedOn w:val="a0"/>
    <w:link w:val="a3"/>
    <w:semiHidden/>
    <w:rsid w:val="006A18F8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a5">
    <w:name w:val="Чертежный"/>
    <w:rsid w:val="006A18F8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2017-01-12T16:38:00Z</dcterms:created>
  <dcterms:modified xsi:type="dcterms:W3CDTF">2018-02-09T16:57:00Z</dcterms:modified>
</cp:coreProperties>
</file>