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70" w:rsidRPr="00040D70" w:rsidRDefault="00040D70" w:rsidP="00040D70">
      <w:pPr>
        <w:pStyle w:val="NormalWeb"/>
        <w:ind w:firstLine="708"/>
        <w:rPr>
          <w:b/>
          <w:color w:val="000000"/>
          <w:sz w:val="28"/>
          <w:szCs w:val="27"/>
          <w:lang w:val="ru-RU"/>
        </w:rPr>
      </w:pPr>
      <w:r w:rsidRPr="00040D70">
        <w:rPr>
          <w:b/>
          <w:color w:val="000000"/>
          <w:sz w:val="28"/>
          <w:szCs w:val="27"/>
          <w:lang w:val="ru-RU"/>
        </w:rPr>
        <w:t>ЗАДАНИЕ 1</w:t>
      </w:r>
    </w:p>
    <w:p w:rsidR="00040D70" w:rsidRDefault="00040D70" w:rsidP="00040D7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 современном мире стремительными темпами развиваются информационные технологии и те сферы человеческой деятельности, которые с ними связаны. С каждым годом всё больший и больший объём информации обрабатывается при помощи современных и продолжающих совершенствоваться персональных компьютерах.</w:t>
      </w:r>
    </w:p>
    <w:p w:rsidR="00040D70" w:rsidRDefault="00040D70" w:rsidP="00040D7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Любая организация нуждается в своевременном доступе к информации. Ценность информации в современном мире очень высока. Роль распорядителей информации в современном мире чаще всего выполняют базы данных. Базы данных обеспечивают надежное хранение информации, структурированном виде и своевременный доступ к ней. Практически любая современная организация нуждается в базе данных, удовлетворяющей те или иные потребности по хранению, управлению и администрированию данных.</w:t>
      </w:r>
    </w:p>
    <w:p w:rsidR="00040D70" w:rsidRDefault="00040D70" w:rsidP="00040D7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«Центр детского творчества» это информационная</w:t>
      </w:r>
      <w:r>
        <w:rPr>
          <w:rFonts w:ascii="Times New Roman" w:eastAsia="Times New Roman" w:hAnsi="Times New Roman"/>
          <w:sz w:val="28"/>
          <w:szCs w:val="28"/>
        </w:rPr>
        <w:t xml:space="preserve"> базу данных и программное обеспечение для работ</w:t>
      </w:r>
      <w:r>
        <w:rPr>
          <w:rFonts w:ascii="Times New Roman" w:eastAsia="Times New Roman" w:hAnsi="Times New Roman"/>
          <w:sz w:val="28"/>
          <w:szCs w:val="28"/>
        </w:rPr>
        <w:t>ы совместно с базой данных</w:t>
      </w:r>
      <w:r>
        <w:rPr>
          <w:rFonts w:ascii="Times New Roman" w:eastAsia="Times New Roman" w:hAnsi="Times New Roman"/>
          <w:sz w:val="28"/>
          <w:szCs w:val="28"/>
        </w:rPr>
        <w:t xml:space="preserve"> для центра детского творчества, которые помогут пользователю легко найти нужную информацию о сотруднике, детях, группах и событиях в любом момент времени.</w:t>
      </w:r>
    </w:p>
    <w:p w:rsidR="00040D70" w:rsidRDefault="00040D70" w:rsidP="00040D70">
      <w:pPr>
        <w:spacing w:after="0" w:line="360" w:lineRule="auto"/>
        <w:ind w:firstLine="708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C162242" wp14:editId="482CF340">
            <wp:extent cx="5645451" cy="3143250"/>
            <wp:effectExtent l="0" t="0" r="0" b="0"/>
            <wp:docPr id="6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01weW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XyAAAAYSAAAAAAAAAAAAAAAAAAA="/>
                        </a:ext>
                      </a:extLst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957" cy="314464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040D70" w:rsidRDefault="00040D70" w:rsidP="00040D70">
      <w:pPr>
        <w:spacing w:after="0" w:line="360" w:lineRule="auto"/>
        <w:ind w:firstLine="708"/>
        <w:jc w:val="center"/>
        <w:rPr>
          <w:rFonts w:ascii="Times New Roman" w:eastAsia="Times New Roman" w:hAnsi="Times New Roman"/>
          <w:sz w:val="28"/>
          <w:szCs w:val="28"/>
        </w:rPr>
      </w:pPr>
      <w:r w:rsidRPr="00040D70">
        <w:rPr>
          <w:rFonts w:ascii="Times New Roman" w:eastAsia="Times New Roman" w:hAnsi="Times New Roman"/>
          <w:sz w:val="28"/>
          <w:szCs w:val="28"/>
        </w:rPr>
        <w:t xml:space="preserve">Рисунок 1.1 – </w:t>
      </w:r>
      <w:r>
        <w:rPr>
          <w:rFonts w:ascii="Times New Roman" w:eastAsia="Times New Roman" w:hAnsi="Times New Roman"/>
          <w:sz w:val="28"/>
          <w:szCs w:val="28"/>
        </w:rPr>
        <w:t>«Центр детского творчества»</w:t>
      </w:r>
    </w:p>
    <w:p w:rsidR="00D83053" w:rsidRDefault="00040D70" w:rsidP="00C77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40D70">
        <w:rPr>
          <w:rFonts w:ascii="Times New Roman" w:hAnsi="Times New Roman" w:cs="Times New Roman"/>
          <w:color w:val="000000"/>
          <w:sz w:val="28"/>
          <w:szCs w:val="28"/>
        </w:rPr>
        <w:lastRenderedPageBreak/>
        <w:t>Листинг программы (фрагмент кода программы):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tabControl1_SelectedIndexChanged(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TabPage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tab = (sender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TabControl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SelectedTab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Main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tab.Name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tab.Name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"close"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Tables_Load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SetupEventTable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SetupEventTable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List&lt;Event&gt; events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Event.getEvents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(Event item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events)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.dataGridView3.Rows.Add(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item.id,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item.getChildsName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item.note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item.price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40D70" w:rsidRP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0D70">
        <w:rPr>
          <w:rFonts w:ascii="Consolas" w:hAnsi="Consolas" w:cs="Consolas"/>
          <w:color w:val="000000"/>
          <w:sz w:val="19"/>
          <w:szCs w:val="19"/>
        </w:rPr>
        <w:t>}</w:t>
      </w:r>
    </w:p>
    <w:p w:rsidR="00040D70" w:rsidRP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0D70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0D70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0D70" w:rsidRPr="00040D70" w:rsidRDefault="00040D70" w:rsidP="00040D7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0D70">
        <w:rPr>
          <w:rFonts w:ascii="Times New Roman" w:hAnsi="Times New Roman" w:cs="Times New Roman"/>
          <w:color w:val="000000"/>
          <w:sz w:val="28"/>
          <w:szCs w:val="28"/>
        </w:rPr>
        <w:t xml:space="preserve">Требуется оценить качество по метрикам временной эффективности: Времени отклика. Метод оценки – равнозначные коэффициенты при отдельных метриках как единичных показателях качества. Таких метрик </w:t>
      </w:r>
      <w:r w:rsidR="00F87A80">
        <w:rPr>
          <w:rFonts w:ascii="Times New Roman" w:hAnsi="Times New Roman" w:cs="Times New Roman"/>
          <w:color w:val="000000"/>
          <w:sz w:val="28"/>
          <w:szCs w:val="28"/>
        </w:rPr>
        <w:t>5 – № 92, 93, 94</w:t>
      </w:r>
      <w:r w:rsidRPr="00040D70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F87A80">
        <w:rPr>
          <w:rFonts w:ascii="Times New Roman" w:hAnsi="Times New Roman" w:cs="Times New Roman"/>
          <w:color w:val="000000"/>
          <w:sz w:val="28"/>
          <w:szCs w:val="28"/>
        </w:rPr>
        <w:t xml:space="preserve"> 95, 96, 97</w:t>
      </w:r>
      <w:r w:rsidR="00F87A80" w:rsidRPr="00040D70">
        <w:rPr>
          <w:rFonts w:ascii="Times New Roman" w:hAnsi="Times New Roman" w:cs="Times New Roman"/>
          <w:color w:val="000000"/>
          <w:sz w:val="28"/>
          <w:szCs w:val="28"/>
        </w:rPr>
        <w:t>, следовательно</w:t>
      </w:r>
      <w:r w:rsidRPr="00040D70">
        <w:rPr>
          <w:rFonts w:ascii="Times New Roman" w:hAnsi="Times New Roman" w:cs="Times New Roman"/>
          <w:color w:val="000000"/>
          <w:sz w:val="28"/>
          <w:szCs w:val="28"/>
        </w:rPr>
        <w:t>, вектор весового коэффи</w:t>
      </w:r>
      <w:r w:rsidR="00F87A80">
        <w:rPr>
          <w:rFonts w:ascii="Times New Roman" w:hAnsi="Times New Roman" w:cs="Times New Roman"/>
          <w:color w:val="000000"/>
          <w:sz w:val="28"/>
          <w:szCs w:val="28"/>
        </w:rPr>
        <w:t>циента будет иметь вид: = [0.20, 0.20. 0.20, 0.20, 0.20</w:t>
      </w:r>
      <w:r w:rsidRPr="00040D70">
        <w:rPr>
          <w:rFonts w:ascii="Times New Roman" w:hAnsi="Times New Roman" w:cs="Times New Roman"/>
          <w:color w:val="000000"/>
          <w:sz w:val="28"/>
          <w:szCs w:val="28"/>
        </w:rPr>
        <w:t>].</w:t>
      </w:r>
    </w:p>
    <w:p w:rsidR="00040D70" w:rsidRPr="00040D70" w:rsidRDefault="00040D70" w:rsidP="00040D70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color w:val="000000"/>
          <w:sz w:val="28"/>
          <w:szCs w:val="28"/>
        </w:rPr>
      </w:pPr>
    </w:p>
    <w:p w:rsidR="00F87A80" w:rsidRDefault="00F87A80" w:rsidP="00F87A80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1) Оценим величину метрики № 92</w:t>
      </w: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«Сложность модификации [</w:t>
      </w:r>
      <w:proofErr w:type="spellStart"/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>Modification</w:t>
      </w:r>
      <w:proofErr w:type="spellEnd"/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>complexity</w:t>
      </w:r>
      <w:proofErr w:type="spellEnd"/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]». </w:t>
      </w:r>
    </w:p>
    <w:p w:rsidR="00F87A80" w:rsidRPr="00F87A80" w:rsidRDefault="00F87A80" w:rsidP="00F87A80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Цель метрики: </w:t>
      </w:r>
      <w:r w:rsid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Может </w:t>
      </w: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>ли специалист по сопровождению легко изменить программное обеспечение, чтобы разрешить проблему?</w:t>
      </w:r>
    </w:p>
    <w:p w:rsidR="00425801" w:rsidRPr="00425801" w:rsidRDefault="00425801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</w:pP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 xml:space="preserve">T = </w:t>
      </w:r>
      <w:proofErr w:type="gramStart"/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Sum(</w:t>
      </w:r>
      <w:proofErr w:type="gramEnd"/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A / B) / N</w:t>
      </w: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 xml:space="preserve"> =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Sum(14</w:t>
      </w: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0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/</w:t>
      </w: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12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0)/1 = 1.167</w:t>
      </w:r>
    </w:p>
    <w:p w:rsidR="00425801" w:rsidRPr="00425801" w:rsidRDefault="00425801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</w:pPr>
    </w:p>
    <w:p w:rsidR="00425801" w:rsidRPr="00425801" w:rsidRDefault="00425801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A = Рабочее время, по</w:t>
      </w: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траченное на изменение</w:t>
      </w:r>
    </w:p>
    <w:p w:rsidR="00425801" w:rsidRPr="00425801" w:rsidRDefault="00425801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B = Объе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 изменения программного обеспе</w:t>
      </w: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чения</w:t>
      </w:r>
    </w:p>
    <w:p w:rsidR="00425801" w:rsidRDefault="00425801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N = Количество измене</w:t>
      </w: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ний</w:t>
      </w:r>
    </w:p>
    <w:p w:rsidR="00425801" w:rsidRDefault="00425801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425801" w:rsidRPr="00425801" w:rsidRDefault="00425801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0 </w:t>
      </w:r>
      <w:proofErr w:type="gramStart"/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&lt;</w:t>
      </w:r>
      <w:r w:rsid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T</w:t>
      </w:r>
      <w:proofErr w:type="gram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0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&lt; 1.167</w:t>
      </w:r>
    </w:p>
    <w:p w:rsidR="00425801" w:rsidRDefault="00425801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Чем меньше, тем лучше, или количество изменений было чрезмерным.</w:t>
      </w:r>
    </w:p>
    <w:p w:rsidR="00425801" w:rsidRDefault="00425801" w:rsidP="00425801">
      <w:pPr>
        <w:spacing w:after="0" w:line="240" w:lineRule="auto"/>
        <w:ind w:right="57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425801" w:rsidRDefault="00033C8B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2) Оценим величину метрики № 93</w:t>
      </w:r>
      <w:r w:rsidR="00F87A80"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«</w:t>
      </w:r>
      <w:r w:rsid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Возможность изменения с помощью парамет</w:t>
      </w:r>
      <w:r w:rsidR="00425801"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ров</w:t>
      </w:r>
      <w:r w:rsid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[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Parameterised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modifia</w:t>
      </w:r>
      <w:r w:rsidR="00425801"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bility</w:t>
      </w:r>
      <w:proofErr w:type="spellEnd"/>
      <w:r w:rsidR="00425801"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]</w:t>
      </w:r>
      <w:r w:rsidR="00F87A80"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». </w:t>
      </w:r>
    </w:p>
    <w:p w:rsidR="00F87A80" w:rsidRPr="00F87A80" w:rsidRDefault="00F87A80" w:rsidP="0042580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Цель метрики: </w:t>
      </w:r>
      <w:r w:rsidR="00425801"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Мо</w:t>
      </w:r>
      <w:r w:rsid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жет ли пользователь или специалист по со</w:t>
      </w:r>
      <w:r w:rsidR="00425801"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провождению легк</w:t>
      </w:r>
      <w:r w:rsid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о изменить параметр, чтобы изме</w:t>
      </w:r>
      <w:r w:rsidR="00425801" w:rsidRPr="00425801">
        <w:rPr>
          <w:rFonts w:ascii="Times New Roman" w:eastAsia="TimesNewRomanPSMT" w:hAnsi="Times New Roman" w:cs="Times New Roman"/>
          <w:color w:val="000000"/>
          <w:sz w:val="28"/>
          <w:szCs w:val="24"/>
        </w:rPr>
        <w:t>нять программное обеспечение и разрешать проблемы?</w:t>
      </w:r>
    </w:p>
    <w:p w:rsidR="00033C8B" w:rsidRP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lastRenderedPageBreak/>
        <w:t>X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1 –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A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/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B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1 – 5/10 = 0.5</w:t>
      </w:r>
    </w:p>
    <w:p w:rsidR="00033C8B" w:rsidRP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033C8B" w:rsidRP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А = Количество с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лучаев, когда специалисту по со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провождению не удается изменить программное обеспечение с помощью параметра</w:t>
      </w:r>
    </w:p>
    <w:p w:rsid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B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Количество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случаев, когда специалист по со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провождению пытается изменять программное обеспечение с помощью параметра</w:t>
      </w:r>
    </w:p>
    <w:p w:rsid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0 &lt;= </w:t>
      </w:r>
      <w:proofErr w:type="gramStart"/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X&lt;</w:t>
      </w:r>
      <w:proofErr w:type="gramEnd"/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= 1,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0 &lt;= 0.5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&lt;= 1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,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Чем ближе к 1.0, тем лучше</w:t>
      </w:r>
    </w:p>
    <w:p w:rsid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3) Оценим величину метрики № 94</w:t>
      </w:r>
      <w:r w:rsidR="00F87A80"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«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Возможность управления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изменени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e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 программного обеспечения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[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Software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change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control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capability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]</w:t>
      </w:r>
      <w:r w:rsidR="00F87A80"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». </w:t>
      </w:r>
    </w:p>
    <w:p w:rsidR="00F87A80" w:rsidRPr="00F87A80" w:rsidRDefault="00F87A80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Цель метрики: </w:t>
      </w:r>
      <w:r w:rsidR="00033C8B"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Может ли пользователь легко оп</w:t>
      </w:r>
      <w:r w:rsid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ределить исправленные версии? Может </w:t>
      </w:r>
      <w:r w:rsidR="00033C8B"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ли специалист по сопровождению легко изменить программное обеспечение, чтобы разрешить проблему?</w:t>
      </w:r>
    </w:p>
    <w:p w:rsidR="00033C8B" w:rsidRP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X = A / B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 xml:space="preserve"> = 10 / 15</w:t>
      </w:r>
      <w:r w:rsidR="000C682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 xml:space="preserve"> = 0.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667</w:t>
      </w:r>
    </w:p>
    <w:p w:rsidR="00033C8B" w:rsidRP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033C8B" w:rsidRP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А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= Количество фактически записан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ных изменений данных протокола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(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log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data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)</w:t>
      </w:r>
    </w:p>
    <w:p w:rsid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B = Количество из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менений данных проток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ола, которые планировалось за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регистрировать и до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статочные для того, чтобы отсле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дить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изменения программного обеспе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чения.</w:t>
      </w:r>
    </w:p>
    <w:p w:rsidR="00033C8B" w:rsidRP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0 &lt;= X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 xml:space="preserve">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&lt;= 1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 xml:space="preserve">,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0 &lt;=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0.667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 xml:space="preserve"> 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&lt;= 1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 xml:space="preserve"> </w:t>
      </w:r>
    </w:p>
    <w:p w:rsidR="00033C8B" w:rsidRDefault="00033C8B" w:rsidP="00033C8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Чем ближе к 1.0, тем лучш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е, или, чем ближе к 0, тем меньше измене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>ний было сделано.</w:t>
      </w:r>
    </w:p>
    <w:p w:rsid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4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) Оценим величину метрики № 95</w:t>
      </w: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«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Коэффициент успешного изменения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[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Change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success</w:t>
      </w:r>
      <w:proofErr w:type="spellEnd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ra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tio</w:t>
      </w:r>
      <w:proofErr w:type="spellEnd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]</w:t>
      </w:r>
      <w:r w:rsidRPr="00033C8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». </w:t>
      </w:r>
    </w:p>
    <w:p w:rsidR="000C682B" w:rsidRP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Цель метрики: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Может ли поль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зователь по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сле сопровождения работать с системой про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граммного обеспечения без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отказов со стороны системы?  </w:t>
      </w:r>
    </w:p>
    <w:p w:rsidR="000C682B" w:rsidRPr="00F87A80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Может ли специ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алист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по сопровождению уменьшить ко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личество 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тказов, вызванных побочными эф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фектами сопровождения?  </w:t>
      </w:r>
    </w:p>
    <w:p w:rsidR="000C682B" w:rsidRP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</w:pP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X= Na /Ta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 xml:space="preserve"> = 4/10 = 0.4</w:t>
      </w:r>
    </w:p>
    <w:p w:rsidR="000C682B" w:rsidRP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</w:pP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Y = {(Na / Ta) / (</w:t>
      </w:r>
      <w:proofErr w:type="spellStart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Nb</w:t>
      </w:r>
      <w:proofErr w:type="spellEnd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 xml:space="preserve"> / Tb)}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 xml:space="preserve"> = {(4/10) / (90/120)} = 0.534</w:t>
      </w:r>
    </w:p>
    <w:p w:rsidR="000C682B" w:rsidRP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proofErr w:type="spellStart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Na</w:t>
      </w:r>
      <w:proofErr w:type="spellEnd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Количество случаев, когда пользователь сталкивается с отказами во время работы после того, как программное обеспечение было изменено</w:t>
      </w:r>
    </w:p>
    <w:p w:rsidR="000C682B" w:rsidRP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proofErr w:type="spellStart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Nb</w:t>
      </w:r>
      <w:proofErr w:type="spellEnd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Количество случаев, когда пользователь сталкивается с отказами во время работы до того, как программное обеспечение будет изменено </w:t>
      </w:r>
    </w:p>
    <w:p w:rsidR="000C682B" w:rsidRP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proofErr w:type="spellStart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Ta</w:t>
      </w:r>
      <w:proofErr w:type="spellEnd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Время работы в течение определенного периода наблюдения после того, как программное обеспечение будет изменено </w:t>
      </w:r>
    </w:p>
    <w:p w:rsid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proofErr w:type="spellStart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Tb</w:t>
      </w:r>
      <w:proofErr w:type="spellEnd"/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Время работы в течение определенного периода наблюдения до того, как программное обеспечение будет изменено</w:t>
      </w:r>
    </w:p>
    <w:p w:rsid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0C682B" w:rsidRPr="00014AE5" w:rsidRDefault="000C682B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</w:pP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0 &lt;= X, Y</w:t>
      </w:r>
      <w:r w:rsid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, 0 &lt;= 0.4, 0.534</w:t>
      </w:r>
    </w:p>
    <w:p w:rsidR="000C682B" w:rsidRDefault="000C682B" w:rsidP="000C68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Чем меньше и бли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же к 0, тем лучше</w:t>
      </w:r>
    </w:p>
    <w:p w:rsidR="00014AE5" w:rsidRPr="00014AE5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5) Оценим величину метрики № 96</w:t>
      </w: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«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Локализа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ция влия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ния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изменения (Возникновение от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каза после </w:t>
      </w:r>
      <w:proofErr w:type="gramStart"/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изменения)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[</w:t>
      </w:r>
      <w:proofErr w:type="gramEnd"/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Modification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impact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proofErr w:type="spellStart"/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local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isation</w:t>
      </w:r>
      <w:proofErr w:type="spellEnd"/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(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Emerging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failure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after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change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)]». </w:t>
      </w:r>
    </w:p>
    <w:p w:rsidR="00014AE5" w:rsidRPr="00F87A80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lastRenderedPageBreak/>
        <w:t xml:space="preserve">Цель метрики: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Может ли поль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зователь после сопровождения работать с системой программного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обеспечения без отказов со стороны системы?  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Может ли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специалист по сопровождению уменьшить количество отка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зов, вызва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нных побочными эффектами сопро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вождения? 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Может ли специ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алист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по сопровождению уменьшить ко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личество 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тказов, вызванных побочными эф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фектами сопровождения?  </w:t>
      </w:r>
    </w:p>
    <w:p w:rsidR="00014AE5" w:rsidRPr="00014AE5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X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A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/ 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N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 xml:space="preserve"> = 8 / 12 = 0.667</w:t>
      </w:r>
    </w:p>
    <w:p w:rsidR="00014AE5" w:rsidRPr="00014AE5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A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Количество от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казо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в, возникших после того, как от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каз будет разрешен пу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тем изменения программного обес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печения в течение установленного срока </w:t>
      </w:r>
    </w:p>
    <w:p w:rsidR="00014AE5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N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= Количество разрешенных отка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зов</w:t>
      </w:r>
    </w:p>
    <w:p w:rsidR="00014AE5" w:rsidRPr="00014AE5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014AE5" w:rsidRPr="00014AE5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</w:pP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0 &lt;= X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  <w:lang w:val="en-US"/>
        </w:rPr>
        <w:t>, 0 &lt;= 0.667</w:t>
      </w:r>
    </w:p>
    <w:p w:rsidR="00033C8B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Чем ближе к 0, тем лучше</w:t>
      </w:r>
    </w:p>
    <w:p w:rsidR="00014AE5" w:rsidRPr="00F87A80" w:rsidRDefault="00014AE5" w:rsidP="00014AE5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</w:p>
    <w:p w:rsidR="00F87A80" w:rsidRPr="00F87A80" w:rsidRDefault="00F87A80" w:rsidP="00F87A80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>Вывод: Для улучшения производительности программы, необходима отладка программы с целью повышения быстродействия программы и уменьшения времени отклика.</w:t>
      </w:r>
    </w:p>
    <w:p w:rsidR="00C77B8C" w:rsidRPr="00C77B8C" w:rsidRDefault="00C77B8C" w:rsidP="00C77B8C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4"/>
          <w:szCs w:val="24"/>
        </w:rPr>
      </w:pPr>
    </w:p>
    <w:p w:rsidR="00146EDB" w:rsidRPr="00C77B8C" w:rsidRDefault="00146EDB" w:rsidP="00146EDB">
      <w:pPr>
        <w:rPr>
          <w:rFonts w:ascii="Times New Roman" w:hAnsi="Times New Roman" w:cs="Times New Roman"/>
        </w:rPr>
      </w:pPr>
    </w:p>
    <w:p w:rsidR="00146EDB" w:rsidRPr="00C77B8C" w:rsidRDefault="00146EDB" w:rsidP="00146EDB">
      <w:pPr>
        <w:rPr>
          <w:rFonts w:ascii="Times New Roman" w:hAnsi="Times New Roman" w:cs="Times New Roman"/>
        </w:rPr>
      </w:pPr>
    </w:p>
    <w:p w:rsidR="00146EDB" w:rsidRPr="00C77B8C" w:rsidRDefault="00146EDB" w:rsidP="00146EDB">
      <w:pPr>
        <w:rPr>
          <w:rFonts w:ascii="Times New Roman" w:hAnsi="Times New Roman" w:cs="Times New Roman"/>
          <w:sz w:val="32"/>
          <w:szCs w:val="32"/>
        </w:rPr>
      </w:pPr>
    </w:p>
    <w:p w:rsidR="0033081C" w:rsidRDefault="003308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33081C" w:rsidRDefault="0033081C" w:rsidP="00FB58F1">
      <w:pPr>
        <w:spacing w:line="360" w:lineRule="auto"/>
        <w:ind w:firstLine="708"/>
        <w:rPr>
          <w:rFonts w:ascii="Times New Roman" w:hAnsi="Times New Roman" w:cs="Times New Roman"/>
          <w:b/>
          <w:sz w:val="28"/>
        </w:rPr>
      </w:pPr>
      <w:r w:rsidRPr="002C0E52">
        <w:rPr>
          <w:rFonts w:ascii="Times New Roman" w:hAnsi="Times New Roman" w:cs="Times New Roman"/>
          <w:b/>
          <w:sz w:val="28"/>
        </w:rPr>
        <w:lastRenderedPageBreak/>
        <w:t>Задание №2</w:t>
      </w:r>
    </w:p>
    <w:p w:rsidR="00FB58F1" w:rsidRDefault="00FB58F1" w:rsidP="00FB58F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87A80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Цель метрики: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Может ли поль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зователь после сопровождения работать с системой программного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обеспечения без отказов со стороны системы?  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Может ли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специалист по сопровождению уменьшить количество отка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>зов, вызва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нных побочными эффектами сопро</w:t>
      </w:r>
      <w:r w:rsidRPr="00014AE5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вождения? 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Может ли специ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алист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 по сопровождению уменьшить ко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>личество 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тказов, вызванных побочными эф</w:t>
      </w:r>
      <w:r w:rsidRPr="000C682B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фектами сопровождения?  </w:t>
      </w:r>
    </w:p>
    <w:p w:rsidR="00FB58F1" w:rsidRDefault="00FB58F1" w:rsidP="00FB58F1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FB58F1"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Заполненный аппаратный журнал, расположен в файле “Журнал 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Иванов</w:t>
      </w:r>
      <w:r w:rsidRPr="00FB58F1">
        <w:rPr>
          <w:rFonts w:ascii="Times New Roman" w:eastAsia="TimesNewRomanPSMT" w:hAnsi="Times New Roman" w:cs="Times New Roman"/>
          <w:color w:val="000000"/>
          <w:sz w:val="28"/>
          <w:szCs w:val="24"/>
        </w:rPr>
        <w:t>.xls”.</w:t>
      </w:r>
    </w:p>
    <w:p w:rsidR="00146EDB" w:rsidRDefault="0001622B" w:rsidP="000162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622B">
        <w:rPr>
          <w:rFonts w:ascii="Times New Roman" w:eastAsia="TimesNewRomanPSMT" w:hAnsi="Times New Roman" w:cs="Times New Roman"/>
          <w:color w:val="000000"/>
          <w:sz w:val="28"/>
          <w:szCs w:val="24"/>
        </w:rPr>
        <w:t>Изучив теоретический материал, предложенный к выполнению контрольной работы, а также используя заполненные данные Журнала 1 произвел расчет показателей фактической надёжности оборудования (наработку на отказ, среднее время восстановления работоспособного состояния, коэффициент готовности и коэффициент технического использования). Расчет производится в том же файле в листе «Показатели надежности»</w:t>
      </w:r>
    </w:p>
    <w:p w:rsidR="0001622B" w:rsidRPr="0001622B" w:rsidRDefault="0001622B" w:rsidP="000162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622B">
        <w:rPr>
          <w:rFonts w:ascii="Times New Roman" w:eastAsia="TimesNewRomanPSMT" w:hAnsi="Times New Roman" w:cs="Times New Roman"/>
          <w:color w:val="000000"/>
          <w:sz w:val="28"/>
          <w:szCs w:val="24"/>
        </w:rPr>
        <w:t>Под коэффициентом готовности компьютерных систем понимается отношение количества полученных от системы ответов к количеству посланных запросов за определенный период времени. Из моих расчетов видно, что компьютерная система находится в готовности 94% времени работы, а с учетом времени на техническое обслуживание 91%. Это удовлетворительный результат, так как техника уже довольно старая. Однако стоит уделить внимание большому количеству времени в состоянии простоя по п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ричине отсутствия пользователя.</w:t>
      </w:r>
    </w:p>
    <w:p w:rsidR="0001622B" w:rsidRPr="0001622B" w:rsidRDefault="0001622B" w:rsidP="000162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622B">
        <w:rPr>
          <w:rFonts w:ascii="Times New Roman" w:eastAsia="TimesNewRomanPSMT" w:hAnsi="Times New Roman" w:cs="Times New Roman"/>
          <w:color w:val="000000"/>
          <w:sz w:val="28"/>
          <w:szCs w:val="24"/>
        </w:rPr>
        <w:t>Проанализировав данные журнала по отказам, были разработаны мероприятия, по устранению причин возникновения отказов, которые сведены в программу обеспечения надёжности, примерный вид которой показан в файле журнала в листе «Про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>грамма обеспечения надежности».</w:t>
      </w:r>
    </w:p>
    <w:p w:rsidR="0001622B" w:rsidRPr="0001622B" w:rsidRDefault="0001622B" w:rsidP="0001622B">
      <w:pPr>
        <w:spacing w:after="0" w:line="240" w:lineRule="auto"/>
        <w:ind w:left="57" w:right="57" w:firstLine="652"/>
        <w:jc w:val="both"/>
        <w:rPr>
          <w:rFonts w:ascii="Times New Roman" w:eastAsia="TimesNewRomanPSMT" w:hAnsi="Times New Roman" w:cs="Times New Roman"/>
          <w:color w:val="000000"/>
          <w:sz w:val="28"/>
          <w:szCs w:val="24"/>
        </w:rPr>
      </w:pPr>
      <w:r w:rsidRPr="0001622B">
        <w:rPr>
          <w:rFonts w:ascii="Times New Roman" w:eastAsia="TimesNewRomanPSMT" w:hAnsi="Times New Roman" w:cs="Times New Roman"/>
          <w:color w:val="000000"/>
          <w:sz w:val="28"/>
          <w:szCs w:val="24"/>
        </w:rPr>
        <w:t>Также для обеспечения надежности компьютерной системы необходимо ее техническое обслуживан</w:t>
      </w:r>
      <w:r>
        <w:rPr>
          <w:rFonts w:ascii="Times New Roman" w:eastAsia="TimesNewRomanPSMT" w:hAnsi="Times New Roman" w:cs="Times New Roman"/>
          <w:color w:val="000000"/>
          <w:sz w:val="28"/>
          <w:szCs w:val="24"/>
        </w:rPr>
        <w:t xml:space="preserve">ие. На техническое обслуживание </w:t>
      </w:r>
      <w:r w:rsidRPr="0001622B">
        <w:rPr>
          <w:rFonts w:ascii="Times New Roman" w:eastAsia="TimesNewRomanPSMT" w:hAnsi="Times New Roman" w:cs="Times New Roman"/>
          <w:color w:val="000000"/>
          <w:sz w:val="28"/>
          <w:szCs w:val="24"/>
        </w:rPr>
        <w:t>уходят расходные материалы, поэтому их необходимо закупать заранее. Расчет заявки на приобретение ветоши и спирта на указанный период для заданной системы произведен в файле журнала в листе «Программа обеспечения надежности».</w:t>
      </w:r>
      <w:bookmarkStart w:id="0" w:name="_GoBack"/>
      <w:bookmarkEnd w:id="0"/>
    </w:p>
    <w:sectPr w:rsidR="0001622B" w:rsidRPr="0001622B" w:rsidSect="00A36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10C3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1842B48"/>
    <w:multiLevelType w:val="hybridMultilevel"/>
    <w:tmpl w:val="45182E0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D1F43"/>
    <w:multiLevelType w:val="hybridMultilevel"/>
    <w:tmpl w:val="052A7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46EDB"/>
    <w:rsid w:val="00003364"/>
    <w:rsid w:val="00014AE5"/>
    <w:rsid w:val="0001622B"/>
    <w:rsid w:val="00033C8B"/>
    <w:rsid w:val="00040D70"/>
    <w:rsid w:val="00062006"/>
    <w:rsid w:val="000C682B"/>
    <w:rsid w:val="00146EDB"/>
    <w:rsid w:val="0018135B"/>
    <w:rsid w:val="00196A70"/>
    <w:rsid w:val="0033081C"/>
    <w:rsid w:val="00425801"/>
    <w:rsid w:val="005553E2"/>
    <w:rsid w:val="00586315"/>
    <w:rsid w:val="00610C6B"/>
    <w:rsid w:val="006E0F15"/>
    <w:rsid w:val="007A2165"/>
    <w:rsid w:val="00807478"/>
    <w:rsid w:val="008450A5"/>
    <w:rsid w:val="009D2656"/>
    <w:rsid w:val="00A36985"/>
    <w:rsid w:val="00A67EFA"/>
    <w:rsid w:val="00C77B8C"/>
    <w:rsid w:val="00D83053"/>
    <w:rsid w:val="00F87A80"/>
    <w:rsid w:val="00F916E1"/>
    <w:rsid w:val="00FB58F1"/>
    <w:rsid w:val="00FE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D7AE3"/>
  <w15:docId w15:val="{FD8CFA35-5047-472D-9E38-62C80C85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9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uiPriority w:val="59"/>
    <w:rsid w:val="00146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46E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46EDB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C77B8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C77B8C"/>
    <w:rPr>
      <w:rFonts w:ascii="Times New Roman" w:eastAsia="Times New Roman" w:hAnsi="Times New Roman" w:cs="Times New Roman"/>
      <w:sz w:val="28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77B8C"/>
    <w:pPr>
      <w:spacing w:after="120" w:line="259" w:lineRule="auto"/>
      <w:ind w:left="283"/>
    </w:pPr>
    <w:rPr>
      <w:rFonts w:eastAsiaTheme="minorHAnsi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77B8C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05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40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1172</Words>
  <Characters>6684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</dc:creator>
  <cp:keywords/>
  <dc:description/>
  <cp:lastModifiedBy>Keetmine</cp:lastModifiedBy>
  <cp:revision>8</cp:revision>
  <dcterms:created xsi:type="dcterms:W3CDTF">2018-04-06T18:27:00Z</dcterms:created>
  <dcterms:modified xsi:type="dcterms:W3CDTF">2018-06-11T21:35:00Z</dcterms:modified>
</cp:coreProperties>
</file>