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923" w:type="dxa"/>
        <w:tblInd w:w="-572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Pr="00811647" w:rsidRDefault="00811647" w:rsidP="00811647">
            <w:r w:rsidRPr="00270182">
              <w:t>Определить величины мощности и напряжения гармонического сиг</w:t>
            </w:r>
            <w:r w:rsidRPr="00270182">
              <w:softHyphen/>
              <w:t xml:space="preserve">нала на сопротивлении </w:t>
            </w:r>
            <w:r w:rsidRPr="00270182">
              <w:rPr>
                <w:i/>
                <w:iCs/>
                <w:lang w:val="en-US"/>
              </w:rPr>
              <w:t>R</w:t>
            </w:r>
            <w:r w:rsidRPr="00270182">
              <w:rPr>
                <w:i/>
                <w:iCs/>
                <w:vertAlign w:val="subscript"/>
                <w:lang w:val="en-US"/>
              </w:rPr>
              <w:t>H</w:t>
            </w:r>
            <w:r w:rsidRPr="00270182">
              <w:rPr>
                <w:i/>
                <w:iCs/>
              </w:rPr>
              <w:t xml:space="preserve"> = </w:t>
            </w:r>
            <w:r w:rsidRPr="00270182">
              <w:t xml:space="preserve">150 Ом, если известно, что уровень по мощности сигнала на этом сопротивлении </w:t>
            </w:r>
            <w:proofErr w:type="spellStart"/>
            <w:r w:rsidRPr="00270182">
              <w:t>р</w:t>
            </w:r>
            <w:r w:rsidRPr="00270182">
              <w:rPr>
                <w:vertAlign w:val="subscript"/>
              </w:rPr>
              <w:t>м</w:t>
            </w:r>
            <w:proofErr w:type="spellEnd"/>
            <w:r w:rsidRPr="00270182">
              <w:t xml:space="preserve"> = - 7 </w:t>
            </w:r>
            <w:proofErr w:type="spellStart"/>
            <w:r w:rsidRPr="00270182">
              <w:t>дБм</w:t>
            </w:r>
            <w:proofErr w:type="spellEnd"/>
            <w:r w:rsidRPr="00270182">
              <w:t>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811647" w:rsidRDefault="00811647" w:rsidP="00811647">
            <w:pPr>
              <w:tabs>
                <w:tab w:val="left" w:pos="993"/>
              </w:tabs>
              <w:jc w:val="both"/>
            </w:pPr>
            <w:r w:rsidRPr="00270182">
              <w:t>Напряжение гармонического испытательного сигнала, измеренное в ка</w:t>
            </w:r>
            <w:r w:rsidRPr="00270182">
              <w:softHyphen/>
              <w:t xml:space="preserve">нале   передачи   на   сопротивлении   </w:t>
            </w:r>
            <w:r w:rsidRPr="00811647">
              <w:rPr>
                <w:i/>
                <w:iCs/>
                <w:lang w:val="en-US"/>
              </w:rPr>
              <w:t>R</w:t>
            </w:r>
            <w:r w:rsidRPr="00811647">
              <w:rPr>
                <w:i/>
                <w:iCs/>
                <w:vertAlign w:val="subscript"/>
                <w:lang w:val="en-US"/>
              </w:rPr>
              <w:t>H</w:t>
            </w:r>
            <w:r w:rsidRPr="00270182">
              <w:t xml:space="preserve">   =   75   </w:t>
            </w:r>
            <w:proofErr w:type="gramStart"/>
            <w:r w:rsidRPr="00270182">
              <w:t xml:space="preserve">Ом,   </w:t>
            </w:r>
            <w:proofErr w:type="gramEnd"/>
            <w:r w:rsidRPr="00270182">
              <w:t xml:space="preserve">составляет </w:t>
            </w:r>
            <w:proofErr w:type="spellStart"/>
            <w:r w:rsidRPr="00811647">
              <w:rPr>
                <w:i/>
                <w:iCs/>
                <w:lang w:val="en-US"/>
              </w:rPr>
              <w:t>U</w:t>
            </w:r>
            <w:r w:rsidRPr="00811647">
              <w:rPr>
                <w:i/>
                <w:iCs/>
                <w:vertAlign w:val="subscript"/>
                <w:lang w:val="en-US"/>
              </w:rPr>
              <w:t>c</w:t>
            </w:r>
            <w:proofErr w:type="spellEnd"/>
            <w:r w:rsidRPr="00811647">
              <w:rPr>
                <w:i/>
                <w:iCs/>
              </w:rPr>
              <w:t>=</w:t>
            </w:r>
            <w:r w:rsidRPr="00811647">
              <w:rPr>
                <w:iCs/>
              </w:rPr>
              <w:t>1</w:t>
            </w:r>
            <w:r w:rsidRPr="00811647">
              <w:rPr>
                <w:i/>
                <w:iCs/>
              </w:rPr>
              <w:t xml:space="preserve"> </w:t>
            </w:r>
            <w:r w:rsidRPr="00270182">
              <w:t>мВ. Найти соответствующие этому напряжению абсолютные уров</w:t>
            </w:r>
            <w:r w:rsidRPr="00270182">
              <w:softHyphen/>
              <w:t>ни по мощности и напряжению.</w:t>
            </w:r>
          </w:p>
          <w:p w:rsidR="00AF4872" w:rsidRDefault="00AF4872" w:rsidP="00AF4872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AF4872">
            <w:pPr>
              <w:pStyle w:val="a3"/>
              <w:ind w:left="0"/>
            </w:pPr>
            <w:r w:rsidRPr="00270182">
              <w:t xml:space="preserve">На вход канала (тракта) передачи подается измерительный сигнал с уровнем </w:t>
            </w:r>
            <w:r w:rsidRPr="00270182">
              <w:rPr>
                <w:lang w:val="en-US"/>
              </w:rPr>
              <w:t>p</w:t>
            </w:r>
            <w:proofErr w:type="spellStart"/>
            <w:r w:rsidRPr="00270182">
              <w:rPr>
                <w:vertAlign w:val="subscript"/>
              </w:rPr>
              <w:t>вх</w:t>
            </w:r>
            <w:proofErr w:type="spellEnd"/>
            <w:r>
              <w:t xml:space="preserve"> = -</w:t>
            </w:r>
            <w:r w:rsidRPr="00270182">
              <w:t xml:space="preserve">3,5 </w:t>
            </w:r>
            <w:proofErr w:type="spellStart"/>
            <w:r w:rsidRPr="00270182">
              <w:t>дБм</w:t>
            </w:r>
            <w:proofErr w:type="spellEnd"/>
            <w:r w:rsidRPr="00270182">
              <w:t xml:space="preserve">. </w:t>
            </w:r>
            <w:r w:rsidRPr="00270182">
              <w:rPr>
                <w:iCs/>
              </w:rPr>
              <w:t>В</w:t>
            </w:r>
            <w:r w:rsidRPr="00270182">
              <w:rPr>
                <w:i/>
                <w:iCs/>
              </w:rPr>
              <w:t xml:space="preserve"> </w:t>
            </w:r>
            <w:r w:rsidRPr="00270182">
              <w:t>некоторой точке канала (тракта) измерен</w:t>
            </w:r>
            <w:r w:rsidRPr="00270182">
              <w:softHyphen/>
              <w:t xml:space="preserve">ный уровень этого сигнала равен </w:t>
            </w:r>
            <w:proofErr w:type="spellStart"/>
            <w:r w:rsidRPr="00270182">
              <w:rPr>
                <w:i/>
                <w:iCs/>
              </w:rPr>
              <w:t>р</w:t>
            </w:r>
            <w:r w:rsidRPr="00270182">
              <w:rPr>
                <w:i/>
                <w:iCs/>
                <w:vertAlign w:val="subscript"/>
              </w:rPr>
              <w:t>х</w:t>
            </w:r>
            <w:proofErr w:type="spellEnd"/>
            <w:r w:rsidRPr="00270182">
              <w:rPr>
                <w:i/>
                <w:iCs/>
              </w:rPr>
              <w:t xml:space="preserve"> </w:t>
            </w:r>
            <w:r>
              <w:t xml:space="preserve">= </w:t>
            </w:r>
            <w:r w:rsidRPr="00270182">
              <w:t xml:space="preserve">-10,5 </w:t>
            </w:r>
            <w:proofErr w:type="spellStart"/>
            <w:r w:rsidRPr="00270182">
              <w:t>дБм</w:t>
            </w:r>
            <w:proofErr w:type="spellEnd"/>
            <w:r w:rsidRPr="00270182">
              <w:t>. Определить относи</w:t>
            </w:r>
            <w:r w:rsidRPr="00270182">
              <w:softHyphen/>
              <w:t>тельный уровень сигнала в этой точке канала (тракта).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AF4872">
            <w:pPr>
              <w:pStyle w:val="a3"/>
              <w:ind w:left="0"/>
            </w:pPr>
            <w:r w:rsidRPr="00270182">
              <w:t>Абсолютный уровень по мощности сигнала на выходе канала переда</w:t>
            </w:r>
            <w:r w:rsidRPr="00270182">
              <w:softHyphen/>
              <w:t>чи в процессе его настройки был изменен по отношению к номиналь</w:t>
            </w:r>
            <w:r w:rsidRPr="00270182">
              <w:softHyphen/>
              <w:t xml:space="preserve">ному уровню на величину </w:t>
            </w:r>
            <w:r>
              <w:rPr>
                <w:i/>
                <w:iCs/>
              </w:rPr>
              <w:t>∆</w:t>
            </w:r>
            <w:r w:rsidRPr="00270182">
              <w:rPr>
                <w:i/>
                <w:iCs/>
              </w:rPr>
              <w:t xml:space="preserve">р </w:t>
            </w:r>
            <w:r>
              <w:rPr>
                <w:i/>
                <w:iCs/>
              </w:rPr>
              <w:t>=</w:t>
            </w:r>
            <w:r w:rsidRPr="00270182">
              <w:rPr>
                <w:i/>
                <w:iCs/>
              </w:rPr>
              <w:t xml:space="preserve"> </w:t>
            </w:r>
            <w:r w:rsidRPr="00270182">
              <w:t>-10 дБ. Как изменятся при этом мощность этого сигнала на выходе канала?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AF4872">
            <w:pPr>
              <w:pStyle w:val="a3"/>
              <w:ind w:left="0"/>
            </w:pPr>
            <w:r w:rsidRPr="008B53C4">
              <w:t xml:space="preserve">Мощность сигнала в </w:t>
            </w:r>
            <w:r>
              <w:t xml:space="preserve">точке </w:t>
            </w:r>
            <w:r w:rsidRPr="008B53C4">
              <w:t>ТНОУ составляет 100 мкВт.</w:t>
            </w:r>
            <w:r>
              <w:t xml:space="preserve"> </w:t>
            </w:r>
            <w:r w:rsidRPr="008B53C4">
              <w:t xml:space="preserve">Определить мощность и напряжение этого сигнала в точке </w:t>
            </w:r>
            <w:r w:rsidRPr="008B53C4">
              <w:rPr>
                <w:i/>
                <w:lang w:val="en-US"/>
              </w:rPr>
              <w:t>x</w:t>
            </w:r>
            <w:r w:rsidRPr="008B53C4">
              <w:t>, где относительный уровень составляет -13 дБ, а сопротивление в этой точке 75 Ом.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AF4872">
            <w:pPr>
              <w:pStyle w:val="a3"/>
              <w:ind w:left="0"/>
            </w:pPr>
            <w:r>
              <w:t xml:space="preserve">Относительный уровень сигнала в точке </w:t>
            </w:r>
            <w:r>
              <w:rPr>
                <w:lang w:val="en-US"/>
              </w:rPr>
              <w:t>A</w:t>
            </w:r>
            <w:r w:rsidRPr="0061305B">
              <w:t xml:space="preserve"> </w:t>
            </w:r>
            <w:r>
              <w:t>линии связи равен -4,3 дБ. Определить абсолютный и измерительный уровни в этой точке при условии, что мощность сигнала на входе линии равна 200 мВт.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AF4872">
            <w:pPr>
              <w:pStyle w:val="a3"/>
              <w:ind w:left="0"/>
            </w:pPr>
            <w:r>
              <w:t xml:space="preserve">По линии связи, имеющей </w:t>
            </w:r>
            <w:proofErr w:type="spellStart"/>
            <w:r>
              <w:t>километрическое</w:t>
            </w:r>
            <w:proofErr w:type="spellEnd"/>
            <w:r>
              <w:t xml:space="preserve"> затухание </w:t>
            </w:r>
            <w:r w:rsidRPr="00513728">
              <w:rPr>
                <w:position w:val="-12"/>
              </w:rPr>
              <w:object w:dxaOrig="5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pt;height:21.35pt" o:ole="">
                  <v:imagedata r:id="rId5" o:title=""/>
                </v:shape>
                <o:OLEObject Type="Embed" ProgID="Equation.3" ShapeID="_x0000_i1025" DrawAspect="Content" ObjectID="_1495217338" r:id="rId6"/>
              </w:object>
            </w:r>
            <w:r>
              <w:t>0,175 дБ</w:t>
            </w:r>
            <w:r w:rsidRPr="0061305B">
              <w:t>/</w:t>
            </w:r>
            <w:r>
              <w:t xml:space="preserve">км, необходимо обеспечить передачу сигналов на расстояние </w:t>
            </w:r>
            <w:r w:rsidRPr="0061305B">
              <w:rPr>
                <w:position w:val="-10"/>
              </w:rPr>
              <w:object w:dxaOrig="480" w:dyaOrig="340">
                <v:shape id="_x0000_i1026" type="#_x0000_t75" style="width:28pt;height:19.35pt" o:ole="">
                  <v:imagedata r:id="rId7" o:title=""/>
                </v:shape>
                <o:OLEObject Type="Embed" ProgID="Equation.3" ShapeID="_x0000_i1026" DrawAspect="Content" ObjectID="_1495217339" r:id="rId8"/>
              </w:object>
            </w:r>
            <w:r>
              <w:t xml:space="preserve">80 км. Определить остаточное затухание линии и мощность сигнала на выходе при условии, что входная мощность сигнала равна </w:t>
            </w:r>
            <w:r w:rsidRPr="002B5A1A">
              <w:rPr>
                <w:position w:val="-10"/>
              </w:rPr>
              <w:object w:dxaOrig="620" w:dyaOrig="340">
                <v:shape id="_x0000_i1027" type="#_x0000_t75" style="width:36pt;height:19.35pt" o:ole="">
                  <v:imagedata r:id="rId9" o:title=""/>
                </v:shape>
                <o:OLEObject Type="Embed" ProgID="Equation.3" ShapeID="_x0000_i1027" DrawAspect="Content" ObjectID="_1495217340" r:id="rId10"/>
              </w:object>
            </w:r>
            <w:r>
              <w:t>3 мВт.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AF4872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AF4872">
            <w:pPr>
              <w:pStyle w:val="a3"/>
              <w:ind w:left="0"/>
            </w:pPr>
            <w:r w:rsidRPr="00ED1B4A">
              <w:t>Рассчитать и построить внешнюю диаграмму уровней канала пере</w:t>
            </w:r>
            <w:r w:rsidRPr="00ED1B4A">
              <w:softHyphen/>
              <w:t xml:space="preserve">дачи, содержащего оборудование двух оконечных станций, четыре усилительных участка с затуханием </w:t>
            </w:r>
            <w:r w:rsidRPr="00ED1B4A">
              <w:rPr>
                <w:i/>
                <w:lang w:val="en-US"/>
              </w:rPr>
              <w:t>A</w:t>
            </w:r>
            <w:r w:rsidRPr="00ED1B4A">
              <w:rPr>
                <w:vertAlign w:val="subscript"/>
              </w:rPr>
              <w:t>1</w:t>
            </w:r>
            <w:r w:rsidRPr="00ED1B4A">
              <w:rPr>
                <w:i/>
                <w:iCs/>
              </w:rPr>
              <w:t xml:space="preserve"> =</w:t>
            </w:r>
            <w:r w:rsidRPr="00ED1B4A">
              <w:t xml:space="preserve">34 дБ, </w:t>
            </w:r>
            <w:r w:rsidRPr="00ED1B4A">
              <w:rPr>
                <w:i/>
                <w:iCs/>
              </w:rPr>
              <w:t>А</w:t>
            </w:r>
            <w:r w:rsidRPr="00ED1B4A">
              <w:rPr>
                <w:i/>
                <w:iCs/>
                <w:vertAlign w:val="subscript"/>
              </w:rPr>
              <w:t>2</w:t>
            </w:r>
            <w:r w:rsidRPr="00ED1B4A">
              <w:rPr>
                <w:i/>
                <w:iCs/>
              </w:rPr>
              <w:t xml:space="preserve"> = </w:t>
            </w:r>
            <w:r w:rsidRPr="00ED1B4A">
              <w:t xml:space="preserve">38 дБ, </w:t>
            </w:r>
            <w:r w:rsidRPr="00ED1B4A">
              <w:rPr>
                <w:i/>
                <w:iCs/>
              </w:rPr>
              <w:t>А</w:t>
            </w:r>
            <w:r w:rsidRPr="00ED1B4A">
              <w:rPr>
                <w:i/>
                <w:iCs/>
                <w:vertAlign w:val="subscript"/>
              </w:rPr>
              <w:t>3</w:t>
            </w:r>
            <w:r w:rsidRPr="00ED1B4A">
              <w:rPr>
                <w:i/>
                <w:iCs/>
              </w:rPr>
              <w:t xml:space="preserve"> </w:t>
            </w:r>
            <w:r w:rsidRPr="00ED1B4A">
              <w:t xml:space="preserve">= 36 дБ, </w:t>
            </w:r>
            <w:r w:rsidRPr="00ED1B4A">
              <w:rPr>
                <w:i/>
                <w:iCs/>
                <w:smallCaps/>
              </w:rPr>
              <w:t>А</w:t>
            </w:r>
            <w:r w:rsidRPr="00ED1B4A">
              <w:rPr>
                <w:i/>
                <w:iCs/>
                <w:smallCaps/>
                <w:vertAlign w:val="subscript"/>
              </w:rPr>
              <w:t>4</w:t>
            </w:r>
            <w:r w:rsidRPr="00ED1B4A">
              <w:rPr>
                <w:i/>
                <w:iCs/>
                <w:smallCaps/>
              </w:rPr>
              <w:t xml:space="preserve"> </w:t>
            </w:r>
            <w:r w:rsidRPr="00ED1B4A">
              <w:rPr>
                <w:i/>
                <w:iCs/>
              </w:rPr>
              <w:t xml:space="preserve">= </w:t>
            </w:r>
            <w:r w:rsidRPr="00ED1B4A">
              <w:t xml:space="preserve">31 дБ и три промежуточных усилителя с усилением </w:t>
            </w:r>
            <w:r w:rsidRPr="00ED1B4A">
              <w:rPr>
                <w:lang w:val="en-US"/>
              </w:rPr>
              <w:t>S</w:t>
            </w:r>
            <w:r w:rsidRPr="00ED1B4A">
              <w:rPr>
                <w:vertAlign w:val="subscript"/>
              </w:rPr>
              <w:t>1</w:t>
            </w:r>
            <w:r w:rsidRPr="00ED1B4A">
              <w:t xml:space="preserve"> = 32 </w:t>
            </w:r>
            <w:r w:rsidRPr="00ED1B4A">
              <w:rPr>
                <w:i/>
                <w:iCs/>
              </w:rPr>
              <w:t xml:space="preserve">дБ, </w:t>
            </w:r>
            <w:r w:rsidRPr="00ED1B4A">
              <w:rPr>
                <w:i/>
                <w:iCs/>
                <w:lang w:val="en-US"/>
              </w:rPr>
              <w:t>S</w:t>
            </w:r>
            <w:r w:rsidRPr="00ED1B4A">
              <w:rPr>
                <w:i/>
                <w:iCs/>
                <w:vertAlign w:val="subscript"/>
              </w:rPr>
              <w:t>2</w:t>
            </w:r>
            <w:r w:rsidRPr="00ED1B4A">
              <w:rPr>
                <w:i/>
                <w:iCs/>
              </w:rPr>
              <w:t xml:space="preserve"> </w:t>
            </w:r>
            <w:r w:rsidRPr="00ED1B4A">
              <w:t xml:space="preserve">= 39 дБ, </w:t>
            </w:r>
            <w:r w:rsidRPr="00ED1B4A">
              <w:rPr>
                <w:i/>
                <w:iCs/>
                <w:lang w:val="en-US"/>
              </w:rPr>
              <w:t>S</w:t>
            </w:r>
            <w:r w:rsidRPr="00ED1B4A">
              <w:rPr>
                <w:i/>
                <w:iCs/>
                <w:vertAlign w:val="subscript"/>
              </w:rPr>
              <w:t>3</w:t>
            </w:r>
            <w:r w:rsidRPr="00ED1B4A">
              <w:rPr>
                <w:i/>
                <w:iCs/>
              </w:rPr>
              <w:t xml:space="preserve"> </w:t>
            </w:r>
            <w:r w:rsidRPr="00ED1B4A">
              <w:t>= 35 дБ. Измерительный уровень на выходе око</w:t>
            </w:r>
            <w:r w:rsidRPr="00ED1B4A">
              <w:softHyphen/>
              <w:t xml:space="preserve">нечного оборудования передачи равен </w:t>
            </w:r>
            <w:proofErr w:type="spellStart"/>
            <w:r w:rsidRPr="00ED1B4A">
              <w:t>р</w:t>
            </w:r>
            <w:r w:rsidRPr="00ED1B4A">
              <w:rPr>
                <w:vertAlign w:val="subscript"/>
              </w:rPr>
              <w:t>вых</w:t>
            </w:r>
            <w:proofErr w:type="spellEnd"/>
            <w:r w:rsidRPr="00ED1B4A">
              <w:t xml:space="preserve"> = - 6 </w:t>
            </w:r>
            <w:proofErr w:type="spellStart"/>
            <w:r w:rsidRPr="00ED1B4A">
              <w:t>дБм</w:t>
            </w:r>
            <w:proofErr w:type="spellEnd"/>
            <w:r w:rsidRPr="00ED1B4A">
              <w:t>. Измеритель</w:t>
            </w:r>
            <w:r w:rsidRPr="00ED1B4A">
              <w:softHyphen/>
              <w:t xml:space="preserve">ный уровень на выходе канала </w:t>
            </w:r>
            <w:proofErr w:type="spellStart"/>
            <w:r w:rsidRPr="00ED1B4A">
              <w:rPr>
                <w:i/>
                <w:iCs/>
              </w:rPr>
              <w:t>р</w:t>
            </w:r>
            <w:r w:rsidRPr="00ED1B4A">
              <w:rPr>
                <w:i/>
                <w:iCs/>
                <w:vertAlign w:val="subscript"/>
              </w:rPr>
              <w:t>К</w:t>
            </w:r>
            <w:proofErr w:type="spellEnd"/>
            <w:r w:rsidRPr="00ED1B4A">
              <w:rPr>
                <w:i/>
                <w:iCs/>
                <w:vertAlign w:val="subscript"/>
              </w:rPr>
              <w:t xml:space="preserve"> </w:t>
            </w:r>
            <w:proofErr w:type="spellStart"/>
            <w:r w:rsidRPr="00ED1B4A">
              <w:rPr>
                <w:i/>
                <w:iCs/>
                <w:vertAlign w:val="subscript"/>
              </w:rPr>
              <w:t>вых</w:t>
            </w:r>
            <w:proofErr w:type="spellEnd"/>
            <w:r w:rsidRPr="00ED1B4A">
              <w:rPr>
                <w:i/>
                <w:iCs/>
              </w:rPr>
              <w:t xml:space="preserve">= -7 </w:t>
            </w:r>
            <w:proofErr w:type="spellStart"/>
            <w:r w:rsidRPr="00ED1B4A">
              <w:t>дБм</w:t>
            </w:r>
            <w:proofErr w:type="spellEnd"/>
            <w:r w:rsidRPr="00ED1B4A">
              <w:t xml:space="preserve">. Уровень передаче на входе канала </w:t>
            </w:r>
            <w:proofErr w:type="spellStart"/>
            <w:r w:rsidRPr="00ED1B4A">
              <w:rPr>
                <w:i/>
                <w:iCs/>
              </w:rPr>
              <w:t>р</w:t>
            </w:r>
            <w:r w:rsidRPr="00ED1B4A">
              <w:rPr>
                <w:i/>
                <w:iCs/>
                <w:vertAlign w:val="subscript"/>
              </w:rPr>
              <w:t>К</w:t>
            </w:r>
            <w:proofErr w:type="spellEnd"/>
            <w:r w:rsidRPr="00ED1B4A">
              <w:rPr>
                <w:i/>
                <w:iCs/>
              </w:rPr>
              <w:t xml:space="preserve"> </w:t>
            </w:r>
            <w:proofErr w:type="spellStart"/>
            <w:r w:rsidRPr="00ED1B4A">
              <w:rPr>
                <w:vertAlign w:val="subscript"/>
              </w:rPr>
              <w:t>вх</w:t>
            </w:r>
            <w:proofErr w:type="spellEnd"/>
            <w:r w:rsidRPr="00ED1B4A">
              <w:t xml:space="preserve"> = - 13 </w:t>
            </w:r>
            <w:proofErr w:type="spellStart"/>
            <w:r w:rsidRPr="00ED1B4A">
              <w:t>дБм</w:t>
            </w:r>
            <w:proofErr w:type="spellEnd"/>
            <w:r w:rsidRPr="00ED1B4A">
              <w:t>. Определить остаточное затухание ка</w:t>
            </w:r>
            <w:r w:rsidRPr="00ED1B4A">
              <w:softHyphen/>
              <w:t>нала передачи.</w:t>
            </w:r>
          </w:p>
        </w:tc>
      </w:tr>
      <w:tr w:rsidR="00AF4872" w:rsidTr="00DE22C3">
        <w:tc>
          <w:tcPr>
            <w:tcW w:w="1843" w:type="dxa"/>
          </w:tcPr>
          <w:p w:rsidR="00DE22C3" w:rsidRDefault="00DE22C3" w:rsidP="00DF35D7">
            <w:pPr>
              <w:pStyle w:val="a3"/>
              <w:ind w:left="0"/>
            </w:pPr>
          </w:p>
          <w:p w:rsidR="00DE22C3" w:rsidRDefault="00DE22C3" w:rsidP="00DF35D7">
            <w:pPr>
              <w:pStyle w:val="a3"/>
              <w:ind w:left="0"/>
            </w:pPr>
          </w:p>
          <w:p w:rsidR="00DE22C3" w:rsidRDefault="00DE22C3" w:rsidP="00DF35D7">
            <w:pPr>
              <w:pStyle w:val="a3"/>
              <w:ind w:left="0"/>
            </w:pPr>
          </w:p>
          <w:p w:rsidR="00DE22C3" w:rsidRDefault="00DE22C3" w:rsidP="00DF35D7">
            <w:pPr>
              <w:pStyle w:val="a3"/>
              <w:ind w:left="0"/>
            </w:pPr>
          </w:p>
          <w:p w:rsidR="00AF4872" w:rsidRDefault="00AF4872" w:rsidP="00DF35D7">
            <w:pPr>
              <w:pStyle w:val="a3"/>
              <w:ind w:left="0"/>
            </w:pPr>
            <w:r>
              <w:lastRenderedPageBreak/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DE22C3" w:rsidRDefault="00DE22C3" w:rsidP="00DF35D7">
            <w:pPr>
              <w:pStyle w:val="a3"/>
              <w:ind w:left="0"/>
            </w:pPr>
          </w:p>
          <w:p w:rsidR="00DE22C3" w:rsidRDefault="00DE22C3" w:rsidP="00DF35D7">
            <w:pPr>
              <w:pStyle w:val="a3"/>
              <w:ind w:left="0"/>
            </w:pPr>
          </w:p>
          <w:p w:rsidR="00DE22C3" w:rsidRDefault="00DE22C3" w:rsidP="00DF35D7">
            <w:pPr>
              <w:pStyle w:val="a3"/>
              <w:ind w:left="0"/>
            </w:pPr>
          </w:p>
          <w:p w:rsidR="00AF4872" w:rsidRDefault="00811647" w:rsidP="00DF35D7">
            <w:pPr>
              <w:pStyle w:val="a3"/>
              <w:ind w:left="0"/>
            </w:pPr>
            <w:r>
              <w:lastRenderedPageBreak/>
              <w:t>Определить согласуются ли параметры передачи сигнала по каналу передачи при следующих условиях</w:t>
            </w:r>
            <w:r w:rsidRPr="00EF134F">
              <w:t>:</w:t>
            </w:r>
            <w:r>
              <w:t xml:space="preserve"> длительность передачи дискретного сигнала – 5 </w:t>
            </w:r>
            <w:proofErr w:type="spellStart"/>
            <w:r>
              <w:t>мкс</w:t>
            </w:r>
            <w:proofErr w:type="spellEnd"/>
            <w:r>
              <w:t xml:space="preserve">, частота следования дискретных отсчетов равна 8 кГц, динамический диапазон уровней сигнала лежит в пределе 5 </w:t>
            </w:r>
            <w:proofErr w:type="gramStart"/>
            <w:r>
              <w:t>мВт….</w:t>
            </w:r>
            <w:proofErr w:type="gramEnd"/>
            <w:r>
              <w:t>1 Вт. Пропускная способность канала равна 24 кбит</w:t>
            </w:r>
            <w:r w:rsidRPr="005C6FA8">
              <w:t>/</w:t>
            </w:r>
            <w:r>
              <w:t xml:space="preserve">с, время удержания канала для передачи равно – 10 </w:t>
            </w:r>
            <w:proofErr w:type="spellStart"/>
            <w:r>
              <w:t>мкс</w:t>
            </w:r>
            <w:proofErr w:type="spellEnd"/>
            <w:r>
              <w:t>, динамический диапазон равен 35 дБ.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lastRenderedPageBreak/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DF35D7">
            <w:pPr>
              <w:pStyle w:val="a3"/>
              <w:ind w:left="0"/>
            </w:pPr>
            <w:r>
              <w:t xml:space="preserve">Определить содержимое поля </w:t>
            </w:r>
            <w:r>
              <w:rPr>
                <w:lang w:val="en-US"/>
              </w:rPr>
              <w:t>FCS</w:t>
            </w:r>
            <w:r>
              <w:t xml:space="preserve"> в составе кадра </w:t>
            </w:r>
            <w:r>
              <w:rPr>
                <w:lang w:val="en-US"/>
              </w:rPr>
              <w:t>Ethernet</w:t>
            </w:r>
            <w:r>
              <w:t xml:space="preserve"> для куска данных 1101101, если в качестве проверочного полинома используется </w:t>
            </w:r>
            <w:r>
              <w:rPr>
                <w:lang w:val="en-US"/>
              </w:rPr>
              <w:t>CRC</w:t>
            </w:r>
            <w:r w:rsidRPr="00322F17">
              <w:t xml:space="preserve">-4 </w:t>
            </w:r>
            <w:r>
              <w:t>с кодовой группой 1101.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811647">
            <w:pPr>
              <w:pStyle w:val="a3"/>
              <w:ind w:left="0"/>
            </w:pPr>
            <w:r>
              <w:t xml:space="preserve">Определить минимально возможную производительность (скорость цифрового потока) 6-канальной цифровой системы передачи на выходе группового АЦП, если первичные аналоговые сигналы ограничены сверху частотой 14 кГц и для </w:t>
            </w:r>
            <w:proofErr w:type="spellStart"/>
            <w:r>
              <w:t>расфильтровки</w:t>
            </w:r>
            <w:proofErr w:type="spellEnd"/>
            <w:r>
              <w:t xml:space="preserve"> требуется полоса в 2 кГц. Квантование АИМ-отсчетов осуществляет нелинейный </w:t>
            </w:r>
            <w:proofErr w:type="spellStart"/>
            <w:r>
              <w:t>квантователь</w:t>
            </w:r>
            <w:proofErr w:type="spellEnd"/>
            <w:r>
              <w:t xml:space="preserve"> с 256 уровнями квантования.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DF35D7">
            <w:pPr>
              <w:pStyle w:val="a3"/>
              <w:ind w:left="0"/>
            </w:pPr>
            <w:r>
              <w:t>Определить отношение сигнал</w:t>
            </w:r>
            <w:r w:rsidRPr="006E3B09">
              <w:t>/</w:t>
            </w:r>
            <w:r>
              <w:t>шум</w:t>
            </w:r>
            <w:r w:rsidRPr="006E3B09">
              <w:t xml:space="preserve"> </w:t>
            </w:r>
            <w:r>
              <w:t xml:space="preserve">для дельта-модулятора, если первичный аналоговый сигнал ограничен сверху частотой 18 кГц и для </w:t>
            </w:r>
            <w:proofErr w:type="spellStart"/>
            <w:r>
              <w:t>расфильтровки</w:t>
            </w:r>
            <w:proofErr w:type="spellEnd"/>
            <w:r>
              <w:t xml:space="preserve"> требуется полоса в 2 кГц. Мощность сигнала равна 4 В. Для расчета частоты дискретизации принять в расчеты множитель частоты исходного сигнала (+ с учетом </w:t>
            </w:r>
            <w:proofErr w:type="spellStart"/>
            <w:r>
              <w:t>расфильтровки</w:t>
            </w:r>
            <w:proofErr w:type="spellEnd"/>
            <w:r>
              <w:t xml:space="preserve">) равный 10. Шаг квантования </w:t>
            </w:r>
            <w:proofErr w:type="gramStart"/>
            <w:r>
              <w:t xml:space="preserve">равен </w:t>
            </w:r>
            <w:r w:rsidRPr="00B436A9">
              <w:rPr>
                <w:position w:val="-34"/>
                <w:lang w:val="en-US"/>
              </w:rPr>
              <w:object w:dxaOrig="880" w:dyaOrig="940">
                <v:shape id="_x0000_i1028" type="#_x0000_t75" style="width:30.65pt;height:32.65pt" o:ole="">
                  <v:imagedata r:id="rId11" o:title=""/>
                </v:shape>
                <o:OLEObject Type="Embed" ProgID="Equation.3" ShapeID="_x0000_i1028" DrawAspect="Content" ObjectID="_1495217341" r:id="rId12"/>
              </w:object>
            </w:r>
            <w:r>
              <w:t>.</w:t>
            </w:r>
            <w:proofErr w:type="gramEnd"/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DF35D7">
            <w:pPr>
              <w:pStyle w:val="a3"/>
              <w:ind w:left="0"/>
            </w:pPr>
            <w:r>
              <w:t>Определить на какую частоту должен быть настроен блок ВТЧ системы цикловой синхронизации на приемной стороне, если в качестве МСП с ВРК используется цифровое представление АИМ-отсчетов взятых с частотой дискретизации 10 кГц в ИКМ-сигнал, полученный путем мультиплексирования однотипных двенадцати основных и двух служебных канальных сигналов (в том числе используемые для синхронизации). Кодирование АИМ-отсчетов осуществляет 12-разрядный кодер.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DF35D7">
            <w:pPr>
              <w:pStyle w:val="a3"/>
              <w:ind w:left="0"/>
            </w:pPr>
            <w:r>
              <w:t>На сколько можно выиграть (сэкономить) по величине разрядности кодовой группы при переходе от ИКМ к ДИКМ оцифровыванию аналогового сигнала, если</w:t>
            </w:r>
            <w:r w:rsidRPr="00FB511D">
              <w:t xml:space="preserve"> </w:t>
            </w:r>
            <w:r>
              <w:t xml:space="preserve">известна защищенность от шумов квантования при ИКМ равная 35 дБ. Разрядность кодовой группы при ДИКМ равна 4, выходной динамический диапазон ДИКМ лежит в пределах -7,5…7,5 В, средняя мощность сигнала </w:t>
            </w:r>
            <w:proofErr w:type="gramStart"/>
            <w:r>
              <w:t xml:space="preserve">равна </w:t>
            </w:r>
            <w:r w:rsidRPr="001C5119">
              <w:rPr>
                <w:position w:val="-34"/>
              </w:rPr>
              <w:object w:dxaOrig="279" w:dyaOrig="880">
                <v:shape id="_x0000_i1029" type="#_x0000_t75" style="width:10.65pt;height:32pt" o:ole="">
                  <v:imagedata r:id="rId13" o:title=""/>
                </v:shape>
                <o:OLEObject Type="Embed" ProgID="Equation.3" ShapeID="_x0000_i1029" DrawAspect="Content" ObjectID="_1495217342" r:id="rId14"/>
              </w:object>
            </w:r>
            <w:r w:rsidRPr="008A071C">
              <w:t xml:space="preserve"> </w:t>
            </w:r>
            <w:r>
              <w:t>Вт</w:t>
            </w:r>
            <w:proofErr w:type="gramEnd"/>
            <w:r>
              <w:t xml:space="preserve">, коэффициент глубины обратной связи </w:t>
            </w:r>
            <w:r w:rsidRPr="008A071C">
              <w:rPr>
                <w:i/>
              </w:rPr>
              <w:t>с</w:t>
            </w:r>
            <w:r>
              <w:t xml:space="preserve"> и нормированная корреляционная функция разности между сигналами </w:t>
            </w:r>
            <w:r w:rsidRPr="00117CC6">
              <w:rPr>
                <w:position w:val="-12"/>
              </w:rPr>
              <w:object w:dxaOrig="260" w:dyaOrig="340">
                <v:shape id="_x0000_i1030" type="#_x0000_t75" style="width:13.35pt;height:16.65pt" o:ole="">
                  <v:imagedata r:id="rId15" o:title=""/>
                </v:shape>
                <o:OLEObject Type="Embed" ProgID="Equation.3" ShapeID="_x0000_i1030" DrawAspect="Content" ObjectID="_1495217343" r:id="rId16"/>
              </w:object>
            </w:r>
            <w:r>
              <w:t xml:space="preserve"> соответственно равны </w:t>
            </w:r>
            <w:r w:rsidRPr="0017751D">
              <w:rPr>
                <w:position w:val="-6"/>
              </w:rPr>
              <w:object w:dxaOrig="720" w:dyaOrig="360">
                <v:shape id="_x0000_i1031" type="#_x0000_t75" style="width:36pt;height:17.35pt" o:ole="">
                  <v:imagedata r:id="rId17" o:title=""/>
                </v:shape>
                <o:OLEObject Type="Embed" ProgID="Equation.3" ShapeID="_x0000_i1031" DrawAspect="Content" ObjectID="_1495217344" r:id="rId18"/>
              </w:object>
            </w:r>
            <w:r>
              <w:t xml:space="preserve"> и </w:t>
            </w:r>
            <w:r w:rsidRPr="0017751D">
              <w:rPr>
                <w:position w:val="-12"/>
              </w:rPr>
              <w:object w:dxaOrig="1140" w:dyaOrig="420">
                <v:shape id="_x0000_i1032" type="#_x0000_t75" style="width:57.35pt;height:21.35pt" o:ole="">
                  <v:imagedata r:id="rId19" o:title=""/>
                </v:shape>
                <o:OLEObject Type="Embed" ProgID="Equation.3" ShapeID="_x0000_i1032" DrawAspect="Content" ObjectID="_1495217345" r:id="rId20"/>
              </w:object>
            </w:r>
            <w:r>
              <w:t>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lastRenderedPageBreak/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11647" w:rsidP="00DF35D7">
            <w:pPr>
              <w:pStyle w:val="a3"/>
              <w:ind w:left="0"/>
            </w:pPr>
            <w:r>
              <w:t xml:space="preserve">Определить итоговую ширину группового сигнала (четверичной группы) МСП с ЧРК, если в качестве базового канала выступает канал тональной частоты с полосой пропускания 0,3…3,4 кГц. На первой ступени мультиплексируется 12 КТЧ с полосой </w:t>
            </w:r>
            <w:proofErr w:type="spellStart"/>
            <w:r>
              <w:t>расфильтровки</w:t>
            </w:r>
            <w:proofErr w:type="spellEnd"/>
            <w:r>
              <w:t xml:space="preserve"> 0,9 кГц, на второй ступени мультиплексируется 5 первичных групп с полосой </w:t>
            </w:r>
            <w:proofErr w:type="spellStart"/>
            <w:r>
              <w:t>расфильтровки</w:t>
            </w:r>
            <w:proofErr w:type="spellEnd"/>
            <w:r>
              <w:t xml:space="preserve"> между ними 0,9</w:t>
            </w:r>
            <w:r w:rsidRPr="00BD4155">
              <w:t xml:space="preserve"> </w:t>
            </w:r>
            <w:r>
              <w:t>кГц, на третьей ступени</w:t>
            </w:r>
            <w:r w:rsidRPr="00BD4155">
              <w:t xml:space="preserve"> </w:t>
            </w:r>
            <w:r>
              <w:t xml:space="preserve">мультиплексируется 5 вторичных групп с полосой </w:t>
            </w:r>
            <w:proofErr w:type="spellStart"/>
            <w:r>
              <w:t>расфильтровки</w:t>
            </w:r>
            <w:proofErr w:type="spellEnd"/>
            <w:r>
              <w:t xml:space="preserve"> между ними 8</w:t>
            </w:r>
            <w:r w:rsidRPr="00BD4155">
              <w:t xml:space="preserve"> </w:t>
            </w:r>
            <w:r>
              <w:t>кГц, на четвертой ступени</w:t>
            </w:r>
            <w:r w:rsidRPr="00BD4155">
              <w:t xml:space="preserve"> </w:t>
            </w:r>
            <w:r>
              <w:t xml:space="preserve">мультиплексируется 3 третичных группы с полосой </w:t>
            </w:r>
            <w:proofErr w:type="spellStart"/>
            <w:r>
              <w:t>расфильтровки</w:t>
            </w:r>
            <w:proofErr w:type="spellEnd"/>
            <w:r>
              <w:t xml:space="preserve"> между ними 88</w:t>
            </w:r>
            <w:r w:rsidRPr="00BD4155">
              <w:t xml:space="preserve"> </w:t>
            </w:r>
            <w:r>
              <w:t>кГц.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2534DE" w:rsidRDefault="002534DE" w:rsidP="002534DE">
            <w:pPr>
              <w:tabs>
                <w:tab w:val="left" w:pos="993"/>
              </w:tabs>
              <w:spacing w:after="160" w:line="259" w:lineRule="auto"/>
              <w:ind w:right="-63"/>
            </w:pPr>
            <w:r w:rsidRPr="00307EB4">
              <w:t>Определить коэффициент передачи схемы, приведенной на рис</w:t>
            </w:r>
            <w:r>
              <w:t xml:space="preserve">., если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1 </w:t>
            </w:r>
            <w:r w:rsidRPr="008A2BB6">
              <w:t>=</w:t>
            </w:r>
            <w:r>
              <w:t xml:space="preserve"> </w:t>
            </w:r>
            <w:r w:rsidRPr="008A2BB6">
              <w:t xml:space="preserve">5 </w:t>
            </w:r>
            <w:r>
              <w:t xml:space="preserve">кОм,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2 </w:t>
            </w:r>
            <w:r w:rsidRPr="008A2BB6">
              <w:t>=</w:t>
            </w:r>
            <w:r>
              <w:t xml:space="preserve"> 700 Ом,</w:t>
            </w:r>
            <w:r w:rsidRPr="008A2BB6">
              <w:t xml:space="preserve">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3 </w:t>
            </w:r>
            <w:r w:rsidRPr="008A2BB6">
              <w:t>=</w:t>
            </w:r>
            <w:r>
              <w:t xml:space="preserve"> </w:t>
            </w:r>
            <w:r w:rsidRPr="008A2BB6">
              <w:t xml:space="preserve">2 </w:t>
            </w:r>
            <w:r>
              <w:t xml:space="preserve">кОм, </w:t>
            </w:r>
            <w:r w:rsidRPr="002534DE">
              <w:rPr>
                <w:i/>
              </w:rPr>
              <w:t>С2</w:t>
            </w:r>
            <w:r>
              <w:t xml:space="preserve"> = 12 мкФ.</w:t>
            </w:r>
          </w:p>
          <w:p w:rsidR="002534DE" w:rsidRPr="008A2BB6" w:rsidRDefault="002534DE" w:rsidP="002534DE">
            <w:pPr>
              <w:pStyle w:val="a3"/>
              <w:tabs>
                <w:tab w:val="left" w:pos="993"/>
              </w:tabs>
              <w:ind w:left="0" w:right="-63" w:firstLine="567"/>
            </w:pPr>
          </w:p>
          <w:p w:rsidR="00AF4872" w:rsidRDefault="002534DE" w:rsidP="002534DE">
            <w:pPr>
              <w:pStyle w:val="a3"/>
              <w:ind w:left="0"/>
            </w:pPr>
            <w:r>
              <w:object w:dxaOrig="4501" w:dyaOrig="2641">
                <v:shape id="_x0000_i1033" type="#_x0000_t75" style="width:225.35pt;height:132pt" o:ole="">
                  <v:imagedata r:id="rId21" o:title=""/>
                </v:shape>
                <o:OLEObject Type="Embed" ProgID="Visio.Drawing.15" ShapeID="_x0000_i1033" DrawAspect="Content" ObjectID="_1495217346" r:id="rId22"/>
              </w:objec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2534DE" w:rsidRDefault="002534DE" w:rsidP="002534DE">
            <w:pPr>
              <w:tabs>
                <w:tab w:val="left" w:pos="993"/>
              </w:tabs>
              <w:spacing w:after="160" w:line="259" w:lineRule="auto"/>
              <w:ind w:right="-63"/>
            </w:pPr>
            <w:r w:rsidRPr="00307EB4">
              <w:t>Определить коэффициент передачи схемы, приведенной на рис</w:t>
            </w:r>
            <w:r>
              <w:t xml:space="preserve">., если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1 </w:t>
            </w:r>
            <w:r w:rsidRPr="008A2BB6">
              <w:t>=</w:t>
            </w:r>
            <w:r>
              <w:t xml:space="preserve"> 2</w:t>
            </w:r>
            <w:r w:rsidRPr="008A2BB6">
              <w:t xml:space="preserve"> </w:t>
            </w:r>
            <w:r>
              <w:t xml:space="preserve">кОм,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2 </w:t>
            </w:r>
            <w:r w:rsidRPr="008A2BB6">
              <w:t>=</w:t>
            </w:r>
            <w:r>
              <w:t xml:space="preserve"> 600 Ом, </w:t>
            </w:r>
            <w:r w:rsidRPr="002534DE">
              <w:rPr>
                <w:i/>
              </w:rPr>
              <w:t>С2</w:t>
            </w:r>
            <w:r>
              <w:t xml:space="preserve"> = 6 мкФ,</w:t>
            </w:r>
            <w:r w:rsidRPr="002534DE">
              <w:rPr>
                <w:i/>
              </w:rPr>
              <w:t xml:space="preserve"> </w:t>
            </w:r>
            <w:r w:rsidRPr="002534DE">
              <w:rPr>
                <w:i/>
                <w:lang w:val="en-US"/>
              </w:rPr>
              <w:t>L</w:t>
            </w:r>
            <w:r w:rsidRPr="002534DE">
              <w:rPr>
                <w:i/>
              </w:rPr>
              <w:t xml:space="preserve">1 </w:t>
            </w:r>
            <w:r w:rsidRPr="008A2BB6">
              <w:t>=</w:t>
            </w:r>
            <w:r>
              <w:t xml:space="preserve"> </w:t>
            </w:r>
            <w:r w:rsidRPr="006D21E3">
              <w:t>5</w:t>
            </w:r>
            <w:r w:rsidRPr="008A2BB6">
              <w:t xml:space="preserve"> </w:t>
            </w:r>
            <w:proofErr w:type="spellStart"/>
            <w:r w:rsidRPr="006D21E3">
              <w:t>м</w:t>
            </w:r>
            <w:r>
              <w:t>Гн</w:t>
            </w:r>
            <w:proofErr w:type="spellEnd"/>
            <w:r>
              <w:t>.</w:t>
            </w:r>
          </w:p>
          <w:p w:rsidR="002534DE" w:rsidRPr="008A2BB6" w:rsidRDefault="002534DE" w:rsidP="002534DE">
            <w:pPr>
              <w:pStyle w:val="a3"/>
              <w:tabs>
                <w:tab w:val="left" w:pos="993"/>
              </w:tabs>
              <w:ind w:left="0" w:right="-63" w:firstLine="567"/>
            </w:pPr>
          </w:p>
          <w:p w:rsidR="00AF4872" w:rsidRDefault="002534DE" w:rsidP="002534DE">
            <w:pPr>
              <w:pStyle w:val="a3"/>
              <w:ind w:left="0"/>
            </w:pPr>
            <w:r>
              <w:object w:dxaOrig="4501" w:dyaOrig="2641">
                <v:shape id="_x0000_i1034" type="#_x0000_t75" style="width:225.35pt;height:132pt" o:ole="">
                  <v:imagedata r:id="rId23" o:title=""/>
                </v:shape>
                <o:OLEObject Type="Embed" ProgID="Visio.Drawing.15" ShapeID="_x0000_i1034" DrawAspect="Content" ObjectID="_1495217347" r:id="rId24"/>
              </w:objec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5F7238" w:rsidP="005F7238">
            <w:pPr>
              <w:tabs>
                <w:tab w:val="left" w:pos="993"/>
              </w:tabs>
              <w:jc w:val="both"/>
            </w:pPr>
            <w:r>
              <w:t xml:space="preserve">Определить информационную производительность аналогового источника сообщений, если верхняя граничная частота данного источника ограничена </w:t>
            </w:r>
            <w:r>
              <w:t xml:space="preserve">частотой </w:t>
            </w:r>
            <w:r>
              <w:t xml:space="preserve">6 МГц, </w:t>
            </w:r>
            <w:r>
              <w:t>мощность помехи на выходе источника составляет 10 мкВт, а уровень сигнала равен 0 </w:t>
            </w:r>
            <w:proofErr w:type="spellStart"/>
            <w:r>
              <w:t>дБм</w:t>
            </w:r>
            <w:proofErr w:type="spellEnd"/>
            <w:r>
              <w:t>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5F7238" w:rsidP="00F701C5">
            <w:pPr>
              <w:tabs>
                <w:tab w:val="left" w:pos="993"/>
              </w:tabs>
              <w:jc w:val="both"/>
            </w:pPr>
            <w:r>
              <w:t xml:space="preserve">Определить информационную производительность дискретного источника сообщений с пятью разрешенными уровнями для передачи, если </w:t>
            </w:r>
            <w:r>
              <w:t>интервал</w:t>
            </w:r>
            <w:r>
              <w:t xml:space="preserve"> следования дискретных отсчетов рав</w:t>
            </w:r>
            <w:r>
              <w:t>ен</w:t>
            </w:r>
            <w:r>
              <w:t xml:space="preserve"> 1</w:t>
            </w:r>
            <w:r w:rsidR="00F701C5">
              <w:t> мс</w:t>
            </w:r>
            <w:r>
              <w:t>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lastRenderedPageBreak/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887100" w:rsidP="00887100">
            <w:pPr>
              <w:tabs>
                <w:tab w:val="left" w:pos="993"/>
              </w:tabs>
              <w:jc w:val="both"/>
            </w:pPr>
            <w:r>
              <w:t xml:space="preserve">Определить содержимое поля </w:t>
            </w:r>
            <w:r w:rsidRPr="00887100">
              <w:rPr>
                <w:lang w:val="en-US"/>
              </w:rPr>
              <w:t>FCS</w:t>
            </w:r>
            <w:r>
              <w:t xml:space="preserve"> в составе кадра </w:t>
            </w:r>
            <w:r w:rsidRPr="00887100">
              <w:rPr>
                <w:lang w:val="en-US"/>
              </w:rPr>
              <w:t>Ethernet</w:t>
            </w:r>
            <w:r>
              <w:t xml:space="preserve"> для </w:t>
            </w:r>
            <w:r>
              <w:t>части данных 101011</w:t>
            </w:r>
            <w:r>
              <w:t>1</w:t>
            </w:r>
            <w:r>
              <w:t>01</w:t>
            </w:r>
            <w:r>
              <w:t xml:space="preserve">, если в качестве проверочного полинома используется </w:t>
            </w:r>
            <w:r w:rsidRPr="00887100">
              <w:rPr>
                <w:lang w:val="en-US"/>
              </w:rPr>
              <w:t>CRC</w:t>
            </w:r>
            <w:r w:rsidRPr="00322F17">
              <w:t>-</w:t>
            </w:r>
            <w:r>
              <w:t>6</w:t>
            </w:r>
            <w:r w:rsidRPr="00322F17">
              <w:t xml:space="preserve"> </w:t>
            </w:r>
            <w:r>
              <w:t>с кодовой группой 1101</w:t>
            </w:r>
            <w:r>
              <w:t>01</w:t>
            </w:r>
            <w:r>
              <w:t>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BF1B3A" w:rsidP="00DF35D7">
            <w:pPr>
              <w:pStyle w:val="a3"/>
              <w:ind w:left="0"/>
            </w:pPr>
            <w:r>
              <w:t xml:space="preserve">Определить количество уровней квантования нелинейного </w:t>
            </w:r>
            <w:proofErr w:type="spellStart"/>
            <w:r>
              <w:t>квантователя</w:t>
            </w:r>
            <w:proofErr w:type="spellEnd"/>
            <w:r>
              <w:t xml:space="preserve">, если известно следующее: 1 бит кодовой группы используется для кодирования полярности отсчета, нелинейный </w:t>
            </w:r>
            <w:proofErr w:type="spellStart"/>
            <w:r>
              <w:t>квантователь</w:t>
            </w:r>
            <w:proofErr w:type="spellEnd"/>
            <w:r>
              <w:t xml:space="preserve"> содержит всего 4 сегмента квантования, в свою очередь каждый сегмент содержит по 8 уровней квантования с постоянным шагом квантования.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BF1B3A" w:rsidP="00DF35D7">
            <w:pPr>
              <w:pStyle w:val="a3"/>
              <w:ind w:left="0"/>
            </w:pPr>
            <w:r>
              <w:t xml:space="preserve">Определить защищенность от шумов квантования для линейного </w:t>
            </w:r>
            <w:proofErr w:type="spellStart"/>
            <w:r>
              <w:t>квантователя</w:t>
            </w:r>
            <w:proofErr w:type="spellEnd"/>
            <w:r>
              <w:t xml:space="preserve">, если шаг квантования равен 6 мВ, а мощность сигнала на входе </w:t>
            </w:r>
            <w:proofErr w:type="spellStart"/>
            <w:r>
              <w:t>квантователя</w:t>
            </w:r>
            <w:proofErr w:type="spellEnd"/>
            <w:r>
              <w:t xml:space="preserve"> равна 3 мВ.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Pr="00C367BE" w:rsidRDefault="00C367BE" w:rsidP="007353CB">
            <w:pPr>
              <w:pStyle w:val="a3"/>
              <w:ind w:left="0"/>
            </w:pPr>
            <w:r>
              <w:t>Коммутационн</w:t>
            </w:r>
            <w:r w:rsidR="005D7386">
              <w:t>ый узел</w:t>
            </w:r>
            <w:r>
              <w:t xml:space="preserve"> осуществляет коммутацию </w:t>
            </w:r>
            <w:r w:rsidR="007353CB">
              <w:t xml:space="preserve">поступающих </w:t>
            </w:r>
            <w:r>
              <w:t xml:space="preserve">потоков с пропускной способностью каждого </w:t>
            </w:r>
            <w:r w:rsidR="005D7386">
              <w:t xml:space="preserve">эквивалентной </w:t>
            </w:r>
            <w:r>
              <w:t xml:space="preserve">ОЦК. </w:t>
            </w:r>
            <w:r w:rsidR="005D7386">
              <w:t xml:space="preserve">Средняя длительность одного соединения составляет 1 час. </w:t>
            </w:r>
            <w:r>
              <w:t xml:space="preserve">Определить необходимую производительность </w:t>
            </w:r>
            <w:r w:rsidRPr="00C367BE">
              <w:t>[</w:t>
            </w:r>
            <w:r w:rsidR="005D7386">
              <w:t xml:space="preserve">в </w:t>
            </w:r>
            <w:r>
              <w:t>Мбит</w:t>
            </w:r>
            <w:r w:rsidRPr="00C367BE">
              <w:t>/</w:t>
            </w:r>
            <w:r>
              <w:t>с</w:t>
            </w:r>
            <w:r w:rsidRPr="00C367BE">
              <w:t>]</w:t>
            </w:r>
            <w:r>
              <w:t xml:space="preserve"> коммутационного поля</w:t>
            </w:r>
            <w:r w:rsidR="005D7386">
              <w:t xml:space="preserve">, а также определить тип и количество необходимых групповых </w:t>
            </w:r>
            <w:r w:rsidR="005D7386">
              <w:t>цифров</w:t>
            </w:r>
            <w:r w:rsidR="005D7386">
              <w:t>ых каналов, обесп</w:t>
            </w:r>
            <w:r w:rsidR="007353CB">
              <w:t>ечивающих агрегирование (объединение) всех потоков, если интенсивность поступающих потоков</w:t>
            </w:r>
            <w:r w:rsidR="005D7386">
              <w:t xml:space="preserve"> </w:t>
            </w:r>
            <w:r w:rsidR="007353CB">
              <w:t xml:space="preserve">в ЧНН равна </w:t>
            </w:r>
            <w:r w:rsidR="005D7386">
              <w:t>1920 Эрл</w:t>
            </w:r>
            <w:r w:rsidR="007353CB">
              <w:t xml:space="preserve"> и </w:t>
            </w:r>
            <w:r>
              <w:t xml:space="preserve">при условии обеспечения </w:t>
            </w:r>
            <w:r w:rsidR="007353CB">
              <w:t>дуплексной связи</w:t>
            </w:r>
            <w:r>
              <w:t>. Доля служебных данных, необходимых для управления процессом коммутации</w:t>
            </w:r>
            <w:r w:rsidR="007353CB">
              <w:t>,</w:t>
            </w:r>
            <w:r>
              <w:t xml:space="preserve"> </w:t>
            </w:r>
            <w:proofErr w:type="gramStart"/>
            <w:r>
              <w:t>составляет</w:t>
            </w:r>
            <w:r w:rsidR="005D7386">
              <w:t xml:space="preserve"> </w:t>
            </w:r>
            <w:r w:rsidR="005D7386" w:rsidRPr="005D7386">
              <w:rPr>
                <w:position w:val="-34"/>
              </w:rPr>
              <w:object w:dxaOrig="960" w:dyaOrig="880">
                <v:shape id="_x0000_i1035" type="#_x0000_t75" style="width:38.65pt;height:34pt" o:ole="">
                  <v:imagedata r:id="rId25" o:title=""/>
                </v:shape>
                <o:OLEObject Type="Embed" ProgID="Equation.3" ShapeID="_x0000_i1035" DrawAspect="Content" ObjectID="_1495217348" r:id="rId26"/>
              </w:object>
            </w:r>
            <w:r w:rsidR="005D7386">
              <w:t xml:space="preserve"> </w:t>
            </w:r>
            <w:r>
              <w:t>от</w:t>
            </w:r>
            <w:proofErr w:type="gramEnd"/>
            <w:r>
              <w:t xml:space="preserve"> общей интенсивности потоков. </w:t>
            </w:r>
          </w:p>
        </w:tc>
      </w:tr>
      <w:tr w:rsidR="007353CB" w:rsidTr="00DE22C3">
        <w:tc>
          <w:tcPr>
            <w:tcW w:w="1843" w:type="dxa"/>
          </w:tcPr>
          <w:p w:rsidR="007353CB" w:rsidRDefault="007353CB" w:rsidP="007353CB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7353CB" w:rsidRDefault="007353CB" w:rsidP="007353CB">
            <w:pPr>
              <w:tabs>
                <w:tab w:val="left" w:pos="993"/>
              </w:tabs>
              <w:spacing w:after="160" w:line="259" w:lineRule="auto"/>
              <w:ind w:right="-63"/>
            </w:pPr>
            <w:r w:rsidRPr="00307EB4">
              <w:t>Определить коэффициент передачи схемы, приведенной на рис</w:t>
            </w:r>
            <w:r>
              <w:t xml:space="preserve">., если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1 </w:t>
            </w:r>
            <w:r w:rsidRPr="008A2BB6">
              <w:t>=</w:t>
            </w:r>
            <w:r>
              <w:t xml:space="preserve"> 2</w:t>
            </w:r>
            <w:r w:rsidRPr="008A2BB6">
              <w:t xml:space="preserve"> </w:t>
            </w:r>
            <w:r>
              <w:t xml:space="preserve">кОм, </w:t>
            </w:r>
            <w:r w:rsidRPr="002534DE">
              <w:rPr>
                <w:i/>
                <w:lang w:val="en-US"/>
              </w:rPr>
              <w:t>R</w:t>
            </w:r>
            <w:r w:rsidRPr="002534DE">
              <w:rPr>
                <w:i/>
              </w:rPr>
              <w:t xml:space="preserve">2 </w:t>
            </w:r>
            <w:r w:rsidRPr="008A2BB6">
              <w:t>=</w:t>
            </w:r>
            <w:r>
              <w:t xml:space="preserve"> 600 Ом, </w:t>
            </w:r>
            <w:r w:rsidRPr="002534DE">
              <w:rPr>
                <w:i/>
              </w:rPr>
              <w:t>С1</w:t>
            </w:r>
            <w:r>
              <w:t xml:space="preserve"> = 6 мкФ,</w:t>
            </w:r>
            <w:r w:rsidRPr="002534DE">
              <w:rPr>
                <w:i/>
              </w:rPr>
              <w:t xml:space="preserve"> </w:t>
            </w:r>
            <w:r w:rsidRPr="002534DE">
              <w:rPr>
                <w:i/>
                <w:lang w:val="en-US"/>
              </w:rPr>
              <w:t>L</w:t>
            </w:r>
            <w:r w:rsidRPr="002534DE">
              <w:rPr>
                <w:i/>
              </w:rPr>
              <w:t xml:space="preserve">2 </w:t>
            </w:r>
            <w:r w:rsidRPr="008A2BB6">
              <w:t>=</w:t>
            </w:r>
            <w:r>
              <w:t xml:space="preserve"> </w:t>
            </w:r>
            <w:r w:rsidRPr="006D21E3">
              <w:t>5</w:t>
            </w:r>
            <w:r w:rsidRPr="008A2BB6">
              <w:t xml:space="preserve"> </w:t>
            </w:r>
            <w:proofErr w:type="spellStart"/>
            <w:r w:rsidRPr="006D21E3">
              <w:t>м</w:t>
            </w:r>
            <w:r>
              <w:t>Гн</w:t>
            </w:r>
            <w:proofErr w:type="spellEnd"/>
            <w:r>
              <w:t>.</w:t>
            </w:r>
          </w:p>
          <w:p w:rsidR="007353CB" w:rsidRPr="008A2BB6" w:rsidRDefault="007353CB" w:rsidP="007353CB">
            <w:pPr>
              <w:pStyle w:val="a3"/>
              <w:tabs>
                <w:tab w:val="left" w:pos="993"/>
              </w:tabs>
              <w:ind w:left="0" w:right="-63" w:firstLine="567"/>
            </w:pPr>
          </w:p>
          <w:p w:rsidR="007353CB" w:rsidRDefault="007353CB" w:rsidP="007353CB">
            <w:pPr>
              <w:tabs>
                <w:tab w:val="left" w:pos="993"/>
              </w:tabs>
              <w:ind w:firstLine="567"/>
              <w:jc w:val="center"/>
            </w:pPr>
            <w:r>
              <w:object w:dxaOrig="4501" w:dyaOrig="2737" w14:anchorId="4CE39AF1">
                <v:shape id="_x0000_i1036" type="#_x0000_t75" style="width:225.35pt;height:136.65pt" o:ole="">
                  <v:imagedata r:id="rId27" o:title=""/>
                </v:shape>
                <o:OLEObject Type="Embed" ProgID="Visio.Drawing.15" ShapeID="_x0000_i1036" DrawAspect="Content" ObjectID="_1495217349" r:id="rId28"/>
              </w:objec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Pr="00C55A1C" w:rsidRDefault="00C55A1C" w:rsidP="00C55A1C">
            <w:pPr>
              <w:pStyle w:val="a3"/>
              <w:ind w:left="0"/>
            </w:pPr>
            <w:r>
              <w:t xml:space="preserve">Для предоставления интернет услуг оператор связи планирует заказать публичные адреса у регистратора </w:t>
            </w:r>
            <w:r>
              <w:rPr>
                <w:lang w:val="en-US"/>
              </w:rPr>
              <w:t>IANA</w:t>
            </w:r>
            <w:r>
              <w:t xml:space="preserve">. Известно, что </w:t>
            </w:r>
            <w:r>
              <w:rPr>
                <w:lang w:val="en-US"/>
              </w:rPr>
              <w:t>IP</w:t>
            </w:r>
            <w:r w:rsidRPr="00C55A1C">
              <w:t>-</w:t>
            </w:r>
            <w:r>
              <w:t xml:space="preserve">адреса будут распределяться между абонентами динамически (по </w:t>
            </w:r>
            <w:r>
              <w:rPr>
                <w:lang w:val="en-US"/>
              </w:rPr>
              <w:t>DHCP</w:t>
            </w:r>
            <w:r>
              <w:t xml:space="preserve">-протоколу), кроме того ожидается нагрузка на сеть оператора в 15 000 Эрланг, при средней длительности одного </w:t>
            </w:r>
            <w:proofErr w:type="spellStart"/>
            <w:r>
              <w:t>интернет-соединения</w:t>
            </w:r>
            <w:proofErr w:type="spellEnd"/>
            <w:r>
              <w:t xml:space="preserve"> 15 минут. Определить</w:t>
            </w:r>
            <w:r w:rsidRPr="00C55A1C">
              <w:t xml:space="preserve">: </w:t>
            </w:r>
            <w:r>
              <w:t>минимальный класс сети (маску подсети), которую необходимо заказать у регистратора.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lastRenderedPageBreak/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Pr="00532508" w:rsidRDefault="00532508" w:rsidP="00532508">
            <w:pPr>
              <w:pStyle w:val="a3"/>
              <w:ind w:left="0"/>
            </w:pPr>
            <w:r>
              <w:t xml:space="preserve">Определить объем буферной памяти коммутирующего устройства, а также количество отброшенных пакетов за 1 мс, если средняя длина одного </w:t>
            </w:r>
            <w:r>
              <w:rPr>
                <w:lang w:val="en-US"/>
              </w:rPr>
              <w:t>IP</w:t>
            </w:r>
            <w:r w:rsidRPr="00532508">
              <w:t>-</w:t>
            </w:r>
            <w:r>
              <w:t>пакета</w:t>
            </w:r>
            <w:r w:rsidRPr="00532508">
              <w:t xml:space="preserve"> </w:t>
            </w:r>
            <w:r>
              <w:t>составляет 500 байт. Загрузка коммутирующего устройства в ЧНН при пульсирующем трафике может достигать 100,2%. Суммарная пропускная способность коммутатора может достигать 5 Гбит</w:t>
            </w:r>
            <w:r w:rsidRPr="00532508">
              <w:t>/</w:t>
            </w:r>
            <w:r>
              <w:t xml:space="preserve">с. 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Pr="009843AC" w:rsidRDefault="009843AC" w:rsidP="009843AC">
            <w:pPr>
              <w:pStyle w:val="a3"/>
              <w:ind w:left="0"/>
            </w:pPr>
            <w:r>
              <w:t>К</w:t>
            </w:r>
            <w:r>
              <w:t>омпьютер</w:t>
            </w:r>
            <w:r>
              <w:t>ы</w:t>
            </w:r>
            <w:r>
              <w:t xml:space="preserve"> </w:t>
            </w: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  <w:r w:rsidRPr="009843AC">
              <w:t xml:space="preserve"> </w:t>
            </w:r>
            <w:r>
              <w:t xml:space="preserve">обмениваются между собой какой-либо информацией. В некоторый момент времени </w:t>
            </w:r>
            <w:r w:rsidR="00D27FFA">
              <w:rPr>
                <w:lang w:val="en-US"/>
              </w:rPr>
              <w:t>IP</w:t>
            </w:r>
            <w:r w:rsidR="00D27FFA" w:rsidRPr="009843AC">
              <w:t>-</w:t>
            </w:r>
            <w:r>
              <w:t xml:space="preserve">пакет с выхода компьютера </w:t>
            </w:r>
            <w:r>
              <w:rPr>
                <w:lang w:val="en-US"/>
              </w:rPr>
              <w:t>A</w:t>
            </w:r>
            <w:r w:rsidRPr="009843AC">
              <w:t xml:space="preserve"> </w:t>
            </w:r>
            <w:r>
              <w:t>вводится в сеть передачи данных, состоящей из 5 маршрутизаторов</w:t>
            </w:r>
            <w:bookmarkStart w:id="0" w:name="_GoBack"/>
            <w:bookmarkEnd w:id="0"/>
            <w:r>
              <w:t xml:space="preserve">, которые соединены между собой по топологии «кольцо». В этот же момент соединение между компьютером </w:t>
            </w:r>
            <w:r>
              <w:rPr>
                <w:lang w:val="en-US"/>
              </w:rPr>
              <w:t>B</w:t>
            </w:r>
            <w:r w:rsidRPr="009843AC">
              <w:t xml:space="preserve"> </w:t>
            </w:r>
            <w:r>
              <w:t>и сетью передачи данных нарушается. Что произойдет с данным пакетом, и на каком из маршрутизаторов данный пакет будет отброшен?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Pr="0048547B" w:rsidRDefault="00255D10" w:rsidP="00DF35D7">
            <w:pPr>
              <w:pStyle w:val="a3"/>
              <w:ind w:left="0"/>
              <w:rPr>
                <w:highlight w:val="yellow"/>
              </w:rPr>
            </w:pPr>
            <w:r w:rsidRPr="0048547B">
              <w:rPr>
                <w:highlight w:val="yellow"/>
              </w:rPr>
              <w:t xml:space="preserve">Определить время передачи сообщения через два </w:t>
            </w:r>
            <w:r w:rsidRPr="0048547B">
              <w:rPr>
                <w:highlight w:val="yellow"/>
                <w:lang w:val="en-US"/>
              </w:rPr>
              <w:t>IP</w:t>
            </w:r>
            <w:r w:rsidRPr="0048547B">
              <w:rPr>
                <w:highlight w:val="yellow"/>
              </w:rPr>
              <w:t>-маршрутизатора, если предварительно сообщени</w:t>
            </w:r>
            <w:r w:rsidR="0048547B" w:rsidRPr="0048547B">
              <w:rPr>
                <w:highlight w:val="yellow"/>
              </w:rPr>
              <w:t xml:space="preserve">е было поделено на равные части (сегменты), снабжены заголовками сетевого уровня, в результате чего средняя длина </w:t>
            </w:r>
            <w:r w:rsidR="0048547B" w:rsidRPr="0048547B">
              <w:rPr>
                <w:highlight w:val="yellow"/>
                <w:lang w:val="en-US"/>
              </w:rPr>
              <w:t>IP</w:t>
            </w:r>
            <w:r w:rsidR="0048547B" w:rsidRPr="0048547B">
              <w:rPr>
                <w:highlight w:val="yellow"/>
              </w:rPr>
              <w:t xml:space="preserve">-пакета составила 712 байт. </w:t>
            </w: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  <w:tr w:rsidR="00AF4872" w:rsidTr="00DE22C3">
        <w:tc>
          <w:tcPr>
            <w:tcW w:w="1843" w:type="dxa"/>
          </w:tcPr>
          <w:p w:rsidR="00AF4872" w:rsidRDefault="00AF4872" w:rsidP="00DF35D7">
            <w:pPr>
              <w:pStyle w:val="a3"/>
              <w:ind w:left="0"/>
            </w:pPr>
            <w:r>
              <w:t>Задача №</w:t>
            </w:r>
            <w:r>
              <w:fldChar w:fldCharType="begin"/>
            </w:r>
            <w:r>
              <w:instrText xml:space="preserve"> AUTONUMLGL  \e </w:instrText>
            </w:r>
            <w:r>
              <w:fldChar w:fldCharType="end"/>
            </w:r>
          </w:p>
        </w:tc>
        <w:tc>
          <w:tcPr>
            <w:tcW w:w="8080" w:type="dxa"/>
          </w:tcPr>
          <w:p w:rsidR="00AF4872" w:rsidRDefault="00AF4872" w:rsidP="00DF35D7">
            <w:pPr>
              <w:pStyle w:val="a3"/>
              <w:ind w:left="0"/>
            </w:pPr>
          </w:p>
        </w:tc>
      </w:tr>
    </w:tbl>
    <w:p w:rsidR="005A0FA2" w:rsidRPr="00AF4872" w:rsidRDefault="005A0FA2" w:rsidP="00AF4872">
      <w:pPr>
        <w:pStyle w:val="a3"/>
      </w:pPr>
    </w:p>
    <w:sectPr w:rsidR="005A0FA2" w:rsidRPr="00AF4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3438"/>
    <w:multiLevelType w:val="hybridMultilevel"/>
    <w:tmpl w:val="F544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0779"/>
    <w:multiLevelType w:val="hybridMultilevel"/>
    <w:tmpl w:val="DFE60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77F3A"/>
    <w:multiLevelType w:val="hybridMultilevel"/>
    <w:tmpl w:val="93661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A2"/>
    <w:rsid w:val="000057EF"/>
    <w:rsid w:val="00007B38"/>
    <w:rsid w:val="00012155"/>
    <w:rsid w:val="00020090"/>
    <w:rsid w:val="000233CC"/>
    <w:rsid w:val="000327F4"/>
    <w:rsid w:val="00033DFF"/>
    <w:rsid w:val="00040259"/>
    <w:rsid w:val="000434DC"/>
    <w:rsid w:val="00046754"/>
    <w:rsid w:val="0005268B"/>
    <w:rsid w:val="00052AB4"/>
    <w:rsid w:val="00053062"/>
    <w:rsid w:val="00064246"/>
    <w:rsid w:val="000664D1"/>
    <w:rsid w:val="00071ED0"/>
    <w:rsid w:val="00080112"/>
    <w:rsid w:val="0008130E"/>
    <w:rsid w:val="0008186A"/>
    <w:rsid w:val="00081CC4"/>
    <w:rsid w:val="00081D3F"/>
    <w:rsid w:val="000836FF"/>
    <w:rsid w:val="00083C15"/>
    <w:rsid w:val="000844C0"/>
    <w:rsid w:val="00086EC0"/>
    <w:rsid w:val="0008777C"/>
    <w:rsid w:val="00091A49"/>
    <w:rsid w:val="000922E9"/>
    <w:rsid w:val="00093946"/>
    <w:rsid w:val="000948C6"/>
    <w:rsid w:val="000966C6"/>
    <w:rsid w:val="000A078B"/>
    <w:rsid w:val="000B01D9"/>
    <w:rsid w:val="000B5A46"/>
    <w:rsid w:val="000B6F22"/>
    <w:rsid w:val="000C16BE"/>
    <w:rsid w:val="000C7169"/>
    <w:rsid w:val="000D0AA2"/>
    <w:rsid w:val="000D593A"/>
    <w:rsid w:val="000D6B4A"/>
    <w:rsid w:val="000D6C3D"/>
    <w:rsid w:val="000D712B"/>
    <w:rsid w:val="000E1778"/>
    <w:rsid w:val="000E2245"/>
    <w:rsid w:val="000E6243"/>
    <w:rsid w:val="000F3602"/>
    <w:rsid w:val="000F4062"/>
    <w:rsid w:val="000F5145"/>
    <w:rsid w:val="00101691"/>
    <w:rsid w:val="00101982"/>
    <w:rsid w:val="00101EE9"/>
    <w:rsid w:val="001041C9"/>
    <w:rsid w:val="0011223D"/>
    <w:rsid w:val="00115C41"/>
    <w:rsid w:val="00117F9B"/>
    <w:rsid w:val="00120965"/>
    <w:rsid w:val="001228D6"/>
    <w:rsid w:val="00122B47"/>
    <w:rsid w:val="00125222"/>
    <w:rsid w:val="00126290"/>
    <w:rsid w:val="00131713"/>
    <w:rsid w:val="00134AC1"/>
    <w:rsid w:val="00135931"/>
    <w:rsid w:val="00145C69"/>
    <w:rsid w:val="00157CBE"/>
    <w:rsid w:val="0016128C"/>
    <w:rsid w:val="001664A4"/>
    <w:rsid w:val="001702D4"/>
    <w:rsid w:val="00173D45"/>
    <w:rsid w:val="001746A5"/>
    <w:rsid w:val="00181E2A"/>
    <w:rsid w:val="00182685"/>
    <w:rsid w:val="001827A2"/>
    <w:rsid w:val="00182852"/>
    <w:rsid w:val="001841A9"/>
    <w:rsid w:val="0019688D"/>
    <w:rsid w:val="001A01C3"/>
    <w:rsid w:val="001A332E"/>
    <w:rsid w:val="001B1906"/>
    <w:rsid w:val="001C0B49"/>
    <w:rsid w:val="001C1A52"/>
    <w:rsid w:val="001C6471"/>
    <w:rsid w:val="001D3D9E"/>
    <w:rsid w:val="001E0573"/>
    <w:rsid w:val="001E31D3"/>
    <w:rsid w:val="001F062E"/>
    <w:rsid w:val="001F18FC"/>
    <w:rsid w:val="001F1BCE"/>
    <w:rsid w:val="001F46F5"/>
    <w:rsid w:val="001F6B0C"/>
    <w:rsid w:val="0020278E"/>
    <w:rsid w:val="00210234"/>
    <w:rsid w:val="00213CFC"/>
    <w:rsid w:val="00217C67"/>
    <w:rsid w:val="00217CD5"/>
    <w:rsid w:val="00221176"/>
    <w:rsid w:val="0022136C"/>
    <w:rsid w:val="00224C4D"/>
    <w:rsid w:val="00232953"/>
    <w:rsid w:val="0023447A"/>
    <w:rsid w:val="00234CE8"/>
    <w:rsid w:val="00235C7A"/>
    <w:rsid w:val="00236A39"/>
    <w:rsid w:val="00237BF5"/>
    <w:rsid w:val="00240513"/>
    <w:rsid w:val="00247E1F"/>
    <w:rsid w:val="00251D03"/>
    <w:rsid w:val="00251E84"/>
    <w:rsid w:val="00252562"/>
    <w:rsid w:val="00253213"/>
    <w:rsid w:val="00253318"/>
    <w:rsid w:val="002534DE"/>
    <w:rsid w:val="00253988"/>
    <w:rsid w:val="00255D10"/>
    <w:rsid w:val="0026048C"/>
    <w:rsid w:val="002636CD"/>
    <w:rsid w:val="00263DA4"/>
    <w:rsid w:val="002706E0"/>
    <w:rsid w:val="00271944"/>
    <w:rsid w:val="002807D1"/>
    <w:rsid w:val="002839BE"/>
    <w:rsid w:val="00285A80"/>
    <w:rsid w:val="00293CAF"/>
    <w:rsid w:val="00296FA0"/>
    <w:rsid w:val="00297BB6"/>
    <w:rsid w:val="002A186D"/>
    <w:rsid w:val="002A45E7"/>
    <w:rsid w:val="002A6210"/>
    <w:rsid w:val="002A69BC"/>
    <w:rsid w:val="002B2251"/>
    <w:rsid w:val="002C0596"/>
    <w:rsid w:val="002C4C88"/>
    <w:rsid w:val="002C580B"/>
    <w:rsid w:val="002D0239"/>
    <w:rsid w:val="002D1B1F"/>
    <w:rsid w:val="002D3A9B"/>
    <w:rsid w:val="002E558B"/>
    <w:rsid w:val="002F449F"/>
    <w:rsid w:val="002F6249"/>
    <w:rsid w:val="002F6F7E"/>
    <w:rsid w:val="002F74C4"/>
    <w:rsid w:val="00300586"/>
    <w:rsid w:val="00303634"/>
    <w:rsid w:val="00304494"/>
    <w:rsid w:val="00305394"/>
    <w:rsid w:val="00315C85"/>
    <w:rsid w:val="00322549"/>
    <w:rsid w:val="00325FD4"/>
    <w:rsid w:val="00333454"/>
    <w:rsid w:val="0033374A"/>
    <w:rsid w:val="003345F4"/>
    <w:rsid w:val="0033561C"/>
    <w:rsid w:val="003365AF"/>
    <w:rsid w:val="00340E24"/>
    <w:rsid w:val="00342FF3"/>
    <w:rsid w:val="00344BE1"/>
    <w:rsid w:val="00346582"/>
    <w:rsid w:val="0035108C"/>
    <w:rsid w:val="00357427"/>
    <w:rsid w:val="00361BB9"/>
    <w:rsid w:val="00361BD4"/>
    <w:rsid w:val="00363FA8"/>
    <w:rsid w:val="00366D6C"/>
    <w:rsid w:val="003714FC"/>
    <w:rsid w:val="00372B64"/>
    <w:rsid w:val="003735C0"/>
    <w:rsid w:val="0037715E"/>
    <w:rsid w:val="003773D4"/>
    <w:rsid w:val="00380C5C"/>
    <w:rsid w:val="00381169"/>
    <w:rsid w:val="00382CC3"/>
    <w:rsid w:val="00383188"/>
    <w:rsid w:val="00383967"/>
    <w:rsid w:val="003877B3"/>
    <w:rsid w:val="00390A36"/>
    <w:rsid w:val="00392540"/>
    <w:rsid w:val="003929C4"/>
    <w:rsid w:val="0039687B"/>
    <w:rsid w:val="00397A36"/>
    <w:rsid w:val="003A0757"/>
    <w:rsid w:val="003A4E57"/>
    <w:rsid w:val="003B7C7E"/>
    <w:rsid w:val="003C6FBE"/>
    <w:rsid w:val="003C73A0"/>
    <w:rsid w:val="003C7EF7"/>
    <w:rsid w:val="003D2A0C"/>
    <w:rsid w:val="003D38B6"/>
    <w:rsid w:val="003D4BED"/>
    <w:rsid w:val="003D6421"/>
    <w:rsid w:val="003E3F28"/>
    <w:rsid w:val="003E6E13"/>
    <w:rsid w:val="003E785B"/>
    <w:rsid w:val="003F3219"/>
    <w:rsid w:val="003F3C7E"/>
    <w:rsid w:val="003F7886"/>
    <w:rsid w:val="004041E5"/>
    <w:rsid w:val="00406536"/>
    <w:rsid w:val="004166E5"/>
    <w:rsid w:val="00422255"/>
    <w:rsid w:val="004275F7"/>
    <w:rsid w:val="00435AB9"/>
    <w:rsid w:val="00436896"/>
    <w:rsid w:val="00436BBF"/>
    <w:rsid w:val="00440644"/>
    <w:rsid w:val="00441AAE"/>
    <w:rsid w:val="00441B81"/>
    <w:rsid w:val="004429D3"/>
    <w:rsid w:val="00445220"/>
    <w:rsid w:val="00456545"/>
    <w:rsid w:val="00467DAA"/>
    <w:rsid w:val="0047163F"/>
    <w:rsid w:val="0047460F"/>
    <w:rsid w:val="00475639"/>
    <w:rsid w:val="00480ED6"/>
    <w:rsid w:val="00482173"/>
    <w:rsid w:val="00484AC3"/>
    <w:rsid w:val="0048547B"/>
    <w:rsid w:val="0049563A"/>
    <w:rsid w:val="004A28CC"/>
    <w:rsid w:val="004A3DE6"/>
    <w:rsid w:val="004A7DFD"/>
    <w:rsid w:val="004C0BE1"/>
    <w:rsid w:val="004C3F6E"/>
    <w:rsid w:val="004C554F"/>
    <w:rsid w:val="004C57C1"/>
    <w:rsid w:val="004D12B6"/>
    <w:rsid w:val="004D73E0"/>
    <w:rsid w:val="004E310C"/>
    <w:rsid w:val="004E6DFC"/>
    <w:rsid w:val="004E6E99"/>
    <w:rsid w:val="004F16F1"/>
    <w:rsid w:val="004F1932"/>
    <w:rsid w:val="004F1B09"/>
    <w:rsid w:val="004F1D05"/>
    <w:rsid w:val="004F4ABF"/>
    <w:rsid w:val="004F7C9D"/>
    <w:rsid w:val="0050086E"/>
    <w:rsid w:val="00505BCF"/>
    <w:rsid w:val="00505C0B"/>
    <w:rsid w:val="00505C3B"/>
    <w:rsid w:val="00510E0E"/>
    <w:rsid w:val="005165D2"/>
    <w:rsid w:val="00520814"/>
    <w:rsid w:val="00521452"/>
    <w:rsid w:val="00522287"/>
    <w:rsid w:val="005258DC"/>
    <w:rsid w:val="0053062B"/>
    <w:rsid w:val="00532508"/>
    <w:rsid w:val="0055071A"/>
    <w:rsid w:val="00554E7E"/>
    <w:rsid w:val="00555C82"/>
    <w:rsid w:val="005565F5"/>
    <w:rsid w:val="00564B93"/>
    <w:rsid w:val="00564FF0"/>
    <w:rsid w:val="00565AED"/>
    <w:rsid w:val="00570538"/>
    <w:rsid w:val="005722AB"/>
    <w:rsid w:val="00572329"/>
    <w:rsid w:val="00582503"/>
    <w:rsid w:val="005841A9"/>
    <w:rsid w:val="00587604"/>
    <w:rsid w:val="005878FD"/>
    <w:rsid w:val="005A0EE3"/>
    <w:rsid w:val="005A0FA2"/>
    <w:rsid w:val="005A0FEE"/>
    <w:rsid w:val="005A3942"/>
    <w:rsid w:val="005B32C5"/>
    <w:rsid w:val="005B42DC"/>
    <w:rsid w:val="005C2DD6"/>
    <w:rsid w:val="005C42FC"/>
    <w:rsid w:val="005C6F61"/>
    <w:rsid w:val="005D7386"/>
    <w:rsid w:val="005E3333"/>
    <w:rsid w:val="005E3823"/>
    <w:rsid w:val="005F0DB4"/>
    <w:rsid w:val="005F132C"/>
    <w:rsid w:val="005F7238"/>
    <w:rsid w:val="005F7A17"/>
    <w:rsid w:val="00601333"/>
    <w:rsid w:val="0060176F"/>
    <w:rsid w:val="006018C5"/>
    <w:rsid w:val="00602FD7"/>
    <w:rsid w:val="00603FDE"/>
    <w:rsid w:val="006066B1"/>
    <w:rsid w:val="00607757"/>
    <w:rsid w:val="00620AD3"/>
    <w:rsid w:val="0062143D"/>
    <w:rsid w:val="006221C3"/>
    <w:rsid w:val="00625415"/>
    <w:rsid w:val="00627B3A"/>
    <w:rsid w:val="00631826"/>
    <w:rsid w:val="00632F25"/>
    <w:rsid w:val="006350B1"/>
    <w:rsid w:val="00640B90"/>
    <w:rsid w:val="00641989"/>
    <w:rsid w:val="00642E6F"/>
    <w:rsid w:val="00645D31"/>
    <w:rsid w:val="00650191"/>
    <w:rsid w:val="006509E9"/>
    <w:rsid w:val="00663328"/>
    <w:rsid w:val="00675E5A"/>
    <w:rsid w:val="006832B1"/>
    <w:rsid w:val="00683692"/>
    <w:rsid w:val="00686340"/>
    <w:rsid w:val="00686CD0"/>
    <w:rsid w:val="006933B1"/>
    <w:rsid w:val="00694039"/>
    <w:rsid w:val="0069625E"/>
    <w:rsid w:val="00696797"/>
    <w:rsid w:val="006A0515"/>
    <w:rsid w:val="006B28AA"/>
    <w:rsid w:val="006B594A"/>
    <w:rsid w:val="006C04B7"/>
    <w:rsid w:val="006D6D37"/>
    <w:rsid w:val="006E1046"/>
    <w:rsid w:val="006E23CE"/>
    <w:rsid w:val="006E7CB4"/>
    <w:rsid w:val="006F02E2"/>
    <w:rsid w:val="006F334E"/>
    <w:rsid w:val="006F4C47"/>
    <w:rsid w:val="006F7A19"/>
    <w:rsid w:val="00707956"/>
    <w:rsid w:val="00710FC9"/>
    <w:rsid w:val="00712C94"/>
    <w:rsid w:val="0071517A"/>
    <w:rsid w:val="007162E8"/>
    <w:rsid w:val="007227D0"/>
    <w:rsid w:val="00727DDD"/>
    <w:rsid w:val="007305A7"/>
    <w:rsid w:val="00731A9A"/>
    <w:rsid w:val="00734391"/>
    <w:rsid w:val="007353CB"/>
    <w:rsid w:val="007353D2"/>
    <w:rsid w:val="00735515"/>
    <w:rsid w:val="00743246"/>
    <w:rsid w:val="0074590A"/>
    <w:rsid w:val="007461FB"/>
    <w:rsid w:val="007473DF"/>
    <w:rsid w:val="00750D39"/>
    <w:rsid w:val="00753234"/>
    <w:rsid w:val="00754219"/>
    <w:rsid w:val="00754FE6"/>
    <w:rsid w:val="00757CA8"/>
    <w:rsid w:val="00760098"/>
    <w:rsid w:val="00765751"/>
    <w:rsid w:val="00766824"/>
    <w:rsid w:val="00774BBE"/>
    <w:rsid w:val="00776284"/>
    <w:rsid w:val="00780C99"/>
    <w:rsid w:val="00781990"/>
    <w:rsid w:val="00783048"/>
    <w:rsid w:val="007869D5"/>
    <w:rsid w:val="00796F7A"/>
    <w:rsid w:val="0079789B"/>
    <w:rsid w:val="007A3209"/>
    <w:rsid w:val="007A5382"/>
    <w:rsid w:val="007A6A8D"/>
    <w:rsid w:val="007A7533"/>
    <w:rsid w:val="007B3478"/>
    <w:rsid w:val="007B4E69"/>
    <w:rsid w:val="007B6490"/>
    <w:rsid w:val="007C079A"/>
    <w:rsid w:val="007C0B1B"/>
    <w:rsid w:val="007C1D77"/>
    <w:rsid w:val="007C3F58"/>
    <w:rsid w:val="007C4DFD"/>
    <w:rsid w:val="007C6A52"/>
    <w:rsid w:val="007C75CE"/>
    <w:rsid w:val="007D48D1"/>
    <w:rsid w:val="007E1142"/>
    <w:rsid w:val="007F28E1"/>
    <w:rsid w:val="007F7BA2"/>
    <w:rsid w:val="00801AB5"/>
    <w:rsid w:val="00802526"/>
    <w:rsid w:val="00810953"/>
    <w:rsid w:val="00811647"/>
    <w:rsid w:val="00821386"/>
    <w:rsid w:val="008244FA"/>
    <w:rsid w:val="00825C06"/>
    <w:rsid w:val="00826923"/>
    <w:rsid w:val="008359CA"/>
    <w:rsid w:val="00840891"/>
    <w:rsid w:val="008413E1"/>
    <w:rsid w:val="00846493"/>
    <w:rsid w:val="00847396"/>
    <w:rsid w:val="00851F8E"/>
    <w:rsid w:val="0085251E"/>
    <w:rsid w:val="00853B29"/>
    <w:rsid w:val="00854F8B"/>
    <w:rsid w:val="0085571B"/>
    <w:rsid w:val="00856696"/>
    <w:rsid w:val="008577C4"/>
    <w:rsid w:val="0086114A"/>
    <w:rsid w:val="00863926"/>
    <w:rsid w:val="00863D42"/>
    <w:rsid w:val="00864192"/>
    <w:rsid w:val="00865A70"/>
    <w:rsid w:val="0086613B"/>
    <w:rsid w:val="0086714F"/>
    <w:rsid w:val="008677DB"/>
    <w:rsid w:val="00871625"/>
    <w:rsid w:val="00873202"/>
    <w:rsid w:val="00887100"/>
    <w:rsid w:val="00887F8F"/>
    <w:rsid w:val="00894148"/>
    <w:rsid w:val="008947D3"/>
    <w:rsid w:val="008972FB"/>
    <w:rsid w:val="00897D29"/>
    <w:rsid w:val="008A0604"/>
    <w:rsid w:val="008A1EC8"/>
    <w:rsid w:val="008A263F"/>
    <w:rsid w:val="008A2F4A"/>
    <w:rsid w:val="008A42A0"/>
    <w:rsid w:val="008B4384"/>
    <w:rsid w:val="008B4BB1"/>
    <w:rsid w:val="008C05BC"/>
    <w:rsid w:val="008C1742"/>
    <w:rsid w:val="008C1A10"/>
    <w:rsid w:val="008C2931"/>
    <w:rsid w:val="008D2BE3"/>
    <w:rsid w:val="008D2C71"/>
    <w:rsid w:val="008D7A51"/>
    <w:rsid w:val="008E59FB"/>
    <w:rsid w:val="008F262C"/>
    <w:rsid w:val="008F6653"/>
    <w:rsid w:val="009014A6"/>
    <w:rsid w:val="009071FB"/>
    <w:rsid w:val="00910316"/>
    <w:rsid w:val="009110AF"/>
    <w:rsid w:val="0091163D"/>
    <w:rsid w:val="009131EF"/>
    <w:rsid w:val="00914888"/>
    <w:rsid w:val="00920906"/>
    <w:rsid w:val="00923127"/>
    <w:rsid w:val="009238EA"/>
    <w:rsid w:val="00934AC8"/>
    <w:rsid w:val="009369E6"/>
    <w:rsid w:val="00945DAC"/>
    <w:rsid w:val="00946C46"/>
    <w:rsid w:val="00947AA7"/>
    <w:rsid w:val="0095024A"/>
    <w:rsid w:val="00951C83"/>
    <w:rsid w:val="00953A7D"/>
    <w:rsid w:val="0096143C"/>
    <w:rsid w:val="00961679"/>
    <w:rsid w:val="00962F90"/>
    <w:rsid w:val="0096571A"/>
    <w:rsid w:val="00976271"/>
    <w:rsid w:val="00980EA8"/>
    <w:rsid w:val="00980F0B"/>
    <w:rsid w:val="0098250C"/>
    <w:rsid w:val="009843AC"/>
    <w:rsid w:val="00985A45"/>
    <w:rsid w:val="00985E70"/>
    <w:rsid w:val="009867B6"/>
    <w:rsid w:val="0099159C"/>
    <w:rsid w:val="0099226D"/>
    <w:rsid w:val="009960F0"/>
    <w:rsid w:val="009A118D"/>
    <w:rsid w:val="009A3D79"/>
    <w:rsid w:val="009A3D89"/>
    <w:rsid w:val="009A7004"/>
    <w:rsid w:val="009A78C5"/>
    <w:rsid w:val="009B171F"/>
    <w:rsid w:val="009B2D02"/>
    <w:rsid w:val="009B2F1A"/>
    <w:rsid w:val="009B31E1"/>
    <w:rsid w:val="009B352B"/>
    <w:rsid w:val="009B78F7"/>
    <w:rsid w:val="009C0AD8"/>
    <w:rsid w:val="009C1216"/>
    <w:rsid w:val="009C4B25"/>
    <w:rsid w:val="009C79AF"/>
    <w:rsid w:val="009D76B4"/>
    <w:rsid w:val="009E17BD"/>
    <w:rsid w:val="009F6486"/>
    <w:rsid w:val="009F6D42"/>
    <w:rsid w:val="00A0603C"/>
    <w:rsid w:val="00A077AD"/>
    <w:rsid w:val="00A105AF"/>
    <w:rsid w:val="00A143BA"/>
    <w:rsid w:val="00A21451"/>
    <w:rsid w:val="00A21AA0"/>
    <w:rsid w:val="00A21F0E"/>
    <w:rsid w:val="00A22EED"/>
    <w:rsid w:val="00A2362E"/>
    <w:rsid w:val="00A25096"/>
    <w:rsid w:val="00A31A7A"/>
    <w:rsid w:val="00A36AF8"/>
    <w:rsid w:val="00A42405"/>
    <w:rsid w:val="00A42B47"/>
    <w:rsid w:val="00A47EFC"/>
    <w:rsid w:val="00A5264D"/>
    <w:rsid w:val="00A537F7"/>
    <w:rsid w:val="00A54319"/>
    <w:rsid w:val="00A54F30"/>
    <w:rsid w:val="00A6061F"/>
    <w:rsid w:val="00A70CD7"/>
    <w:rsid w:val="00A70E69"/>
    <w:rsid w:val="00A719FB"/>
    <w:rsid w:val="00A77A1F"/>
    <w:rsid w:val="00A81A77"/>
    <w:rsid w:val="00A84142"/>
    <w:rsid w:val="00A84486"/>
    <w:rsid w:val="00A8660C"/>
    <w:rsid w:val="00A90363"/>
    <w:rsid w:val="00A93472"/>
    <w:rsid w:val="00AA30CF"/>
    <w:rsid w:val="00AB635D"/>
    <w:rsid w:val="00AB6FCB"/>
    <w:rsid w:val="00AD173B"/>
    <w:rsid w:val="00AD2451"/>
    <w:rsid w:val="00AD348E"/>
    <w:rsid w:val="00AE11CB"/>
    <w:rsid w:val="00AE2ECC"/>
    <w:rsid w:val="00AE604E"/>
    <w:rsid w:val="00AE7239"/>
    <w:rsid w:val="00AE7B90"/>
    <w:rsid w:val="00AF4398"/>
    <w:rsid w:val="00AF4872"/>
    <w:rsid w:val="00AF6488"/>
    <w:rsid w:val="00AF71E0"/>
    <w:rsid w:val="00AF7C0D"/>
    <w:rsid w:val="00AF7F91"/>
    <w:rsid w:val="00B02163"/>
    <w:rsid w:val="00B06F16"/>
    <w:rsid w:val="00B12039"/>
    <w:rsid w:val="00B136E7"/>
    <w:rsid w:val="00B13826"/>
    <w:rsid w:val="00B14125"/>
    <w:rsid w:val="00B15457"/>
    <w:rsid w:val="00B15B34"/>
    <w:rsid w:val="00B16F7C"/>
    <w:rsid w:val="00B248B0"/>
    <w:rsid w:val="00B25FDE"/>
    <w:rsid w:val="00B31465"/>
    <w:rsid w:val="00B31632"/>
    <w:rsid w:val="00B327E4"/>
    <w:rsid w:val="00B32956"/>
    <w:rsid w:val="00B43B46"/>
    <w:rsid w:val="00B531B6"/>
    <w:rsid w:val="00B535D7"/>
    <w:rsid w:val="00B54995"/>
    <w:rsid w:val="00B61EA2"/>
    <w:rsid w:val="00B679B6"/>
    <w:rsid w:val="00B70226"/>
    <w:rsid w:val="00B7234E"/>
    <w:rsid w:val="00B740A7"/>
    <w:rsid w:val="00B77B10"/>
    <w:rsid w:val="00B80D34"/>
    <w:rsid w:val="00B81F06"/>
    <w:rsid w:val="00B87630"/>
    <w:rsid w:val="00B94A68"/>
    <w:rsid w:val="00B94F15"/>
    <w:rsid w:val="00B95A28"/>
    <w:rsid w:val="00BB427F"/>
    <w:rsid w:val="00BB57F0"/>
    <w:rsid w:val="00BB692C"/>
    <w:rsid w:val="00BC04A5"/>
    <w:rsid w:val="00BC1D04"/>
    <w:rsid w:val="00BC5FE1"/>
    <w:rsid w:val="00BD3B92"/>
    <w:rsid w:val="00BD7DC6"/>
    <w:rsid w:val="00BE004A"/>
    <w:rsid w:val="00BE05B3"/>
    <w:rsid w:val="00BE19FF"/>
    <w:rsid w:val="00BE21B3"/>
    <w:rsid w:val="00BE34ED"/>
    <w:rsid w:val="00BE6898"/>
    <w:rsid w:val="00BE6969"/>
    <w:rsid w:val="00BF17C4"/>
    <w:rsid w:val="00BF1B3A"/>
    <w:rsid w:val="00BF237F"/>
    <w:rsid w:val="00BF4082"/>
    <w:rsid w:val="00BF7FC6"/>
    <w:rsid w:val="00C055CB"/>
    <w:rsid w:val="00C06597"/>
    <w:rsid w:val="00C06EE3"/>
    <w:rsid w:val="00C13DA4"/>
    <w:rsid w:val="00C15127"/>
    <w:rsid w:val="00C22D0E"/>
    <w:rsid w:val="00C23F91"/>
    <w:rsid w:val="00C3194C"/>
    <w:rsid w:val="00C332AF"/>
    <w:rsid w:val="00C335ED"/>
    <w:rsid w:val="00C367BE"/>
    <w:rsid w:val="00C40A93"/>
    <w:rsid w:val="00C426D3"/>
    <w:rsid w:val="00C429A4"/>
    <w:rsid w:val="00C46B04"/>
    <w:rsid w:val="00C4700F"/>
    <w:rsid w:val="00C5082E"/>
    <w:rsid w:val="00C54020"/>
    <w:rsid w:val="00C55A1C"/>
    <w:rsid w:val="00C6112B"/>
    <w:rsid w:val="00C64F92"/>
    <w:rsid w:val="00C70E49"/>
    <w:rsid w:val="00C713AB"/>
    <w:rsid w:val="00C82A1E"/>
    <w:rsid w:val="00C84ED7"/>
    <w:rsid w:val="00C8511E"/>
    <w:rsid w:val="00C874D9"/>
    <w:rsid w:val="00C9314D"/>
    <w:rsid w:val="00C95B86"/>
    <w:rsid w:val="00CA1734"/>
    <w:rsid w:val="00CA6416"/>
    <w:rsid w:val="00CA6C6D"/>
    <w:rsid w:val="00CB2E21"/>
    <w:rsid w:val="00CB43AA"/>
    <w:rsid w:val="00CB76C1"/>
    <w:rsid w:val="00CC1532"/>
    <w:rsid w:val="00CC196B"/>
    <w:rsid w:val="00CC31B0"/>
    <w:rsid w:val="00CC4F0F"/>
    <w:rsid w:val="00CD5274"/>
    <w:rsid w:val="00CE0A7B"/>
    <w:rsid w:val="00CE0DEA"/>
    <w:rsid w:val="00CE22CE"/>
    <w:rsid w:val="00CE38FB"/>
    <w:rsid w:val="00CE3C0C"/>
    <w:rsid w:val="00CE6840"/>
    <w:rsid w:val="00D06F29"/>
    <w:rsid w:val="00D12AB9"/>
    <w:rsid w:val="00D13754"/>
    <w:rsid w:val="00D15468"/>
    <w:rsid w:val="00D154C0"/>
    <w:rsid w:val="00D179DA"/>
    <w:rsid w:val="00D27FFA"/>
    <w:rsid w:val="00D3095E"/>
    <w:rsid w:val="00D31805"/>
    <w:rsid w:val="00D36B95"/>
    <w:rsid w:val="00D37C72"/>
    <w:rsid w:val="00D40DB4"/>
    <w:rsid w:val="00D51855"/>
    <w:rsid w:val="00D52240"/>
    <w:rsid w:val="00D529E1"/>
    <w:rsid w:val="00D54266"/>
    <w:rsid w:val="00D62180"/>
    <w:rsid w:val="00D67953"/>
    <w:rsid w:val="00D701A2"/>
    <w:rsid w:val="00D76B83"/>
    <w:rsid w:val="00D81D39"/>
    <w:rsid w:val="00D82A0F"/>
    <w:rsid w:val="00D853F5"/>
    <w:rsid w:val="00D9099A"/>
    <w:rsid w:val="00D91238"/>
    <w:rsid w:val="00D913BC"/>
    <w:rsid w:val="00DA1492"/>
    <w:rsid w:val="00DA22AF"/>
    <w:rsid w:val="00DB2805"/>
    <w:rsid w:val="00DB58C9"/>
    <w:rsid w:val="00DB6257"/>
    <w:rsid w:val="00DB6D6A"/>
    <w:rsid w:val="00DC3BAD"/>
    <w:rsid w:val="00DC54C4"/>
    <w:rsid w:val="00DC6ABC"/>
    <w:rsid w:val="00DC79E2"/>
    <w:rsid w:val="00DD22F7"/>
    <w:rsid w:val="00DD35C6"/>
    <w:rsid w:val="00DD3880"/>
    <w:rsid w:val="00DD45FC"/>
    <w:rsid w:val="00DD5209"/>
    <w:rsid w:val="00DD7EF0"/>
    <w:rsid w:val="00DE1AA2"/>
    <w:rsid w:val="00DE22C3"/>
    <w:rsid w:val="00DE2F37"/>
    <w:rsid w:val="00DE2F3E"/>
    <w:rsid w:val="00DE3F08"/>
    <w:rsid w:val="00DE5D53"/>
    <w:rsid w:val="00DE5F6B"/>
    <w:rsid w:val="00DE660D"/>
    <w:rsid w:val="00DF1805"/>
    <w:rsid w:val="00E026FA"/>
    <w:rsid w:val="00E0303D"/>
    <w:rsid w:val="00E04347"/>
    <w:rsid w:val="00E04522"/>
    <w:rsid w:val="00E078DC"/>
    <w:rsid w:val="00E128BE"/>
    <w:rsid w:val="00E14537"/>
    <w:rsid w:val="00E15570"/>
    <w:rsid w:val="00E203A1"/>
    <w:rsid w:val="00E204C6"/>
    <w:rsid w:val="00E220A3"/>
    <w:rsid w:val="00E26DFA"/>
    <w:rsid w:val="00E32F2D"/>
    <w:rsid w:val="00E352EA"/>
    <w:rsid w:val="00E37CC1"/>
    <w:rsid w:val="00E37E55"/>
    <w:rsid w:val="00E41244"/>
    <w:rsid w:val="00E42E78"/>
    <w:rsid w:val="00E44D15"/>
    <w:rsid w:val="00E4540D"/>
    <w:rsid w:val="00E46D48"/>
    <w:rsid w:val="00E51357"/>
    <w:rsid w:val="00E51B62"/>
    <w:rsid w:val="00E5370B"/>
    <w:rsid w:val="00E53C8D"/>
    <w:rsid w:val="00E55809"/>
    <w:rsid w:val="00E55B74"/>
    <w:rsid w:val="00E617B5"/>
    <w:rsid w:val="00E61841"/>
    <w:rsid w:val="00E63D97"/>
    <w:rsid w:val="00E647C4"/>
    <w:rsid w:val="00E7316A"/>
    <w:rsid w:val="00E766CA"/>
    <w:rsid w:val="00E80A8F"/>
    <w:rsid w:val="00E86EC1"/>
    <w:rsid w:val="00E87332"/>
    <w:rsid w:val="00E90774"/>
    <w:rsid w:val="00E910A4"/>
    <w:rsid w:val="00E91F37"/>
    <w:rsid w:val="00E91FFA"/>
    <w:rsid w:val="00E97793"/>
    <w:rsid w:val="00E97F06"/>
    <w:rsid w:val="00EA3782"/>
    <w:rsid w:val="00EA46E6"/>
    <w:rsid w:val="00EA5C31"/>
    <w:rsid w:val="00EB2CF7"/>
    <w:rsid w:val="00EB48B0"/>
    <w:rsid w:val="00EC001B"/>
    <w:rsid w:val="00EC0489"/>
    <w:rsid w:val="00EC1CEA"/>
    <w:rsid w:val="00EC6310"/>
    <w:rsid w:val="00ED42BB"/>
    <w:rsid w:val="00ED5D67"/>
    <w:rsid w:val="00ED7B92"/>
    <w:rsid w:val="00EE11BD"/>
    <w:rsid w:val="00EE34A0"/>
    <w:rsid w:val="00EE472F"/>
    <w:rsid w:val="00EE665A"/>
    <w:rsid w:val="00EF011C"/>
    <w:rsid w:val="00EF5175"/>
    <w:rsid w:val="00F00573"/>
    <w:rsid w:val="00F0725F"/>
    <w:rsid w:val="00F1096C"/>
    <w:rsid w:val="00F11603"/>
    <w:rsid w:val="00F11790"/>
    <w:rsid w:val="00F22917"/>
    <w:rsid w:val="00F23620"/>
    <w:rsid w:val="00F240AD"/>
    <w:rsid w:val="00F25658"/>
    <w:rsid w:val="00F34670"/>
    <w:rsid w:val="00F37239"/>
    <w:rsid w:val="00F4684A"/>
    <w:rsid w:val="00F61FFF"/>
    <w:rsid w:val="00F623F5"/>
    <w:rsid w:val="00F62812"/>
    <w:rsid w:val="00F63B58"/>
    <w:rsid w:val="00F701C5"/>
    <w:rsid w:val="00F81FC9"/>
    <w:rsid w:val="00F82B17"/>
    <w:rsid w:val="00F87B6B"/>
    <w:rsid w:val="00F94388"/>
    <w:rsid w:val="00F97DBC"/>
    <w:rsid w:val="00FA2136"/>
    <w:rsid w:val="00FA284F"/>
    <w:rsid w:val="00FA5AF2"/>
    <w:rsid w:val="00FA6F19"/>
    <w:rsid w:val="00FB040E"/>
    <w:rsid w:val="00FB1F59"/>
    <w:rsid w:val="00FC7594"/>
    <w:rsid w:val="00FD1EB1"/>
    <w:rsid w:val="00FE015D"/>
    <w:rsid w:val="00FE1399"/>
    <w:rsid w:val="00FF24B8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71A28-468D-4D6D-AD6D-1D11AD2B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872"/>
    <w:pPr>
      <w:ind w:left="720"/>
      <w:contextualSpacing/>
    </w:pPr>
  </w:style>
  <w:style w:type="table" w:styleId="a4">
    <w:name w:val="Table Grid"/>
    <w:basedOn w:val="a1"/>
    <w:uiPriority w:val="39"/>
    <w:rsid w:val="00AF4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package" Target="embeddings/_________Microsoft_Visio2.vsdx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3.vsdx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package" Target="embeddings/_________Microsoft_Visio1.vsd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13</cp:revision>
  <dcterms:created xsi:type="dcterms:W3CDTF">2015-06-06T20:18:00Z</dcterms:created>
  <dcterms:modified xsi:type="dcterms:W3CDTF">2015-06-07T18:18:00Z</dcterms:modified>
</cp:coreProperties>
</file>