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2E" w:rsidRDefault="006C5C2E" w:rsidP="00D317B5">
      <w:pPr>
        <w:ind w:firstLine="567"/>
        <w:jc w:val="both"/>
      </w:pPr>
    </w:p>
    <w:p w:rsidR="00A0166B" w:rsidRDefault="00A0166B" w:rsidP="00D317B5">
      <w:pPr>
        <w:ind w:firstLine="567"/>
        <w:jc w:val="both"/>
      </w:pPr>
    </w:p>
    <w:p w:rsidR="00A0166B" w:rsidRDefault="00A0166B" w:rsidP="00D317B5">
      <w:pPr>
        <w:ind w:firstLine="567"/>
        <w:jc w:val="both"/>
      </w:pPr>
    </w:p>
    <w:p w:rsidR="00A0166B" w:rsidRDefault="00A0166B" w:rsidP="00D317B5">
      <w:pPr>
        <w:ind w:firstLine="567"/>
        <w:jc w:val="both"/>
      </w:pPr>
    </w:p>
    <w:p w:rsidR="00A0166B" w:rsidRDefault="00A0166B" w:rsidP="00D317B5">
      <w:pPr>
        <w:ind w:firstLine="567"/>
        <w:jc w:val="both"/>
      </w:pPr>
    </w:p>
    <w:p w:rsidR="006C5C2E" w:rsidRDefault="004F17A5" w:rsidP="006C5C2E">
      <w:pPr>
        <w:jc w:val="both"/>
      </w:pPr>
      <w:r>
        <w:object w:dxaOrig="21015" w:dyaOrig="8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6pt;height:244.65pt" o:ole="">
            <v:imagedata r:id="rId8" o:title=""/>
          </v:shape>
          <o:OLEObject Type="Embed" ProgID="Visio.Drawing.15" ShapeID="_x0000_i1025" DrawAspect="Content" ObjectID="_1493841299" r:id="rId9"/>
        </w:object>
      </w:r>
    </w:p>
    <w:p w:rsidR="00D317B5" w:rsidRDefault="00D317B5" w:rsidP="00D317B5">
      <w:pPr>
        <w:ind w:firstLine="567"/>
        <w:jc w:val="both"/>
      </w:pPr>
      <w:r>
        <w:br w:type="page"/>
      </w:r>
    </w:p>
    <w:p w:rsidR="00A0166B" w:rsidRPr="00D317B5" w:rsidRDefault="00A0166B" w:rsidP="00A0166B">
      <w:pPr>
        <w:ind w:firstLine="567"/>
        <w:rPr>
          <w:b/>
          <w:color w:val="7030A0"/>
        </w:rPr>
      </w:pPr>
      <w:r w:rsidRPr="00D317B5">
        <w:rPr>
          <w:b/>
          <w:color w:val="7030A0"/>
        </w:rPr>
        <w:lastRenderedPageBreak/>
        <w:t>Т</w:t>
      </w:r>
      <w:r>
        <w:rPr>
          <w:b/>
          <w:color w:val="7030A0"/>
        </w:rPr>
        <w:t>ема 9. Качество обслуживания</w:t>
      </w:r>
      <w:r w:rsidRPr="00EE2C89">
        <w:rPr>
          <w:b/>
          <w:color w:val="7030A0"/>
        </w:rPr>
        <w:t xml:space="preserve"> </w:t>
      </w:r>
      <w:r>
        <w:rPr>
          <w:b/>
          <w:color w:val="7030A0"/>
        </w:rPr>
        <w:t xml:space="preserve">в инфокоммуникационных </w:t>
      </w:r>
      <w:r w:rsidRPr="00D317B5">
        <w:rPr>
          <w:b/>
          <w:color w:val="7030A0"/>
        </w:rPr>
        <w:t>сетях</w:t>
      </w:r>
    </w:p>
    <w:p w:rsidR="00A0166B" w:rsidRPr="009217BC" w:rsidRDefault="00A0166B" w:rsidP="00A0166B">
      <w:pPr>
        <w:jc w:val="both"/>
      </w:pPr>
    </w:p>
    <w:p w:rsidR="00A0166B" w:rsidRPr="00D317B5" w:rsidRDefault="00A0166B" w:rsidP="00A0166B">
      <w:pPr>
        <w:ind w:firstLine="567"/>
        <w:jc w:val="both"/>
      </w:pPr>
      <w:r w:rsidRPr="00D317B5">
        <w:t>9.1 Понятие качества обслуживания трафика Quality of Service (</w:t>
      </w:r>
      <w:r>
        <w:rPr>
          <w:lang w:val="en-US"/>
        </w:rPr>
        <w:t>Q</w:t>
      </w:r>
      <w:r w:rsidRPr="00D317B5">
        <w:t>o</w:t>
      </w:r>
      <w:r>
        <w:rPr>
          <w:lang w:val="en-US"/>
        </w:rPr>
        <w:t>S</w:t>
      </w:r>
      <w:r w:rsidRPr="00D317B5">
        <w:t>).</w:t>
      </w:r>
    </w:p>
    <w:p w:rsidR="00A0166B" w:rsidRDefault="00A0166B" w:rsidP="00A0166B">
      <w:pPr>
        <w:ind w:firstLine="567"/>
        <w:jc w:val="both"/>
      </w:pPr>
      <w:r w:rsidRPr="00D317B5">
        <w:t>9.2 Принципы передачи мультимедийной информации в инфокоммуникационных с</w:t>
      </w:r>
      <w:r>
        <w:t xml:space="preserve">етях. Механизмы реализации </w:t>
      </w:r>
      <w:r>
        <w:rPr>
          <w:lang w:val="en-US"/>
        </w:rPr>
        <w:t>Q</w:t>
      </w:r>
      <w:r w:rsidRPr="00D317B5">
        <w:t>o</w:t>
      </w:r>
      <w:r>
        <w:rPr>
          <w:lang w:val="en-US"/>
        </w:rPr>
        <w:t>S</w:t>
      </w:r>
      <w:r>
        <w:t>.</w:t>
      </w:r>
    </w:p>
    <w:p w:rsidR="00A0166B" w:rsidRDefault="00A0166B" w:rsidP="00A0166B">
      <w:pPr>
        <w:ind w:firstLine="567"/>
        <w:jc w:val="both"/>
      </w:pPr>
      <w:r w:rsidRPr="00560D29">
        <w:t xml:space="preserve">9.3 </w:t>
      </w:r>
      <w:r w:rsidRPr="00D317B5">
        <w:t>Обеспечение приоретизации трафика на физическом, канальном, сетевом и прикладном уровнях в сетевых устройствах</w:t>
      </w:r>
    </w:p>
    <w:p w:rsidR="00A0166B" w:rsidRDefault="00A0166B" w:rsidP="00560D29">
      <w:pPr>
        <w:ind w:firstLine="567"/>
        <w:jc w:val="both"/>
        <w:rPr>
          <w:b/>
          <w:i/>
          <w:color w:val="FF0000"/>
        </w:rPr>
      </w:pPr>
    </w:p>
    <w:p w:rsidR="00A0166B" w:rsidRDefault="00A0166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:rsidR="00560D29" w:rsidRPr="00560D29" w:rsidRDefault="00560D29" w:rsidP="00560D29">
      <w:pPr>
        <w:ind w:firstLine="567"/>
        <w:jc w:val="both"/>
        <w:rPr>
          <w:b/>
          <w:i/>
          <w:color w:val="FF0000"/>
        </w:rPr>
      </w:pPr>
      <w:r w:rsidRPr="00560D29">
        <w:rPr>
          <w:b/>
          <w:i/>
          <w:color w:val="FF0000"/>
        </w:rPr>
        <w:lastRenderedPageBreak/>
        <w:t>9.1 Понятие качества обслуживания трафика Quality of Service (</w:t>
      </w:r>
      <w:r>
        <w:rPr>
          <w:b/>
          <w:i/>
          <w:color w:val="FF0000"/>
          <w:lang w:val="en-US"/>
        </w:rPr>
        <w:t>QoS</w:t>
      </w:r>
      <w:r w:rsidRPr="00560D29">
        <w:rPr>
          <w:b/>
          <w:i/>
          <w:color w:val="FF0000"/>
        </w:rPr>
        <w:t>).</w:t>
      </w:r>
    </w:p>
    <w:p w:rsidR="008152E4" w:rsidRDefault="008152E4" w:rsidP="00EE2C89">
      <w:pPr>
        <w:pStyle w:val="a7"/>
        <w:spacing w:before="0" w:beforeAutospacing="0" w:after="150" w:afterAutospacing="0"/>
        <w:rPr>
          <w:rFonts w:cs="Arial"/>
          <w:sz w:val="36"/>
          <w:szCs w:val="36"/>
        </w:rPr>
      </w:pPr>
    </w:p>
    <w:p w:rsidR="00EE2C89" w:rsidRPr="00EE2C89" w:rsidRDefault="00EE2C89" w:rsidP="008152E4">
      <w:pPr>
        <w:pStyle w:val="a7"/>
        <w:spacing w:before="0" w:beforeAutospacing="0" w:after="150" w:afterAutospacing="0"/>
        <w:ind w:firstLine="567"/>
        <w:jc w:val="both"/>
        <w:rPr>
          <w:rFonts w:cs="Arial"/>
          <w:sz w:val="36"/>
          <w:szCs w:val="36"/>
        </w:rPr>
      </w:pPr>
      <w:r w:rsidRPr="00EE2C89">
        <w:rPr>
          <w:rFonts w:cs="Arial"/>
          <w:sz w:val="36"/>
          <w:szCs w:val="36"/>
        </w:rPr>
        <w:t>В настоящее время вместе с планомерным увеличением скоростей передачи данных в инфокоммуникациях увеличивается доля интерактивного трафика, крайне чувствительного к параметрам среды транспортировки. Поэтому задача обеспечения качества обслуживания (</w:t>
      </w:r>
      <w:r w:rsidRPr="008152E4">
        <w:rPr>
          <w:rFonts w:cs="Arial"/>
          <w:i/>
          <w:color w:val="7030A0"/>
          <w:sz w:val="36"/>
          <w:szCs w:val="36"/>
        </w:rPr>
        <w:t>Quality of Service - QoS</w:t>
      </w:r>
      <w:r w:rsidRPr="00EE2C89">
        <w:rPr>
          <w:rFonts w:cs="Arial"/>
          <w:sz w:val="36"/>
          <w:szCs w:val="36"/>
        </w:rPr>
        <w:t>) становится все более актуальной.</w:t>
      </w:r>
    </w:p>
    <w:p w:rsidR="008152E4" w:rsidRDefault="008152E4" w:rsidP="008152E4">
      <w:pPr>
        <w:pStyle w:val="a7"/>
        <w:spacing w:before="0" w:beforeAutospacing="0" w:after="0" w:afterAutospacing="0"/>
        <w:rPr>
          <w:rStyle w:val="a6"/>
          <w:rFonts w:cs="Arial"/>
          <w:sz w:val="36"/>
          <w:szCs w:val="36"/>
        </w:rPr>
      </w:pPr>
    </w:p>
    <w:p w:rsidR="00EC3492" w:rsidRDefault="00EC3492" w:rsidP="00EC3492">
      <w:pPr>
        <w:ind w:firstLine="567"/>
        <w:jc w:val="both"/>
      </w:pPr>
      <w:r w:rsidRPr="00EC3492">
        <w:rPr>
          <w:i/>
          <w:color w:val="7030A0"/>
        </w:rPr>
        <w:t>Качество</w:t>
      </w:r>
      <w:r w:rsidRPr="00EC3492">
        <w:rPr>
          <w:color w:val="7030A0"/>
        </w:rPr>
        <w:t xml:space="preserve"> </w:t>
      </w:r>
      <w:r w:rsidRPr="00EC3492">
        <w:t xml:space="preserve">– </w:t>
      </w:r>
      <w:r>
        <w:t>с</w:t>
      </w:r>
      <w:r w:rsidRPr="00EC3492">
        <w:t>овокупность характеристик</w:t>
      </w:r>
      <w:r>
        <w:t xml:space="preserve"> </w:t>
      </w:r>
      <w:r w:rsidRPr="00EC3492">
        <w:t>объекта,</w:t>
      </w:r>
      <w:r>
        <w:t xml:space="preserve"> </w:t>
      </w:r>
      <w:r w:rsidRPr="00EC3492">
        <w:t>которые</w:t>
      </w:r>
      <w:r>
        <w:t xml:space="preserve"> </w:t>
      </w:r>
      <w:r w:rsidRPr="00EC3492">
        <w:t>имеют</w:t>
      </w:r>
      <w:r>
        <w:t xml:space="preserve"> </w:t>
      </w:r>
      <w:r w:rsidRPr="00EC3492">
        <w:t>отношение</w:t>
      </w:r>
      <w:r>
        <w:t xml:space="preserve"> </w:t>
      </w:r>
      <w:r w:rsidRPr="00EC3492">
        <w:t>к</w:t>
      </w:r>
      <w:r>
        <w:t xml:space="preserve"> </w:t>
      </w:r>
      <w:r w:rsidRPr="00EC3492">
        <w:t>его</w:t>
      </w:r>
      <w:r>
        <w:t xml:space="preserve"> </w:t>
      </w:r>
      <w:r w:rsidRPr="00EC3492">
        <w:t>возможности удовлетворять установленны</w:t>
      </w:r>
      <w:r>
        <w:t>е и предполагаемые потребности.</w:t>
      </w:r>
    </w:p>
    <w:p w:rsidR="00EC3492" w:rsidRDefault="00EC3492" w:rsidP="00EC3492">
      <w:pPr>
        <w:ind w:firstLine="567"/>
        <w:jc w:val="both"/>
      </w:pPr>
      <w:r w:rsidRPr="00EC3492">
        <w:rPr>
          <w:b/>
        </w:rPr>
        <w:t>Примечание</w:t>
      </w:r>
      <w:r>
        <w:t xml:space="preserve">. </w:t>
      </w:r>
      <w:r w:rsidRPr="00EC3492">
        <w:t>Характеристики должны поддаваться экспериментально</w:t>
      </w:r>
      <w:r>
        <w:t>й оценке и/или измерению. Когда</w:t>
      </w:r>
      <w:r w:rsidRPr="00EC3492">
        <w:t xml:space="preserve"> характеристики определены, они становятся </w:t>
      </w:r>
      <w:r w:rsidRPr="007537A7">
        <w:rPr>
          <w:color w:val="FF0000"/>
        </w:rPr>
        <w:t xml:space="preserve">параметрами </w:t>
      </w:r>
      <w:r w:rsidRPr="00EC3492">
        <w:t xml:space="preserve">и выражаются </w:t>
      </w:r>
      <w:r w:rsidRPr="007537A7">
        <w:rPr>
          <w:color w:val="FF0000"/>
        </w:rPr>
        <w:t>метриками</w:t>
      </w:r>
      <w:r w:rsidRPr="00EC3492">
        <w:t>.</w:t>
      </w:r>
    </w:p>
    <w:p w:rsidR="00621180" w:rsidRDefault="00621180" w:rsidP="00621180">
      <w:pPr>
        <w:pStyle w:val="a7"/>
        <w:spacing w:before="0" w:beforeAutospacing="0" w:after="0" w:afterAutospacing="0"/>
        <w:ind w:firstLine="567"/>
        <w:jc w:val="both"/>
        <w:rPr>
          <w:rFonts w:cs="Arial"/>
          <w:sz w:val="36"/>
          <w:szCs w:val="36"/>
        </w:rPr>
      </w:pPr>
      <w:r w:rsidRPr="00621180">
        <w:rPr>
          <w:rFonts w:cs="Arial"/>
          <w:i/>
          <w:color w:val="7030A0"/>
          <w:sz w:val="36"/>
          <w:szCs w:val="36"/>
        </w:rPr>
        <w:t>Обслуживание</w:t>
      </w:r>
      <w:r w:rsidRPr="00621180">
        <w:rPr>
          <w:rFonts w:cs="Arial"/>
          <w:color w:val="7030A0"/>
          <w:sz w:val="36"/>
          <w:szCs w:val="36"/>
        </w:rPr>
        <w:t xml:space="preserve"> </w:t>
      </w:r>
      <w:r w:rsidRPr="00621180">
        <w:rPr>
          <w:rFonts w:cs="Arial"/>
          <w:sz w:val="36"/>
          <w:szCs w:val="36"/>
        </w:rPr>
        <w:t>– это набор функций, предоставляемых пользователю организацией.</w:t>
      </w:r>
    </w:p>
    <w:p w:rsidR="00EE2C89" w:rsidRDefault="00EC3492" w:rsidP="0062118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567"/>
        <w:jc w:val="both"/>
        <w:rPr>
          <w:rFonts w:cs="Arial"/>
          <w:sz w:val="36"/>
          <w:szCs w:val="36"/>
        </w:rPr>
      </w:pPr>
      <w:r w:rsidRPr="00621180">
        <w:rPr>
          <w:rFonts w:cs="Arial"/>
          <w:i/>
          <w:color w:val="7030A0"/>
          <w:sz w:val="36"/>
          <w:szCs w:val="36"/>
          <w:highlight w:val="yellow"/>
        </w:rPr>
        <w:t>Качество обслуживания</w:t>
      </w:r>
      <w:r w:rsidRPr="00621180">
        <w:rPr>
          <w:rFonts w:cs="Arial"/>
          <w:b/>
          <w:i/>
          <w:color w:val="7030A0"/>
          <w:sz w:val="36"/>
          <w:szCs w:val="36"/>
          <w:highlight w:val="yellow"/>
        </w:rPr>
        <w:t xml:space="preserve"> (</w:t>
      </w:r>
      <w:r w:rsidR="008152E4" w:rsidRPr="00621180">
        <w:rPr>
          <w:rFonts w:cs="Arial"/>
          <w:b/>
          <w:i/>
          <w:color w:val="7030A0"/>
          <w:sz w:val="36"/>
          <w:szCs w:val="36"/>
          <w:highlight w:val="yellow"/>
        </w:rPr>
        <w:t>Quality of Service</w:t>
      </w:r>
      <w:r w:rsidRPr="00621180">
        <w:rPr>
          <w:rFonts w:cs="Arial"/>
          <w:i/>
          <w:color w:val="7030A0"/>
          <w:sz w:val="36"/>
          <w:szCs w:val="36"/>
          <w:highlight w:val="yellow"/>
        </w:rPr>
        <w:t xml:space="preserve"> - </w:t>
      </w:r>
      <w:r w:rsidR="008152E4" w:rsidRPr="00621180">
        <w:rPr>
          <w:rFonts w:cs="Arial"/>
          <w:b/>
          <w:i/>
          <w:color w:val="7030A0"/>
          <w:sz w:val="36"/>
          <w:szCs w:val="36"/>
          <w:highlight w:val="yellow"/>
        </w:rPr>
        <w:t>QoS</w:t>
      </w:r>
      <w:r w:rsidRPr="00621180">
        <w:rPr>
          <w:rFonts w:cs="Arial"/>
          <w:sz w:val="36"/>
          <w:szCs w:val="36"/>
          <w:highlight w:val="yellow"/>
        </w:rPr>
        <w:t>)</w:t>
      </w:r>
      <w:r w:rsidR="008152E4" w:rsidRPr="00621180">
        <w:rPr>
          <w:rFonts w:cs="Arial"/>
          <w:sz w:val="36"/>
          <w:szCs w:val="36"/>
          <w:highlight w:val="yellow"/>
        </w:rPr>
        <w:t xml:space="preserve"> </w:t>
      </w:r>
      <w:r w:rsidR="00EE2C89" w:rsidRPr="00621180">
        <w:rPr>
          <w:rFonts w:cs="Arial"/>
          <w:sz w:val="36"/>
          <w:szCs w:val="36"/>
          <w:highlight w:val="yellow"/>
        </w:rPr>
        <w:t>– способность сети обеспечить необходимый сервис</w:t>
      </w:r>
      <w:r w:rsidR="00EF29C4">
        <w:rPr>
          <w:rFonts w:cs="Arial"/>
          <w:sz w:val="36"/>
          <w:szCs w:val="36"/>
          <w:highlight w:val="yellow"/>
        </w:rPr>
        <w:t xml:space="preserve"> </w:t>
      </w:r>
      <w:r w:rsidR="00EE2C89" w:rsidRPr="00621180">
        <w:rPr>
          <w:rFonts w:cs="Arial"/>
          <w:sz w:val="36"/>
          <w:szCs w:val="36"/>
          <w:highlight w:val="yellow"/>
        </w:rPr>
        <w:t>заданному трафику в определенных технологических рамках</w:t>
      </w:r>
      <w:r w:rsidRPr="00621180">
        <w:rPr>
          <w:rFonts w:cs="Arial"/>
          <w:sz w:val="36"/>
          <w:szCs w:val="36"/>
          <w:highlight w:val="yellow"/>
        </w:rPr>
        <w:t xml:space="preserve"> (пределах)</w:t>
      </w:r>
      <w:r w:rsidR="00EE2C89" w:rsidRPr="00621180">
        <w:rPr>
          <w:rFonts w:cs="Arial"/>
          <w:sz w:val="36"/>
          <w:szCs w:val="36"/>
          <w:highlight w:val="yellow"/>
        </w:rPr>
        <w:t>.</w:t>
      </w:r>
    </w:p>
    <w:p w:rsidR="00EF29C4" w:rsidRDefault="00EF29C4">
      <w:pPr>
        <w:jc w:val="center"/>
        <w:rPr>
          <w:rFonts w:eastAsia="Times New Roman" w:cs="Arial"/>
          <w:color w:val="auto"/>
          <w:lang w:eastAsia="ru-RU"/>
        </w:rPr>
      </w:pPr>
      <w:r>
        <w:rPr>
          <w:rFonts w:cs="Arial"/>
        </w:rPr>
        <w:br w:type="page"/>
      </w:r>
    </w:p>
    <w:p w:rsidR="00EF29C4" w:rsidRDefault="00EF29C4" w:rsidP="00EF29C4">
      <w:pPr>
        <w:pStyle w:val="a7"/>
        <w:spacing w:before="0" w:beforeAutospacing="0" w:after="0" w:afterAutospacing="0"/>
        <w:ind w:firstLine="567"/>
        <w:jc w:val="both"/>
        <w:rPr>
          <w:rFonts w:cs="Arial"/>
          <w:sz w:val="36"/>
          <w:szCs w:val="36"/>
        </w:rPr>
      </w:pPr>
      <w:r w:rsidRPr="00EC3492">
        <w:rPr>
          <w:rFonts w:cs="Arial"/>
          <w:sz w:val="36"/>
          <w:szCs w:val="36"/>
        </w:rPr>
        <w:lastRenderedPageBreak/>
        <w:t>Сквозное</w:t>
      </w:r>
      <w:r>
        <w:rPr>
          <w:rFonts w:cs="Arial"/>
          <w:sz w:val="36"/>
          <w:szCs w:val="36"/>
        </w:rPr>
        <w:t xml:space="preserve"> </w:t>
      </w:r>
      <w:r w:rsidRPr="00EC3492">
        <w:rPr>
          <w:rFonts w:cs="Arial"/>
          <w:sz w:val="36"/>
          <w:szCs w:val="36"/>
        </w:rPr>
        <w:t>QoS определяется вкладами комп</w:t>
      </w:r>
      <w:r>
        <w:rPr>
          <w:rFonts w:cs="Arial"/>
          <w:sz w:val="36"/>
          <w:szCs w:val="36"/>
        </w:rPr>
        <w:t>онентов, показанных на рисунке.</w:t>
      </w:r>
    </w:p>
    <w:p w:rsidR="00EF29C4" w:rsidRDefault="00EF29C4" w:rsidP="00EF29C4">
      <w:pPr>
        <w:pStyle w:val="a7"/>
        <w:spacing w:before="0" w:beforeAutospacing="0" w:after="0" w:afterAutospacing="0"/>
        <w:jc w:val="both"/>
        <w:rPr>
          <w:rFonts w:cs="Arial"/>
          <w:sz w:val="36"/>
          <w:szCs w:val="36"/>
        </w:rPr>
      </w:pPr>
    </w:p>
    <w:p w:rsidR="00EF29C4" w:rsidRDefault="00EF29C4" w:rsidP="00EF29C4">
      <w:pPr>
        <w:pStyle w:val="a7"/>
        <w:spacing w:before="0" w:beforeAutospacing="0" w:after="0" w:afterAutospacing="0"/>
        <w:jc w:val="center"/>
        <w:rPr>
          <w:b/>
          <w:color w:val="7030A0"/>
          <w:sz w:val="28"/>
          <w:szCs w:val="28"/>
        </w:rPr>
      </w:pPr>
      <w:r>
        <w:object w:dxaOrig="15210" w:dyaOrig="1935">
          <v:shape id="_x0000_i1026" type="#_x0000_t75" style="width:606pt;height:77.35pt" o:ole="">
            <v:imagedata r:id="rId10" o:title=""/>
          </v:shape>
          <o:OLEObject Type="Embed" ProgID="Visio.Drawing.15" ShapeID="_x0000_i1026" DrawAspect="Content" ObjectID="_1493841300" r:id="rId11"/>
        </w:object>
      </w:r>
      <w:r w:rsidRPr="00D12B6F">
        <w:rPr>
          <w:b/>
          <w:color w:val="7030A0"/>
          <w:sz w:val="28"/>
          <w:szCs w:val="28"/>
        </w:rPr>
        <w:t xml:space="preserve">Рисунок – Сквозная оценка качества обслуживания </w:t>
      </w:r>
      <w:r>
        <w:rPr>
          <w:b/>
          <w:color w:val="7030A0"/>
          <w:sz w:val="28"/>
          <w:szCs w:val="28"/>
          <w:lang w:val="en-US"/>
        </w:rPr>
        <w:t>QoS</w:t>
      </w:r>
      <w:r w:rsidRPr="00D12B6F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по схеме</w:t>
      </w:r>
    </w:p>
    <w:p w:rsidR="00EF29C4" w:rsidRPr="00D12B6F" w:rsidRDefault="00EF29C4" w:rsidP="00EF29C4">
      <w:pPr>
        <w:pStyle w:val="a7"/>
        <w:spacing w:before="0" w:beforeAutospacing="0" w:after="0" w:afterAutospacing="0"/>
        <w:ind w:firstLine="567"/>
        <w:jc w:val="center"/>
        <w:rPr>
          <w:rFonts w:cs="Arial"/>
          <w:b/>
          <w:color w:val="7030A0"/>
          <w:sz w:val="28"/>
          <w:szCs w:val="28"/>
        </w:rPr>
      </w:pPr>
      <w:r w:rsidRPr="00D12B6F">
        <w:rPr>
          <w:b/>
          <w:color w:val="7030A0"/>
          <w:sz w:val="28"/>
          <w:szCs w:val="28"/>
        </w:rPr>
        <w:t>«пользователь - пользовател</w:t>
      </w:r>
      <w:r>
        <w:rPr>
          <w:b/>
          <w:color w:val="7030A0"/>
          <w:sz w:val="28"/>
          <w:szCs w:val="28"/>
        </w:rPr>
        <w:t>ь</w:t>
      </w:r>
      <w:r w:rsidRPr="00D12B6F">
        <w:rPr>
          <w:b/>
          <w:color w:val="7030A0"/>
          <w:sz w:val="28"/>
          <w:szCs w:val="28"/>
        </w:rPr>
        <w:t>»</w:t>
      </w:r>
    </w:p>
    <w:p w:rsidR="00EF29C4" w:rsidRDefault="00EF29C4" w:rsidP="00EF29C4">
      <w:pPr>
        <w:pStyle w:val="a7"/>
        <w:spacing w:before="0" w:beforeAutospacing="0" w:after="0" w:afterAutospacing="0"/>
        <w:ind w:firstLine="567"/>
        <w:jc w:val="both"/>
        <w:rPr>
          <w:rFonts w:cs="Arial"/>
          <w:sz w:val="36"/>
          <w:szCs w:val="36"/>
        </w:rPr>
      </w:pPr>
    </w:p>
    <w:p w:rsidR="00EF29C4" w:rsidRPr="007537A7" w:rsidRDefault="00EF29C4" w:rsidP="00EF29C4">
      <w:pPr>
        <w:ind w:firstLine="567"/>
        <w:jc w:val="both"/>
        <w:rPr>
          <w:sz w:val="28"/>
        </w:rPr>
      </w:pPr>
      <w:r w:rsidRPr="007537A7">
        <w:rPr>
          <w:b/>
          <w:sz w:val="28"/>
        </w:rPr>
        <w:t>Примечание 1</w:t>
      </w:r>
      <w:r w:rsidRPr="007537A7">
        <w:rPr>
          <w:sz w:val="28"/>
        </w:rPr>
        <w:t xml:space="preserve">. Конфигурация, показанная выше, относится к обычному обслуживанию при наличии пользователей на каждом конце соединения. Однако принцип этой конфигурации может применяться в случае предоставления услуг, когда поставщик услуг находится на одном конце, а пользователь(и) – на другом конце. </w:t>
      </w:r>
    </w:p>
    <w:p w:rsidR="00EF29C4" w:rsidRPr="007537A7" w:rsidRDefault="00EF29C4" w:rsidP="00EF29C4">
      <w:pPr>
        <w:ind w:firstLine="567"/>
        <w:jc w:val="both"/>
        <w:rPr>
          <w:sz w:val="28"/>
        </w:rPr>
      </w:pPr>
      <w:r w:rsidRPr="007537A7">
        <w:rPr>
          <w:b/>
          <w:sz w:val="28"/>
        </w:rPr>
        <w:t>Примечание 2</w:t>
      </w:r>
      <w:r w:rsidRPr="007537A7">
        <w:rPr>
          <w:sz w:val="28"/>
        </w:rPr>
        <w:t xml:space="preserve">. – Оконечное оборудование: различное качество оконечного оборудования может оказывать влияние на сквозное QoS. </w:t>
      </w:r>
    </w:p>
    <w:p w:rsidR="00EF29C4" w:rsidRPr="007537A7" w:rsidRDefault="00EF29C4" w:rsidP="00EF29C4">
      <w:pPr>
        <w:ind w:firstLine="567"/>
        <w:jc w:val="both"/>
        <w:rPr>
          <w:sz w:val="28"/>
        </w:rPr>
      </w:pPr>
      <w:r w:rsidRPr="007537A7">
        <w:rPr>
          <w:b/>
          <w:sz w:val="28"/>
        </w:rPr>
        <w:t>Примечание 3</w:t>
      </w:r>
      <w:r w:rsidRPr="007537A7">
        <w:rPr>
          <w:sz w:val="28"/>
        </w:rPr>
        <w:t>. – Сеть доступа: влияние сети доступа на сквозное</w:t>
      </w:r>
      <w:r>
        <w:rPr>
          <w:sz w:val="28"/>
        </w:rPr>
        <w:t xml:space="preserve"> </w:t>
      </w:r>
      <w:r w:rsidRPr="007537A7">
        <w:rPr>
          <w:sz w:val="28"/>
        </w:rPr>
        <w:t>QoS зависит от сочетания среды доступа и технологии</w:t>
      </w:r>
      <w:r>
        <w:rPr>
          <w:sz w:val="28"/>
        </w:rPr>
        <w:t xml:space="preserve"> </w:t>
      </w:r>
      <w:r w:rsidRPr="007537A7">
        <w:rPr>
          <w:sz w:val="28"/>
        </w:rPr>
        <w:t xml:space="preserve">(например, беспроводной, кабельной, АЦАЛ и др.), используемой для предоставления конкретной услуги. </w:t>
      </w:r>
    </w:p>
    <w:p w:rsidR="00EF29C4" w:rsidRPr="007537A7" w:rsidRDefault="00EF29C4" w:rsidP="00EF29C4">
      <w:pPr>
        <w:ind w:firstLine="567"/>
        <w:jc w:val="both"/>
        <w:rPr>
          <w:sz w:val="28"/>
        </w:rPr>
      </w:pPr>
      <w:r w:rsidRPr="007537A7">
        <w:rPr>
          <w:b/>
          <w:sz w:val="28"/>
        </w:rPr>
        <w:t>Примечание 4</w:t>
      </w:r>
      <w:r w:rsidRPr="007537A7">
        <w:rPr>
          <w:sz w:val="28"/>
        </w:rPr>
        <w:t>. – Базовая сеть: базовая сеть может принадлежать одному оператору или быть соединением сетей различных операторов. Влияние</w:t>
      </w:r>
      <w:r>
        <w:rPr>
          <w:sz w:val="28"/>
        </w:rPr>
        <w:t xml:space="preserve"> </w:t>
      </w:r>
      <w:r w:rsidRPr="007537A7">
        <w:rPr>
          <w:sz w:val="28"/>
        </w:rPr>
        <w:t>QoS базовой сети на сквозное качество будет определяться влиянием отдельных сетевых компонентов</w:t>
      </w:r>
      <w:r>
        <w:rPr>
          <w:sz w:val="28"/>
        </w:rPr>
        <w:t xml:space="preserve"> </w:t>
      </w:r>
      <w:r w:rsidRPr="007537A7">
        <w:rPr>
          <w:sz w:val="28"/>
        </w:rPr>
        <w:t>(принадлежащих одному или нескольким операторам); используемой технологии</w:t>
      </w:r>
      <w:r>
        <w:rPr>
          <w:sz w:val="28"/>
        </w:rPr>
        <w:t xml:space="preserve"> </w:t>
      </w:r>
      <w:r w:rsidRPr="007537A7">
        <w:rPr>
          <w:sz w:val="28"/>
        </w:rPr>
        <w:t>(цифровое мультиплексирование, IP и пр.); среды передачи</w:t>
      </w:r>
      <w:r>
        <w:rPr>
          <w:sz w:val="28"/>
        </w:rPr>
        <w:t xml:space="preserve"> </w:t>
      </w:r>
      <w:r w:rsidRPr="007537A7">
        <w:rPr>
          <w:sz w:val="28"/>
        </w:rPr>
        <w:t xml:space="preserve">(эфир, оптический или </w:t>
      </w:r>
      <w:r>
        <w:rPr>
          <w:sz w:val="28"/>
        </w:rPr>
        <w:t>медный</w:t>
      </w:r>
      <w:r w:rsidRPr="007537A7">
        <w:rPr>
          <w:sz w:val="28"/>
        </w:rPr>
        <w:t xml:space="preserve"> кабель) и другими факторами.</w:t>
      </w:r>
    </w:p>
    <w:p w:rsidR="00EF29C4" w:rsidRPr="00976525" w:rsidRDefault="00EF29C4" w:rsidP="00EF29C4">
      <w:pPr>
        <w:pStyle w:val="af1"/>
        <w:ind w:firstLine="567"/>
        <w:rPr>
          <w:rFonts w:cs="Arial"/>
          <w:sz w:val="36"/>
          <w:szCs w:val="36"/>
        </w:rPr>
      </w:pPr>
    </w:p>
    <w:p w:rsidR="00E63B45" w:rsidRPr="00976525" w:rsidRDefault="00735DFF" w:rsidP="00976525">
      <w:pPr>
        <w:pStyle w:val="af1"/>
        <w:numPr>
          <w:ilvl w:val="0"/>
          <w:numId w:val="17"/>
        </w:numPr>
        <w:rPr>
          <w:rFonts w:cs="Arial"/>
          <w:sz w:val="36"/>
          <w:szCs w:val="36"/>
        </w:rPr>
      </w:pPr>
      <w:r w:rsidRPr="00976525">
        <w:rPr>
          <w:rFonts w:cs="Arial"/>
          <w:b/>
          <w:bCs/>
          <w:color w:val="7030A0"/>
          <w:sz w:val="36"/>
          <w:szCs w:val="36"/>
        </w:rPr>
        <w:lastRenderedPageBreak/>
        <w:t>Задача</w:t>
      </w:r>
      <w:r w:rsidRPr="00976525">
        <w:rPr>
          <w:rFonts w:cs="Arial"/>
          <w:b/>
          <w:bCs/>
          <w:sz w:val="36"/>
          <w:szCs w:val="36"/>
        </w:rPr>
        <w:t>:</w:t>
      </w:r>
      <w:r w:rsidRPr="00976525">
        <w:rPr>
          <w:rFonts w:cs="Arial"/>
          <w:sz w:val="36"/>
          <w:szCs w:val="36"/>
        </w:rPr>
        <w:t xml:space="preserve"> обеспечить заданное качество обслуживания  в сквозном соединении (</w:t>
      </w:r>
      <w:r w:rsidRPr="00976525">
        <w:rPr>
          <w:rFonts w:cs="Arial"/>
          <w:sz w:val="36"/>
          <w:szCs w:val="36"/>
          <w:lang w:val="en-US"/>
        </w:rPr>
        <w:t>end</w:t>
      </w:r>
      <w:r w:rsidRPr="00976525">
        <w:rPr>
          <w:rFonts w:cs="Arial"/>
          <w:sz w:val="36"/>
          <w:szCs w:val="36"/>
        </w:rPr>
        <w:t>-</w:t>
      </w:r>
      <w:r w:rsidRPr="00976525">
        <w:rPr>
          <w:rFonts w:cs="Arial"/>
          <w:sz w:val="36"/>
          <w:szCs w:val="36"/>
          <w:lang w:val="en-US"/>
        </w:rPr>
        <w:t>to</w:t>
      </w:r>
      <w:r w:rsidRPr="00976525">
        <w:rPr>
          <w:rFonts w:cs="Arial"/>
          <w:sz w:val="36"/>
          <w:szCs w:val="36"/>
        </w:rPr>
        <w:t>-</w:t>
      </w:r>
      <w:r w:rsidRPr="00976525">
        <w:rPr>
          <w:rFonts w:cs="Arial"/>
          <w:sz w:val="36"/>
          <w:szCs w:val="36"/>
          <w:lang w:val="en-US"/>
        </w:rPr>
        <w:t>end</w:t>
      </w:r>
      <w:r w:rsidRPr="00976525">
        <w:rPr>
          <w:rFonts w:cs="Arial"/>
          <w:sz w:val="36"/>
          <w:szCs w:val="36"/>
        </w:rPr>
        <w:t>) для различных видов трафика.</w:t>
      </w:r>
    </w:p>
    <w:p w:rsidR="00E63B45" w:rsidRPr="00976525" w:rsidRDefault="00735DFF" w:rsidP="00976525">
      <w:pPr>
        <w:pStyle w:val="af1"/>
        <w:numPr>
          <w:ilvl w:val="0"/>
          <w:numId w:val="17"/>
        </w:numPr>
        <w:rPr>
          <w:rFonts w:cs="Arial"/>
          <w:sz w:val="36"/>
          <w:szCs w:val="36"/>
        </w:rPr>
      </w:pPr>
      <w:r w:rsidRPr="00976525">
        <w:rPr>
          <w:rFonts w:cs="Arial"/>
          <w:b/>
          <w:bCs/>
          <w:color w:val="7030A0"/>
          <w:sz w:val="36"/>
          <w:szCs w:val="36"/>
        </w:rPr>
        <w:t>Условие</w:t>
      </w:r>
      <w:r w:rsidRPr="00976525">
        <w:rPr>
          <w:rFonts w:cs="Arial"/>
          <w:b/>
          <w:bCs/>
          <w:sz w:val="36"/>
          <w:szCs w:val="36"/>
        </w:rPr>
        <w:t>:</w:t>
      </w:r>
      <w:r w:rsidRPr="00976525">
        <w:rPr>
          <w:rFonts w:cs="Arial"/>
          <w:sz w:val="36"/>
          <w:szCs w:val="36"/>
        </w:rPr>
        <w:t xml:space="preserve"> заданное качество обслуживания должны поддерживать все сетевые устройства на всем сквозном соединении</w:t>
      </w:r>
    </w:p>
    <w:p w:rsidR="00976525" w:rsidRPr="00976525" w:rsidRDefault="00976525" w:rsidP="00EF29C4">
      <w:pPr>
        <w:pStyle w:val="af1"/>
        <w:ind w:firstLine="567"/>
        <w:rPr>
          <w:rFonts w:cs="Arial"/>
          <w:sz w:val="36"/>
          <w:szCs w:val="36"/>
        </w:rPr>
      </w:pPr>
    </w:p>
    <w:p w:rsidR="00EF29C4" w:rsidRPr="007537A7" w:rsidRDefault="00EF29C4" w:rsidP="00EF29C4">
      <w:pPr>
        <w:ind w:firstLine="567"/>
        <w:jc w:val="both"/>
      </w:pPr>
      <w:r w:rsidRPr="007537A7">
        <w:t>Для</w:t>
      </w:r>
      <w:r>
        <w:t xml:space="preserve"> </w:t>
      </w:r>
      <w:r w:rsidRPr="007537A7">
        <w:t>определения</w:t>
      </w:r>
      <w:r>
        <w:t xml:space="preserve"> </w:t>
      </w:r>
      <w:r w:rsidRPr="007537A7">
        <w:t>конечного</w:t>
      </w:r>
      <w:r>
        <w:t xml:space="preserve"> </w:t>
      </w:r>
      <w:r w:rsidRPr="007537A7">
        <w:t>QoS необходимо</w:t>
      </w:r>
      <w:r>
        <w:t xml:space="preserve"> </w:t>
      </w:r>
      <w:r w:rsidRPr="007537A7">
        <w:t>указать</w:t>
      </w:r>
      <w:r>
        <w:t xml:space="preserve"> </w:t>
      </w:r>
      <w:r w:rsidRPr="007537A7">
        <w:t>заданные</w:t>
      </w:r>
      <w:r>
        <w:t xml:space="preserve"> </w:t>
      </w:r>
      <w:r w:rsidRPr="00621180">
        <w:rPr>
          <w:i/>
          <w:color w:val="7030A0"/>
        </w:rPr>
        <w:t>условия работы</w:t>
      </w:r>
      <w:r w:rsidRPr="007537A7">
        <w:t>,</w:t>
      </w:r>
      <w:r>
        <w:t xml:space="preserve"> </w:t>
      </w:r>
      <w:r w:rsidRPr="007537A7">
        <w:t>при</w:t>
      </w:r>
      <w:r>
        <w:t xml:space="preserve"> </w:t>
      </w:r>
      <w:r w:rsidRPr="007537A7">
        <w:t>которых</w:t>
      </w:r>
      <w:r>
        <w:t xml:space="preserve"> </w:t>
      </w:r>
      <w:r w:rsidRPr="007537A7">
        <w:t>обеспечивается предоставление услуги после установления связи</w:t>
      </w:r>
      <w:r>
        <w:t xml:space="preserve"> </w:t>
      </w:r>
      <w:r w:rsidRPr="007537A7">
        <w:t>(без установления соединения или</w:t>
      </w:r>
      <w:r>
        <w:t xml:space="preserve"> </w:t>
      </w:r>
      <w:r w:rsidRPr="007537A7">
        <w:t>ориентированного на соединение). При заданном наборе определенных условий работы качество</w:t>
      </w:r>
      <w:r>
        <w:t xml:space="preserve"> </w:t>
      </w:r>
      <w:r w:rsidRPr="007537A7">
        <w:t>обслуживания</w:t>
      </w:r>
      <w:r>
        <w:t xml:space="preserve"> </w:t>
      </w:r>
      <w:r w:rsidRPr="007537A7">
        <w:t>QoS может</w:t>
      </w:r>
      <w:r>
        <w:t xml:space="preserve"> </w:t>
      </w:r>
      <w:r w:rsidRPr="007537A7">
        <w:t>также</w:t>
      </w:r>
      <w:r>
        <w:t xml:space="preserve"> </w:t>
      </w:r>
      <w:r w:rsidRPr="007537A7">
        <w:t>изменяться</w:t>
      </w:r>
      <w:r>
        <w:t xml:space="preserve"> </w:t>
      </w:r>
      <w:r w:rsidRPr="007537A7">
        <w:t>под</w:t>
      </w:r>
      <w:r>
        <w:t xml:space="preserve"> </w:t>
      </w:r>
      <w:r w:rsidRPr="007537A7">
        <w:t>влиянием</w:t>
      </w:r>
      <w:r>
        <w:t xml:space="preserve"> </w:t>
      </w:r>
      <w:r w:rsidRPr="007537A7">
        <w:t>условий</w:t>
      </w:r>
      <w:r>
        <w:t xml:space="preserve"> </w:t>
      </w:r>
      <w:r w:rsidRPr="007537A7">
        <w:t>среды,</w:t>
      </w:r>
      <w:r>
        <w:t xml:space="preserve"> </w:t>
      </w:r>
      <w:r w:rsidRPr="007537A7">
        <w:t>таких</w:t>
      </w:r>
      <w:r>
        <w:t xml:space="preserve"> </w:t>
      </w:r>
      <w:r w:rsidRPr="007537A7">
        <w:t>как</w:t>
      </w:r>
      <w:r>
        <w:t xml:space="preserve"> </w:t>
      </w:r>
      <w:r w:rsidRPr="007537A7">
        <w:t>трафик</w:t>
      </w:r>
      <w:r>
        <w:t xml:space="preserve"> </w:t>
      </w:r>
      <w:r w:rsidRPr="007537A7">
        <w:t>и</w:t>
      </w:r>
      <w:r>
        <w:t xml:space="preserve"> </w:t>
      </w:r>
      <w:r w:rsidRPr="007537A7">
        <w:t xml:space="preserve">маршрутизация. </w:t>
      </w:r>
    </w:p>
    <w:p w:rsidR="00EF29C4" w:rsidRPr="007537A7" w:rsidRDefault="00EF29C4" w:rsidP="00EF29C4">
      <w:pPr>
        <w:ind w:firstLine="567"/>
        <w:jc w:val="both"/>
      </w:pPr>
      <w:r>
        <w:t xml:space="preserve">Качество обслуживания </w:t>
      </w:r>
      <w:r w:rsidRPr="007537A7">
        <w:t>QoS включает показатели работы сети</w:t>
      </w:r>
      <w:r>
        <w:t xml:space="preserve"> (ПРС)</w:t>
      </w:r>
      <w:r w:rsidRPr="007537A7">
        <w:t xml:space="preserve"> и показатели, не относящиеся к работе сети. Примерами ПРС</w:t>
      </w:r>
      <w:r>
        <w:t xml:space="preserve"> </w:t>
      </w:r>
      <w:r w:rsidRPr="007537A7">
        <w:t>являются</w:t>
      </w:r>
      <w:r>
        <w:t xml:space="preserve"> </w:t>
      </w:r>
      <w:r w:rsidRPr="00621180">
        <w:rPr>
          <w:i/>
          <w:color w:val="7030A0"/>
        </w:rPr>
        <w:t>коэффициент ошибок по битам</w:t>
      </w:r>
      <w:r w:rsidRPr="007537A7">
        <w:t>,</w:t>
      </w:r>
      <w:r>
        <w:t xml:space="preserve"> </w:t>
      </w:r>
      <w:r w:rsidRPr="00621180">
        <w:rPr>
          <w:i/>
          <w:color w:val="7030A0"/>
        </w:rPr>
        <w:t>запаздывание</w:t>
      </w:r>
      <w:r w:rsidRPr="00621180">
        <w:rPr>
          <w:color w:val="7030A0"/>
        </w:rPr>
        <w:t xml:space="preserve"> </w:t>
      </w:r>
      <w:r w:rsidRPr="007537A7">
        <w:t>и др.,</w:t>
      </w:r>
      <w:r>
        <w:t xml:space="preserve"> </w:t>
      </w:r>
      <w:r w:rsidRPr="007537A7">
        <w:t>а</w:t>
      </w:r>
      <w:r>
        <w:t xml:space="preserve"> </w:t>
      </w:r>
      <w:r w:rsidRPr="007537A7">
        <w:t>примерами</w:t>
      </w:r>
      <w:r>
        <w:t xml:space="preserve"> </w:t>
      </w:r>
      <w:r w:rsidRPr="007537A7">
        <w:t>показателей,</w:t>
      </w:r>
      <w:r>
        <w:t xml:space="preserve"> </w:t>
      </w:r>
      <w:r w:rsidRPr="007537A7">
        <w:t>не</w:t>
      </w:r>
      <w:r>
        <w:t xml:space="preserve"> </w:t>
      </w:r>
      <w:r w:rsidRPr="007537A7">
        <w:t>относящихся к работе сети, – время предоставления, длительность ремонта, диапазон тарифов и</w:t>
      </w:r>
      <w:r>
        <w:t xml:space="preserve"> </w:t>
      </w:r>
      <w:r w:rsidRPr="007537A7">
        <w:t>время разрешения жалоб. Список критериев</w:t>
      </w:r>
      <w:r>
        <w:t xml:space="preserve"> </w:t>
      </w:r>
      <w:r w:rsidRPr="007537A7">
        <w:t>QoS для конкретной услуги будет зависеть от услуги, и</w:t>
      </w:r>
      <w:r>
        <w:t xml:space="preserve"> </w:t>
      </w:r>
      <w:r w:rsidRPr="007537A7">
        <w:t>их значение может изменяться в зависимости от сегментов совокупности абонентов.</w:t>
      </w:r>
    </w:p>
    <w:p w:rsidR="00EF29C4" w:rsidRPr="00EF29C4" w:rsidRDefault="00EF29C4" w:rsidP="00EF29C4">
      <w:pPr>
        <w:pStyle w:val="af1"/>
        <w:ind w:firstLine="567"/>
        <w:rPr>
          <w:rFonts w:cs="Arial"/>
          <w:sz w:val="36"/>
          <w:szCs w:val="36"/>
        </w:rPr>
      </w:pPr>
    </w:p>
    <w:p w:rsidR="00976525" w:rsidRDefault="00976525">
      <w:pPr>
        <w:jc w:val="center"/>
        <w:rPr>
          <w:rFonts w:cs="Arial"/>
        </w:rPr>
      </w:pPr>
      <w:r>
        <w:rPr>
          <w:rFonts w:cs="Arial"/>
        </w:rPr>
        <w:br w:type="page"/>
      </w:r>
    </w:p>
    <w:p w:rsidR="00976525" w:rsidRPr="00976525" w:rsidRDefault="00976525" w:rsidP="00EF29C4">
      <w:pPr>
        <w:jc w:val="center"/>
        <w:rPr>
          <w:rFonts w:cs="Arial"/>
          <w:color w:val="7030A0"/>
          <w:lang w:val="en-US"/>
        </w:rPr>
      </w:pPr>
      <w:r w:rsidRPr="00976525">
        <w:rPr>
          <w:rFonts w:cs="Arial"/>
          <w:color w:val="7030A0"/>
        </w:rPr>
        <w:lastRenderedPageBreak/>
        <w:t xml:space="preserve">Меры по обеспечению </w:t>
      </w:r>
      <w:r w:rsidRPr="00976525">
        <w:rPr>
          <w:rFonts w:cs="Arial"/>
          <w:color w:val="7030A0"/>
          <w:lang w:val="en-US"/>
        </w:rPr>
        <w:t>QoS</w:t>
      </w:r>
    </w:p>
    <w:p w:rsidR="00976525" w:rsidRDefault="00976525" w:rsidP="00EF29C4">
      <w:pPr>
        <w:jc w:val="center"/>
        <w:rPr>
          <w:rFonts w:cs="Arial"/>
          <w:lang w:val="en-US"/>
        </w:rPr>
      </w:pPr>
    </w:p>
    <w:p w:rsidR="00E63B45" w:rsidRPr="00976525" w:rsidRDefault="00735DFF" w:rsidP="00976525">
      <w:pPr>
        <w:numPr>
          <w:ilvl w:val="0"/>
          <w:numId w:val="18"/>
        </w:numPr>
        <w:rPr>
          <w:rFonts w:cs="Arial"/>
        </w:rPr>
      </w:pPr>
      <w:r w:rsidRPr="00976525">
        <w:rPr>
          <w:rFonts w:cs="Arial"/>
        </w:rPr>
        <w:t>Увеличение полосы пропускания</w:t>
      </w:r>
    </w:p>
    <w:p w:rsidR="00E63B45" w:rsidRPr="00976525" w:rsidRDefault="00735DFF" w:rsidP="00976525">
      <w:pPr>
        <w:numPr>
          <w:ilvl w:val="0"/>
          <w:numId w:val="18"/>
        </w:numPr>
        <w:rPr>
          <w:rFonts w:cs="Arial"/>
        </w:rPr>
      </w:pPr>
      <w:r w:rsidRPr="00976525">
        <w:rPr>
          <w:rFonts w:cs="Arial"/>
        </w:rPr>
        <w:t>Задание приоритетов данных</w:t>
      </w:r>
    </w:p>
    <w:p w:rsidR="00E63B45" w:rsidRPr="00976525" w:rsidRDefault="00735DFF" w:rsidP="00976525">
      <w:pPr>
        <w:numPr>
          <w:ilvl w:val="0"/>
          <w:numId w:val="18"/>
        </w:numPr>
        <w:rPr>
          <w:rFonts w:cs="Arial"/>
        </w:rPr>
      </w:pPr>
      <w:r w:rsidRPr="00976525">
        <w:rPr>
          <w:rFonts w:cs="Arial"/>
        </w:rPr>
        <w:t>Организация очередей</w:t>
      </w:r>
    </w:p>
    <w:p w:rsidR="00E63B45" w:rsidRPr="00976525" w:rsidRDefault="00735DFF" w:rsidP="00976525">
      <w:pPr>
        <w:numPr>
          <w:ilvl w:val="0"/>
          <w:numId w:val="18"/>
        </w:numPr>
        <w:rPr>
          <w:rFonts w:cs="Arial"/>
        </w:rPr>
      </w:pPr>
      <w:r w:rsidRPr="00976525">
        <w:rPr>
          <w:rFonts w:cs="Arial"/>
        </w:rPr>
        <w:t xml:space="preserve">Предотвращение перегрузок </w:t>
      </w:r>
    </w:p>
    <w:p w:rsidR="00E63B45" w:rsidRPr="00976525" w:rsidRDefault="00735DFF" w:rsidP="00976525">
      <w:pPr>
        <w:numPr>
          <w:ilvl w:val="0"/>
          <w:numId w:val="18"/>
        </w:numPr>
        <w:rPr>
          <w:rFonts w:cs="Arial"/>
        </w:rPr>
      </w:pPr>
      <w:r w:rsidRPr="00976525">
        <w:rPr>
          <w:rFonts w:cs="Arial"/>
        </w:rPr>
        <w:t>Формирование трафика</w:t>
      </w:r>
    </w:p>
    <w:p w:rsidR="00976525" w:rsidRPr="00976525" w:rsidRDefault="00976525" w:rsidP="00EF29C4">
      <w:pPr>
        <w:jc w:val="center"/>
        <w:rPr>
          <w:rFonts w:cs="Arial"/>
          <w:color w:val="7030A0"/>
        </w:rPr>
      </w:pPr>
    </w:p>
    <w:p w:rsidR="00976525" w:rsidRDefault="00976525" w:rsidP="00EF29C4">
      <w:pPr>
        <w:jc w:val="center"/>
        <w:rPr>
          <w:rFonts w:cs="Arial"/>
          <w:color w:val="7030A0"/>
          <w:lang w:val="en-US"/>
        </w:rPr>
      </w:pPr>
      <w:r w:rsidRPr="00976525">
        <w:rPr>
          <w:rFonts w:cs="Arial"/>
          <w:color w:val="7030A0"/>
        </w:rPr>
        <w:t xml:space="preserve">Архитектура </w:t>
      </w:r>
      <w:r w:rsidRPr="00976525">
        <w:rPr>
          <w:rFonts w:cs="Arial"/>
          <w:color w:val="7030A0"/>
          <w:lang w:val="en-US"/>
        </w:rPr>
        <w:t>QoS</w:t>
      </w:r>
    </w:p>
    <w:p w:rsidR="00976525" w:rsidRDefault="00976525" w:rsidP="00976525">
      <w:pPr>
        <w:jc w:val="both"/>
        <w:rPr>
          <w:rFonts w:cs="Arial"/>
          <w:color w:val="7030A0"/>
          <w:lang w:val="en-US"/>
        </w:rPr>
      </w:pPr>
    </w:p>
    <w:p w:rsidR="00E63B45" w:rsidRPr="00976525" w:rsidRDefault="00735DFF" w:rsidP="00976525">
      <w:pPr>
        <w:numPr>
          <w:ilvl w:val="0"/>
          <w:numId w:val="19"/>
        </w:numPr>
        <w:jc w:val="both"/>
        <w:rPr>
          <w:rFonts w:cs="Arial"/>
        </w:rPr>
      </w:pPr>
      <w:r w:rsidRPr="00976525">
        <w:rPr>
          <w:rFonts w:cs="Arial"/>
        </w:rPr>
        <w:t xml:space="preserve">Средства </w:t>
      </w:r>
      <w:r w:rsidRPr="00976525">
        <w:rPr>
          <w:rFonts w:cs="Arial"/>
          <w:lang w:val="en-US"/>
        </w:rPr>
        <w:t>QoS</w:t>
      </w:r>
      <w:r w:rsidRPr="00976525">
        <w:rPr>
          <w:rFonts w:cs="Arial"/>
        </w:rPr>
        <w:t xml:space="preserve"> узла сети , выполняющие обработку поступающего в узел трафика в соответствии с требованиями качества обслуживания</w:t>
      </w:r>
    </w:p>
    <w:p w:rsidR="00E63B45" w:rsidRPr="00976525" w:rsidRDefault="00735DFF" w:rsidP="00976525">
      <w:pPr>
        <w:numPr>
          <w:ilvl w:val="0"/>
          <w:numId w:val="19"/>
        </w:numPr>
        <w:jc w:val="both"/>
        <w:rPr>
          <w:rFonts w:cs="Arial"/>
        </w:rPr>
      </w:pPr>
      <w:r w:rsidRPr="00976525">
        <w:rPr>
          <w:rFonts w:cs="Arial"/>
        </w:rPr>
        <w:t xml:space="preserve">Протоколы </w:t>
      </w:r>
      <w:r w:rsidRPr="00976525">
        <w:rPr>
          <w:rFonts w:cs="Arial"/>
          <w:lang w:val="en-US"/>
        </w:rPr>
        <w:t>QoS</w:t>
      </w:r>
      <w:r w:rsidRPr="00976525">
        <w:rPr>
          <w:rFonts w:cs="Arial"/>
        </w:rPr>
        <w:t>- сигнализации для координации работы сетевых элементов по поддержке качества обслуживания «из-конца-в-конец»</w:t>
      </w:r>
    </w:p>
    <w:p w:rsidR="00E63B45" w:rsidRPr="00976525" w:rsidRDefault="00735DFF" w:rsidP="00976525">
      <w:pPr>
        <w:numPr>
          <w:ilvl w:val="0"/>
          <w:numId w:val="19"/>
        </w:numPr>
        <w:jc w:val="both"/>
        <w:rPr>
          <w:rFonts w:cs="Arial"/>
        </w:rPr>
      </w:pPr>
      <w:r w:rsidRPr="00976525">
        <w:rPr>
          <w:rFonts w:cs="Arial"/>
        </w:rPr>
        <w:t xml:space="preserve">Централизованные функции политики управления и учета </w:t>
      </w:r>
      <w:r w:rsidRPr="00976525">
        <w:rPr>
          <w:rFonts w:cs="Arial"/>
          <w:lang w:val="en-US"/>
        </w:rPr>
        <w:t>QoS</w:t>
      </w:r>
      <w:r w:rsidRPr="00976525">
        <w:rPr>
          <w:rFonts w:cs="Arial"/>
        </w:rPr>
        <w:t xml:space="preserve">, позволяющие администраторам сети централизованно воздействовать на сетевые элементы для разделения ресурсов сети между различными видами трафика с требуемым уровнем </w:t>
      </w:r>
      <w:r w:rsidRPr="00976525">
        <w:rPr>
          <w:rFonts w:cs="Arial"/>
          <w:lang w:val="en-US"/>
        </w:rPr>
        <w:t>QoS</w:t>
      </w:r>
    </w:p>
    <w:p w:rsidR="00EF29C4" w:rsidRDefault="00EF29C4" w:rsidP="00EF29C4">
      <w:pPr>
        <w:jc w:val="center"/>
        <w:rPr>
          <w:rFonts w:cs="Arial"/>
        </w:rPr>
      </w:pPr>
      <w:r>
        <w:rPr>
          <w:rFonts w:cs="Arial"/>
        </w:rPr>
        <w:br w:type="page"/>
      </w:r>
    </w:p>
    <w:p w:rsidR="00EF29C4" w:rsidRPr="00EF29C4" w:rsidRDefault="00EF29C4" w:rsidP="00EF29C4">
      <w:pPr>
        <w:ind w:firstLine="567"/>
        <w:jc w:val="both"/>
        <w:rPr>
          <w:b/>
          <w:i/>
          <w:color w:val="FF0000"/>
        </w:rPr>
      </w:pPr>
      <w:r w:rsidRPr="00EF29C4">
        <w:rPr>
          <w:b/>
          <w:i/>
          <w:color w:val="FF0000"/>
        </w:rPr>
        <w:lastRenderedPageBreak/>
        <w:t xml:space="preserve">9.2 Принципы передачи мультимедийной информации в инфокоммуникационных сетях. Механизмы реализации </w:t>
      </w:r>
      <w:r w:rsidRPr="00EF29C4">
        <w:rPr>
          <w:b/>
          <w:i/>
          <w:color w:val="FF0000"/>
          <w:lang w:val="en-US"/>
        </w:rPr>
        <w:t>Q</w:t>
      </w:r>
      <w:r w:rsidRPr="00EF29C4">
        <w:rPr>
          <w:b/>
          <w:i/>
          <w:color w:val="FF0000"/>
        </w:rPr>
        <w:t>o</w:t>
      </w:r>
      <w:r w:rsidRPr="00EF29C4">
        <w:rPr>
          <w:b/>
          <w:i/>
          <w:color w:val="FF0000"/>
          <w:lang w:val="en-US"/>
        </w:rPr>
        <w:t>S</w:t>
      </w:r>
      <w:r w:rsidRPr="00EF29C4">
        <w:rPr>
          <w:b/>
          <w:i/>
          <w:color w:val="FF0000"/>
        </w:rPr>
        <w:t>.</w:t>
      </w:r>
    </w:p>
    <w:p w:rsidR="00EF29C4" w:rsidRDefault="00EF29C4" w:rsidP="00EF29C4">
      <w:pPr>
        <w:pStyle w:val="a7"/>
        <w:shd w:val="clear" w:color="auto" w:fill="FFFFFF"/>
        <w:spacing w:before="0" w:beforeAutospacing="0" w:after="0" w:afterAutospacing="0"/>
        <w:jc w:val="both"/>
        <w:rPr>
          <w:rFonts w:cs="Arial"/>
          <w:color w:val="000000"/>
          <w:sz w:val="36"/>
          <w:szCs w:val="36"/>
        </w:rPr>
      </w:pP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t>Для поддержки передачи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0" w:name="keyword1"/>
      <w:bookmarkEnd w:id="0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по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одной сети трафика потоковых мультимедийных приложений (</w:t>
      </w:r>
      <w:bookmarkStart w:id="1" w:name="keyword2"/>
      <w:bookmarkEnd w:id="1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Voice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over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" w:name="keyword3"/>
      <w:bookmarkEnd w:id="2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(</w:t>
      </w:r>
      <w:bookmarkStart w:id="3" w:name="keyword4"/>
      <w:bookmarkEnd w:id="3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VoIP</w:t>
      </w:r>
      <w:r w:rsidRPr="00EF29C4">
        <w:rPr>
          <w:rFonts w:cs="Arial"/>
          <w:color w:val="000000"/>
          <w:sz w:val="36"/>
          <w:szCs w:val="36"/>
        </w:rPr>
        <w:t>),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4" w:name="keyword5"/>
      <w:bookmarkEnd w:id="4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IPTV</w:t>
      </w:r>
      <w:r w:rsidRPr="00EF29C4">
        <w:rPr>
          <w:rFonts w:cs="Arial"/>
          <w:color w:val="000000"/>
          <w:sz w:val="36"/>
          <w:szCs w:val="36"/>
        </w:rPr>
        <w:t xml:space="preserve">, </w:t>
      </w:r>
      <w:r w:rsidRPr="00EF29C4">
        <w:rPr>
          <w:rFonts w:cs="Arial"/>
          <w:i/>
          <w:color w:val="000000"/>
          <w:sz w:val="36"/>
          <w:szCs w:val="36"/>
        </w:rPr>
        <w:t>видеоконференции</w:t>
      </w:r>
      <w:r w:rsidRPr="00EF29C4">
        <w:rPr>
          <w:rFonts w:cs="Arial"/>
          <w:color w:val="000000"/>
          <w:sz w:val="36"/>
          <w:szCs w:val="36"/>
        </w:rPr>
        <w:t>,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5" w:name="keyword6"/>
      <w:bookmarkEnd w:id="5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онлайн</w:t>
      </w:r>
      <w:r>
        <w:rPr>
          <w:rStyle w:val="apple-converted-space"/>
          <w:rFonts w:cs="Arial"/>
          <w:color w:val="000000"/>
          <w:sz w:val="36"/>
          <w:szCs w:val="36"/>
        </w:rPr>
        <w:t>-</w:t>
      </w:r>
      <w:r w:rsidRPr="00EF29C4">
        <w:rPr>
          <w:rFonts w:cs="Arial"/>
          <w:i/>
          <w:color w:val="000000"/>
          <w:sz w:val="36"/>
          <w:szCs w:val="36"/>
        </w:rPr>
        <w:t>игры</w:t>
      </w:r>
      <w:r w:rsidRPr="00EF29C4">
        <w:rPr>
          <w:rFonts w:cs="Arial"/>
          <w:color w:val="000000"/>
          <w:sz w:val="36"/>
          <w:szCs w:val="36"/>
        </w:rPr>
        <w:t xml:space="preserve"> и др.) и трафика данных с различными требованиями к пропускной способности необходимы</w:t>
      </w:r>
      <w:bookmarkStart w:id="6" w:name="keyword7"/>
      <w:bookmarkEnd w:id="6"/>
      <w:r w:rsidRPr="00EF29C4">
        <w:rPr>
          <w:rFonts w:cs="Arial"/>
          <w:color w:val="000000"/>
          <w:sz w:val="36"/>
          <w:szCs w:val="36"/>
        </w:rPr>
        <w:t xml:space="preserve"> </w:t>
      </w:r>
      <w:r w:rsidRPr="00EF29C4">
        <w:rPr>
          <w:rStyle w:val="keyword"/>
          <w:rFonts w:cs="Arial"/>
          <w:b/>
          <w:i/>
          <w:iCs/>
          <w:color w:val="7030A0"/>
          <w:sz w:val="36"/>
          <w:szCs w:val="36"/>
        </w:rPr>
        <w:t>механизмы</w:t>
      </w:r>
      <w:r w:rsidRPr="00EF29C4">
        <w:rPr>
          <w:rFonts w:cs="Arial"/>
          <w:color w:val="000000"/>
          <w:sz w:val="36"/>
          <w:szCs w:val="36"/>
        </w:rPr>
        <w:t>, обеспечивающие возможность дифференцирования и обработки различных типов сетевого трафика в зависимости от предъявляемых ими требований. Негарантированная доставка данных (</w:t>
      </w:r>
      <w:r w:rsidRPr="00EF29C4">
        <w:rPr>
          <w:rFonts w:cs="Arial"/>
          <w:i/>
          <w:iCs/>
          <w:color w:val="000000"/>
          <w:sz w:val="36"/>
          <w:szCs w:val="36"/>
        </w:rPr>
        <w:t>best effort service</w:t>
      </w:r>
      <w:r w:rsidRPr="00EF29C4">
        <w:rPr>
          <w:rFonts w:cs="Arial"/>
          <w:color w:val="000000"/>
          <w:sz w:val="36"/>
          <w:szCs w:val="36"/>
        </w:rPr>
        <w:t>), традиционно используемая в сетях, построенных на основе коммутаторов, не предполагала проведения какой-либо классификации трафика и не обеспечивала надежную доставку трафика приложений, гарантированную пропускную способность канала и опред</w:t>
      </w:r>
      <w:r>
        <w:rPr>
          <w:rFonts w:cs="Arial"/>
          <w:color w:val="000000"/>
          <w:sz w:val="36"/>
          <w:szCs w:val="36"/>
        </w:rPr>
        <w:t>еленный уровень потери пакетов.</w:t>
      </w: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t>Функции качества обслуживания</w:t>
      </w:r>
      <w:r>
        <w:rPr>
          <w:rFonts w:cs="Arial"/>
          <w:color w:val="000000"/>
          <w:sz w:val="36"/>
          <w:szCs w:val="36"/>
        </w:rPr>
        <w:t xml:space="preserve"> </w:t>
      </w:r>
      <w:r>
        <w:rPr>
          <w:rFonts w:cs="Arial"/>
          <w:color w:val="000000"/>
          <w:sz w:val="36"/>
          <w:szCs w:val="36"/>
          <w:lang w:val="en-US"/>
        </w:rPr>
        <w:t>QoS</w:t>
      </w:r>
      <w:r w:rsidRPr="00EF29C4">
        <w:rPr>
          <w:rFonts w:cs="Arial"/>
          <w:color w:val="000000"/>
          <w:sz w:val="36"/>
          <w:szCs w:val="36"/>
        </w:rPr>
        <w:t xml:space="preserve"> в современных сетях заключаются в обеспечении гарантированного и дифференцированного уровня обслуживания сетевого трафика, запрашиваемого теми или иными приложениями на основе различных механизмов распределения ресурсов, ограничения интенсивности трафика, обработки очередей и приоритизации.</w:t>
      </w:r>
    </w:p>
    <w:p w:rsid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lastRenderedPageBreak/>
        <w:t xml:space="preserve">Можно выделить </w:t>
      </w:r>
      <w:r w:rsidRPr="00EF29C4">
        <w:rPr>
          <w:rFonts w:cs="Arial"/>
          <w:b/>
          <w:i/>
          <w:color w:val="FF0000"/>
          <w:sz w:val="36"/>
          <w:szCs w:val="36"/>
          <w:u w:val="single"/>
        </w:rPr>
        <w:t>три модели реализации QoS</w:t>
      </w:r>
      <w:r w:rsidRPr="00EF29C4">
        <w:rPr>
          <w:rFonts w:cs="Arial"/>
          <w:color w:val="FF0000"/>
          <w:sz w:val="36"/>
          <w:szCs w:val="36"/>
        </w:rPr>
        <w:t xml:space="preserve"> </w:t>
      </w:r>
      <w:r>
        <w:rPr>
          <w:rFonts w:cs="Arial"/>
          <w:color w:val="000000"/>
          <w:sz w:val="36"/>
          <w:szCs w:val="36"/>
        </w:rPr>
        <w:t>в сети:</w:t>
      </w: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</w:p>
    <w:p w:rsidR="00EF29C4" w:rsidRPr="00976525" w:rsidRDefault="00EF29C4" w:rsidP="00976525">
      <w:pPr>
        <w:pStyle w:val="a3"/>
        <w:numPr>
          <w:ilvl w:val="0"/>
          <w:numId w:val="11"/>
        </w:numPr>
        <w:tabs>
          <w:tab w:val="left" w:pos="1134"/>
        </w:tabs>
        <w:ind w:left="0" w:firstLine="567"/>
        <w:jc w:val="both"/>
        <w:rPr>
          <w:rFonts w:cs="Arial"/>
        </w:rPr>
      </w:pPr>
      <w:r w:rsidRPr="00EF29C4">
        <w:rPr>
          <w:rFonts w:cs="Arial"/>
          <w:b/>
          <w:bCs/>
          <w:color w:val="7030A0"/>
        </w:rPr>
        <w:t>Негарантированная доставка данных (Best Effort Service)</w:t>
      </w:r>
      <w:r w:rsidRPr="00EF29C4">
        <w:rPr>
          <w:rStyle w:val="apple-converted-space"/>
          <w:rFonts w:cs="Arial"/>
          <w:color w:val="7030A0"/>
        </w:rPr>
        <w:t xml:space="preserve"> –</w:t>
      </w:r>
      <w:r w:rsidR="00735DFF" w:rsidRPr="00976525">
        <w:rPr>
          <w:rFonts w:cs="Arial"/>
        </w:rPr>
        <w:t>обработка информации как можно быстрее, но без дополнительных усилий (</w:t>
      </w:r>
      <w:r w:rsidR="00735DFF" w:rsidRPr="00976525">
        <w:rPr>
          <w:rFonts w:cs="Arial"/>
          <w:lang w:val="en-US"/>
        </w:rPr>
        <w:t>FIFO</w:t>
      </w:r>
      <w:r w:rsidR="00735DFF" w:rsidRPr="00976525">
        <w:rPr>
          <w:rFonts w:cs="Arial"/>
        </w:rPr>
        <w:t xml:space="preserve">,    </w:t>
      </w:r>
      <w:r w:rsidR="00735DFF" w:rsidRPr="00976525">
        <w:rPr>
          <w:rFonts w:cs="Arial"/>
          <w:lang w:val="en-US"/>
        </w:rPr>
        <w:t>drop</w:t>
      </w:r>
      <w:r w:rsidR="00735DFF" w:rsidRPr="00976525">
        <w:rPr>
          <w:rFonts w:cs="Arial"/>
        </w:rPr>
        <w:t xml:space="preserve"> </w:t>
      </w:r>
      <w:r w:rsidR="00735DFF" w:rsidRPr="00976525">
        <w:rPr>
          <w:rFonts w:cs="Arial"/>
          <w:lang w:val="en-US"/>
        </w:rPr>
        <w:t>tail</w:t>
      </w:r>
      <w:r w:rsidR="00735DFF" w:rsidRPr="00976525">
        <w:rPr>
          <w:rFonts w:cs="Arial"/>
        </w:rPr>
        <w:t>)</w:t>
      </w:r>
    </w:p>
    <w:p w:rsidR="00EF29C4" w:rsidRPr="00EF29C4" w:rsidRDefault="00EF29C4" w:rsidP="00EF29C4">
      <w:pPr>
        <w:pStyle w:val="a3"/>
        <w:numPr>
          <w:ilvl w:val="0"/>
          <w:numId w:val="11"/>
        </w:numPr>
        <w:tabs>
          <w:tab w:val="left" w:pos="1134"/>
        </w:tabs>
        <w:ind w:left="0" w:firstLine="567"/>
        <w:jc w:val="both"/>
        <w:rPr>
          <w:rFonts w:cs="Arial"/>
        </w:rPr>
      </w:pPr>
      <w:r w:rsidRPr="00EF29C4">
        <w:rPr>
          <w:rFonts w:cs="Arial"/>
          <w:b/>
          <w:bCs/>
          <w:color w:val="7030A0"/>
        </w:rPr>
        <w:t>Интегрированные услуги (Integrated Services, IntServ)</w:t>
      </w:r>
      <w:r>
        <w:rPr>
          <w:rStyle w:val="apple-converted-space"/>
          <w:rFonts w:cs="Arial"/>
          <w:color w:val="7030A0"/>
        </w:rPr>
        <w:t xml:space="preserve"> –</w:t>
      </w:r>
      <w:r w:rsidR="00976525" w:rsidRPr="00976525">
        <w:rPr>
          <w:rFonts w:cs="Arial"/>
        </w:rPr>
        <w:t>гарантированный сервис. Основан на предварительном резервировании ресурсо</w:t>
      </w:r>
      <w:r w:rsidR="00976525">
        <w:rPr>
          <w:rFonts w:cs="Arial"/>
        </w:rPr>
        <w:t>в для каждого потока</w:t>
      </w:r>
      <w:r w:rsidRPr="00EF29C4">
        <w:rPr>
          <w:rFonts w:cs="Arial"/>
        </w:rPr>
        <w:t xml:space="preserve">. </w:t>
      </w:r>
      <w:r w:rsidR="003C1CE2">
        <w:rPr>
          <w:rFonts w:cs="Arial"/>
        </w:rPr>
        <w:t>Например,</w:t>
      </w:r>
      <w:r w:rsidRPr="00EF29C4">
        <w:rPr>
          <w:rFonts w:cs="Arial"/>
        </w:rPr>
        <w:t xml:space="preserve"> </w:t>
      </w:r>
      <w:r w:rsidR="003C1CE2">
        <w:rPr>
          <w:rFonts w:cs="Arial"/>
        </w:rPr>
        <w:t>в IP-телефонии</w:t>
      </w:r>
      <w:r w:rsidRPr="00EF29C4">
        <w:rPr>
          <w:rFonts w:cs="Arial"/>
        </w:rPr>
        <w:t xml:space="preserve"> для обеспечения приемлемого качества передачи голоса требуется канал 64 Кбит/с (для кодека G.711).</w:t>
      </w:r>
    </w:p>
    <w:p w:rsid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t>Эту модель также часто называют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Style w:val="apple-converted-space"/>
          <w:rFonts w:cs="Arial"/>
          <w:color w:val="FF0000"/>
          <w:sz w:val="36"/>
          <w:szCs w:val="36"/>
        </w:rPr>
        <w:t>“</w:t>
      </w:r>
      <w:r w:rsidRPr="00EF29C4">
        <w:rPr>
          <w:rFonts w:cs="Arial"/>
          <w:i/>
          <w:iCs/>
          <w:color w:val="FF0000"/>
          <w:sz w:val="36"/>
          <w:szCs w:val="36"/>
        </w:rPr>
        <w:t xml:space="preserve">жестким QoS” </w:t>
      </w:r>
      <w:r w:rsidRPr="00EF29C4">
        <w:rPr>
          <w:rFonts w:cs="Arial"/>
          <w:i/>
          <w:iCs/>
          <w:color w:val="000000"/>
          <w:sz w:val="36"/>
          <w:szCs w:val="36"/>
        </w:rPr>
        <w:t>(hard QoS)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в связи с предъявлением строгих требований к ресурсам сети.</w:t>
      </w:r>
    </w:p>
    <w:p w:rsidR="00EF29C4" w:rsidRPr="00EF29C4" w:rsidRDefault="00EF29C4" w:rsidP="00EF29C4">
      <w:pPr>
        <w:pStyle w:val="a3"/>
        <w:numPr>
          <w:ilvl w:val="0"/>
          <w:numId w:val="11"/>
        </w:numPr>
        <w:tabs>
          <w:tab w:val="left" w:pos="993"/>
        </w:tabs>
        <w:ind w:left="0" w:firstLine="567"/>
        <w:jc w:val="both"/>
        <w:rPr>
          <w:rFonts w:cs="Arial"/>
        </w:rPr>
      </w:pPr>
      <w:r w:rsidRPr="00EF29C4">
        <w:rPr>
          <w:rFonts w:cs="Arial"/>
          <w:b/>
          <w:bCs/>
          <w:color w:val="7030A0"/>
        </w:rPr>
        <w:t>Дифференцированное обслуживание (Differentiated Service, DiffServ)</w:t>
      </w:r>
      <w:r>
        <w:rPr>
          <w:rStyle w:val="apple-converted-space"/>
          <w:rFonts w:cs="Arial"/>
          <w:color w:val="7030A0"/>
        </w:rPr>
        <w:t xml:space="preserve"> – </w:t>
      </w:r>
      <w:r w:rsidR="00976525" w:rsidRPr="00976525">
        <w:rPr>
          <w:rFonts w:cs="Arial"/>
        </w:rPr>
        <w:t xml:space="preserve">сервис с предпочтениями. Приоритетное обслуживание, значения параметров </w:t>
      </w:r>
      <w:r w:rsidR="00976525" w:rsidRPr="00976525">
        <w:rPr>
          <w:rFonts w:cs="Arial"/>
          <w:lang w:val="en-US"/>
        </w:rPr>
        <w:t>QoS</w:t>
      </w:r>
      <w:r w:rsidR="00976525" w:rsidRPr="00976525">
        <w:rPr>
          <w:rFonts w:cs="Arial"/>
        </w:rPr>
        <w:t xml:space="preserve"> зависят от характеристик трафика.</w:t>
      </w:r>
      <w:r w:rsidRPr="00EF29C4">
        <w:rPr>
          <w:rFonts w:cs="Arial"/>
        </w:rPr>
        <w:t>. Модель дифференцированного обслуживания занимает промежуточное положение между негарантированной доставкой данных и моделью</w:t>
      </w:r>
      <w:r w:rsidRPr="00EF29C4">
        <w:rPr>
          <w:rStyle w:val="apple-converted-space"/>
          <w:rFonts w:cs="Arial"/>
        </w:rPr>
        <w:t> </w:t>
      </w:r>
      <w:bookmarkStart w:id="7" w:name="keyword16"/>
      <w:bookmarkEnd w:id="7"/>
      <w:r w:rsidRPr="00EF29C4">
        <w:rPr>
          <w:rStyle w:val="keyword"/>
          <w:rFonts w:cs="Arial"/>
          <w:i/>
          <w:iCs/>
        </w:rPr>
        <w:t>IntServ</w:t>
      </w:r>
      <w:r w:rsidRPr="00EF29C4">
        <w:rPr>
          <w:rStyle w:val="apple-converted-space"/>
          <w:rFonts w:cs="Arial"/>
        </w:rPr>
        <w:t> </w:t>
      </w:r>
      <w:r w:rsidRPr="00EF29C4">
        <w:rPr>
          <w:rFonts w:cs="Arial"/>
        </w:rPr>
        <w:t>и сама по себе не предполагает обеспечение гарантий предоставляемых услуг, поэтому дифференцированное обслуживание часто называют</w:t>
      </w:r>
      <w:r w:rsidRPr="00EF29C4">
        <w:rPr>
          <w:rStyle w:val="apple-converted-space"/>
          <w:rFonts w:cs="Arial"/>
        </w:rPr>
        <w:t> </w:t>
      </w:r>
      <w:r w:rsidR="00CB4597" w:rsidRPr="00CB4597">
        <w:rPr>
          <w:rStyle w:val="apple-converted-space"/>
          <w:rFonts w:cs="Arial"/>
          <w:color w:val="FF0000"/>
        </w:rPr>
        <w:t>“</w:t>
      </w:r>
      <w:r w:rsidRPr="00CB4597">
        <w:rPr>
          <w:rFonts w:cs="Arial"/>
          <w:i/>
          <w:iCs/>
          <w:color w:val="FF0000"/>
        </w:rPr>
        <w:t>мягким QoS</w:t>
      </w:r>
      <w:r w:rsidR="00CB4597" w:rsidRPr="00CB4597">
        <w:rPr>
          <w:rFonts w:cs="Arial"/>
          <w:i/>
          <w:iCs/>
          <w:color w:val="FF0000"/>
        </w:rPr>
        <w:t>”</w:t>
      </w:r>
      <w:r w:rsidRPr="00CB4597">
        <w:rPr>
          <w:rFonts w:cs="Arial"/>
          <w:i/>
          <w:iCs/>
          <w:color w:val="FF0000"/>
        </w:rPr>
        <w:t xml:space="preserve"> </w:t>
      </w:r>
      <w:r w:rsidRPr="00EF29C4">
        <w:rPr>
          <w:rFonts w:cs="Arial"/>
          <w:i/>
          <w:iCs/>
        </w:rPr>
        <w:t>(soft QoS)</w:t>
      </w:r>
      <w:r w:rsidRPr="00EF29C4">
        <w:rPr>
          <w:rFonts w:cs="Arial"/>
        </w:rPr>
        <w:t>.</w:t>
      </w:r>
    </w:p>
    <w:p w:rsidR="00CB4597" w:rsidRDefault="00CB4597">
      <w:pPr>
        <w:jc w:val="center"/>
        <w:rPr>
          <w:b/>
          <w:i/>
          <w:color w:val="FF0000"/>
        </w:rPr>
      </w:pPr>
      <w:bookmarkStart w:id="8" w:name="sect2"/>
      <w:bookmarkEnd w:id="8"/>
    </w:p>
    <w:p w:rsidR="00CB4597" w:rsidRPr="00CB4597" w:rsidRDefault="00CB4597" w:rsidP="00CB4597">
      <w:pPr>
        <w:ind w:firstLine="567"/>
        <w:jc w:val="both"/>
        <w:rPr>
          <w:b/>
          <w:i/>
          <w:color w:val="FF0000"/>
        </w:rPr>
      </w:pPr>
      <w:r w:rsidRPr="00CB4597">
        <w:rPr>
          <w:b/>
          <w:i/>
          <w:color w:val="FF0000"/>
        </w:rPr>
        <w:lastRenderedPageBreak/>
        <w:t>9.3 Обеспечение приоретизации трафика на физическом, канальном, сетевом и прикладном уровнях в сетевых устройствах</w:t>
      </w:r>
    </w:p>
    <w:p w:rsidR="00CB4597" w:rsidRDefault="00CB4597" w:rsidP="00EF29C4">
      <w:pPr>
        <w:pStyle w:val="3"/>
        <w:shd w:val="clear" w:color="auto" w:fill="FFFFFF"/>
        <w:ind w:firstLine="567"/>
        <w:jc w:val="both"/>
        <w:rPr>
          <w:rFonts w:ascii="Arial" w:hAnsi="Arial" w:cs="Arial"/>
          <w:color w:val="000000"/>
          <w:sz w:val="36"/>
          <w:szCs w:val="36"/>
        </w:rPr>
      </w:pPr>
    </w:p>
    <w:p w:rsidR="00976525" w:rsidRPr="00976525" w:rsidRDefault="00976525" w:rsidP="00976525">
      <w:pPr>
        <w:ind w:firstLine="567"/>
        <w:rPr>
          <w:color w:val="7030A0"/>
          <w:lang w:eastAsia="ru-RU"/>
        </w:rPr>
      </w:pPr>
      <w:r w:rsidRPr="00976525">
        <w:rPr>
          <w:color w:val="7030A0"/>
          <w:lang w:eastAsia="ru-RU"/>
        </w:rPr>
        <w:t>Назначение  приоритетов</w:t>
      </w:r>
    </w:p>
    <w:p w:rsidR="00976525" w:rsidRDefault="00976525" w:rsidP="00976525">
      <w:pPr>
        <w:rPr>
          <w:lang w:eastAsia="ru-RU"/>
        </w:rPr>
      </w:pPr>
    </w:p>
    <w:p w:rsidR="00976525" w:rsidRPr="00976525" w:rsidRDefault="00976525" w:rsidP="00976525">
      <w:pPr>
        <w:ind w:firstLine="567"/>
        <w:rPr>
          <w:lang w:eastAsia="ru-RU"/>
        </w:rPr>
      </w:pPr>
      <w:r>
        <w:rPr>
          <w:lang w:eastAsia="ru-RU"/>
        </w:rPr>
        <w:t>Способы</w:t>
      </w:r>
      <w:r w:rsidRPr="00976525">
        <w:rPr>
          <w:lang w:eastAsia="ru-RU"/>
        </w:rPr>
        <w:t>:</w:t>
      </w:r>
    </w:p>
    <w:p w:rsidR="00E63B45" w:rsidRPr="00976525" w:rsidRDefault="00735DFF" w:rsidP="00976525">
      <w:pPr>
        <w:numPr>
          <w:ilvl w:val="1"/>
          <w:numId w:val="21"/>
        </w:numPr>
        <w:tabs>
          <w:tab w:val="clear" w:pos="1440"/>
          <w:tab w:val="num" w:pos="1134"/>
        </w:tabs>
        <w:ind w:left="0" w:firstLine="567"/>
        <w:jc w:val="both"/>
        <w:rPr>
          <w:lang w:eastAsia="ru-RU"/>
        </w:rPr>
      </w:pPr>
      <w:r w:rsidRPr="00976525">
        <w:rPr>
          <w:b/>
          <w:bCs/>
          <w:color w:val="7030A0"/>
          <w:lang w:eastAsia="ru-RU"/>
        </w:rPr>
        <w:t>Явные</w:t>
      </w:r>
      <w:r w:rsidRPr="00976525">
        <w:rPr>
          <w:color w:val="7030A0"/>
          <w:lang w:eastAsia="ru-RU"/>
        </w:rPr>
        <w:t xml:space="preserve"> </w:t>
      </w:r>
      <w:r w:rsidRPr="00976525">
        <w:rPr>
          <w:lang w:eastAsia="ru-RU"/>
        </w:rPr>
        <w:t>(соответствующее приложение запрашивает определенный уровень службы, а коммутатор или маршрутизатор пытается удовлетворить запрос)</w:t>
      </w:r>
    </w:p>
    <w:p w:rsidR="00E63B45" w:rsidRPr="00976525" w:rsidRDefault="00735DFF" w:rsidP="00976525">
      <w:pPr>
        <w:numPr>
          <w:ilvl w:val="1"/>
          <w:numId w:val="21"/>
        </w:numPr>
        <w:tabs>
          <w:tab w:val="clear" w:pos="1440"/>
          <w:tab w:val="num" w:pos="1134"/>
        </w:tabs>
        <w:ind w:left="0" w:firstLine="567"/>
        <w:jc w:val="both"/>
        <w:rPr>
          <w:lang w:eastAsia="ru-RU"/>
        </w:rPr>
      </w:pPr>
      <w:r w:rsidRPr="00976525">
        <w:rPr>
          <w:b/>
          <w:bCs/>
          <w:color w:val="7030A0"/>
          <w:lang w:eastAsia="ru-RU"/>
        </w:rPr>
        <w:t xml:space="preserve">Неявные </w:t>
      </w:r>
      <w:r w:rsidRPr="00976525">
        <w:rPr>
          <w:lang w:eastAsia="ru-RU"/>
        </w:rPr>
        <w:t>(маршрутизатор или коммутатор автоматически присваивает передаваемым пакетам соответствующие уровни, исходя из заданных администратором критериев</w:t>
      </w:r>
    </w:p>
    <w:p w:rsidR="00E63B45" w:rsidRPr="00976525" w:rsidRDefault="00735DFF" w:rsidP="00976525">
      <w:pPr>
        <w:numPr>
          <w:ilvl w:val="0"/>
          <w:numId w:val="21"/>
        </w:numPr>
        <w:jc w:val="both"/>
        <w:rPr>
          <w:lang w:eastAsia="ru-RU"/>
        </w:rPr>
      </w:pPr>
      <w:r w:rsidRPr="00976525">
        <w:rPr>
          <w:lang w:eastAsia="ru-RU"/>
        </w:rPr>
        <w:t xml:space="preserve">Протокол </w:t>
      </w:r>
      <w:r w:rsidRPr="00976525">
        <w:rPr>
          <w:b/>
          <w:bCs/>
          <w:color w:val="7030A0"/>
          <w:lang w:val="en-US" w:eastAsia="ru-RU"/>
        </w:rPr>
        <w:t>IP</w:t>
      </w:r>
      <w:r w:rsidRPr="00976525">
        <w:rPr>
          <w:b/>
          <w:bCs/>
          <w:color w:val="7030A0"/>
          <w:lang w:eastAsia="ru-RU"/>
        </w:rPr>
        <w:t xml:space="preserve"> </w:t>
      </w:r>
      <w:r w:rsidRPr="00976525">
        <w:rPr>
          <w:b/>
          <w:bCs/>
          <w:color w:val="7030A0"/>
          <w:lang w:val="en-US" w:eastAsia="ru-RU"/>
        </w:rPr>
        <w:t>precedence</w:t>
      </w:r>
      <w:r w:rsidRPr="00976525">
        <w:rPr>
          <w:b/>
          <w:bCs/>
          <w:color w:val="7030A0"/>
          <w:lang w:eastAsia="ru-RU"/>
        </w:rPr>
        <w:t xml:space="preserve"> </w:t>
      </w:r>
      <w:r w:rsidRPr="00976525">
        <w:rPr>
          <w:lang w:eastAsia="ru-RU"/>
        </w:rPr>
        <w:t xml:space="preserve">( протокол старшинства) – второе название </w:t>
      </w:r>
      <w:r w:rsidRPr="00976525">
        <w:rPr>
          <w:lang w:val="en-US" w:eastAsia="ru-RU"/>
        </w:rPr>
        <w:t>IP</w:t>
      </w:r>
      <w:r w:rsidRPr="00976525">
        <w:rPr>
          <w:lang w:eastAsia="ru-RU"/>
        </w:rPr>
        <w:t xml:space="preserve"> </w:t>
      </w:r>
      <w:r w:rsidRPr="00976525">
        <w:rPr>
          <w:lang w:val="en-US" w:eastAsia="ru-RU"/>
        </w:rPr>
        <w:t>TOS</w:t>
      </w:r>
      <w:r w:rsidRPr="00976525">
        <w:rPr>
          <w:lang w:eastAsia="ru-RU"/>
        </w:rPr>
        <w:t xml:space="preserve"> (</w:t>
      </w:r>
      <w:r w:rsidRPr="00976525">
        <w:rPr>
          <w:lang w:val="en-US" w:eastAsia="ru-RU"/>
        </w:rPr>
        <w:t>IP</w:t>
      </w:r>
      <w:r w:rsidRPr="00976525">
        <w:rPr>
          <w:lang w:eastAsia="ru-RU"/>
        </w:rPr>
        <w:t xml:space="preserve"> </w:t>
      </w:r>
      <w:r w:rsidRPr="00976525">
        <w:rPr>
          <w:lang w:val="en-US" w:eastAsia="ru-RU"/>
        </w:rPr>
        <w:t>Type</w:t>
      </w:r>
      <w:r w:rsidRPr="00976525">
        <w:rPr>
          <w:lang w:eastAsia="ru-RU"/>
        </w:rPr>
        <w:t xml:space="preserve"> </w:t>
      </w:r>
      <w:r w:rsidRPr="00976525">
        <w:rPr>
          <w:lang w:val="en-US" w:eastAsia="ru-RU"/>
        </w:rPr>
        <w:t>Of</w:t>
      </w:r>
      <w:r w:rsidRPr="00976525">
        <w:rPr>
          <w:lang w:eastAsia="ru-RU"/>
        </w:rPr>
        <w:t xml:space="preserve"> </w:t>
      </w:r>
      <w:r w:rsidRPr="00976525">
        <w:rPr>
          <w:lang w:val="en-US" w:eastAsia="ru-RU"/>
        </w:rPr>
        <w:t>Service</w:t>
      </w:r>
      <w:r w:rsidRPr="00976525">
        <w:rPr>
          <w:lang w:eastAsia="ru-RU"/>
        </w:rPr>
        <w:t>)</w:t>
      </w:r>
    </w:p>
    <w:p w:rsidR="00E63B45" w:rsidRDefault="00735DFF" w:rsidP="00976525">
      <w:pPr>
        <w:numPr>
          <w:ilvl w:val="0"/>
          <w:numId w:val="21"/>
        </w:numPr>
        <w:jc w:val="both"/>
        <w:rPr>
          <w:lang w:eastAsia="ru-RU"/>
        </w:rPr>
      </w:pPr>
      <w:r w:rsidRPr="00976525">
        <w:rPr>
          <w:lang w:eastAsia="ru-RU"/>
        </w:rPr>
        <w:t xml:space="preserve">Резервирует ранее не используемое поле </w:t>
      </w:r>
      <w:r w:rsidRPr="00976525">
        <w:rPr>
          <w:lang w:val="en-US" w:eastAsia="ru-RU"/>
        </w:rPr>
        <w:t>TOS</w:t>
      </w:r>
      <w:r w:rsidRPr="00976525">
        <w:rPr>
          <w:lang w:eastAsia="ru-RU"/>
        </w:rPr>
        <w:t xml:space="preserve"> в стандартном заголовке пакета </w:t>
      </w:r>
      <w:r w:rsidRPr="00976525">
        <w:rPr>
          <w:lang w:val="en-US" w:eastAsia="ru-RU"/>
        </w:rPr>
        <w:t>IP</w:t>
      </w:r>
      <w:r w:rsidRPr="00976525">
        <w:rPr>
          <w:lang w:eastAsia="ru-RU"/>
        </w:rPr>
        <w:t xml:space="preserve">, где могут быть указаны признаки </w:t>
      </w:r>
      <w:r w:rsidRPr="00976525">
        <w:rPr>
          <w:lang w:val="en-US" w:eastAsia="ru-RU"/>
        </w:rPr>
        <w:t>QoS</w:t>
      </w:r>
      <w:r w:rsidRPr="00976525">
        <w:rPr>
          <w:lang w:eastAsia="ru-RU"/>
        </w:rPr>
        <w:t>, определяющие время задержки, скорость передачи и уровень надежности передачи пакета</w:t>
      </w:r>
    </w:p>
    <w:p w:rsidR="00976525" w:rsidRDefault="00976525" w:rsidP="00976525">
      <w:pPr>
        <w:jc w:val="both"/>
        <w:rPr>
          <w:lang w:eastAsia="ru-RU"/>
        </w:rPr>
      </w:pPr>
    </w:p>
    <w:p w:rsidR="00976525" w:rsidRDefault="00976525" w:rsidP="00976525">
      <w:pPr>
        <w:jc w:val="both"/>
        <w:rPr>
          <w:lang w:eastAsia="ru-RU"/>
        </w:rPr>
      </w:pP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lastRenderedPageBreak/>
        <w:t>Три первых бита этого поля (0-2) позволяют устанавливать восемь уровней приоритета :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>111 – управление сетью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>110 – межсетевое управление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 xml:space="preserve">101 – </w:t>
      </w:r>
      <w:r w:rsidRPr="00976525">
        <w:rPr>
          <w:lang w:val="en-US" w:eastAsia="ru-RU"/>
        </w:rPr>
        <w:t>CRITIC/ECP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val="en-US" w:eastAsia="ru-RU"/>
        </w:rPr>
        <w:t xml:space="preserve">100 – </w:t>
      </w:r>
      <w:r w:rsidRPr="00976525">
        <w:rPr>
          <w:lang w:eastAsia="ru-RU"/>
        </w:rPr>
        <w:t>сверхсрочный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>011 – срочный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>001 – приоритетный</w:t>
      </w:r>
    </w:p>
    <w:p w:rsidR="00E63B45" w:rsidRPr="00976525" w:rsidRDefault="00735DFF" w:rsidP="00976525">
      <w:pPr>
        <w:numPr>
          <w:ilvl w:val="0"/>
          <w:numId w:val="23"/>
        </w:numPr>
        <w:jc w:val="both"/>
        <w:rPr>
          <w:lang w:eastAsia="ru-RU"/>
        </w:rPr>
      </w:pPr>
      <w:r w:rsidRPr="00976525">
        <w:rPr>
          <w:lang w:eastAsia="ru-RU"/>
        </w:rPr>
        <w:t xml:space="preserve">000 -  обычный </w:t>
      </w:r>
    </w:p>
    <w:p w:rsidR="00976525" w:rsidRPr="00976525" w:rsidRDefault="00976525" w:rsidP="00976525">
      <w:pPr>
        <w:jc w:val="both"/>
        <w:rPr>
          <w:lang w:eastAsia="ru-RU"/>
        </w:rPr>
      </w:pPr>
    </w:p>
    <w:p w:rsidR="00976525" w:rsidRPr="00976525" w:rsidRDefault="00976525" w:rsidP="00976525">
      <w:pPr>
        <w:ind w:firstLine="567"/>
        <w:rPr>
          <w:color w:val="7030A0"/>
          <w:lang w:eastAsia="ru-RU"/>
        </w:rPr>
      </w:pPr>
      <w:r w:rsidRPr="00976525">
        <w:rPr>
          <w:color w:val="7030A0"/>
          <w:lang w:eastAsia="ru-RU"/>
        </w:rPr>
        <w:t>Отличие между уровнем приоритета и классом обслуживания:</w:t>
      </w:r>
    </w:p>
    <w:p w:rsidR="00976525" w:rsidRDefault="00976525" w:rsidP="00976525">
      <w:pPr>
        <w:rPr>
          <w:lang w:eastAsia="ru-RU"/>
        </w:rPr>
      </w:pPr>
    </w:p>
    <w:p w:rsidR="00E63B45" w:rsidRPr="00976525" w:rsidRDefault="00735DFF" w:rsidP="00976525">
      <w:pPr>
        <w:numPr>
          <w:ilvl w:val="0"/>
          <w:numId w:val="24"/>
        </w:numPr>
        <w:tabs>
          <w:tab w:val="clear" w:pos="720"/>
          <w:tab w:val="left" w:pos="709"/>
          <w:tab w:val="num" w:pos="1701"/>
        </w:tabs>
        <w:ind w:left="0" w:firstLine="426"/>
        <w:jc w:val="both"/>
        <w:rPr>
          <w:lang w:eastAsia="ru-RU"/>
        </w:rPr>
      </w:pPr>
      <w:r w:rsidRPr="00976525">
        <w:rPr>
          <w:b/>
          <w:bCs/>
          <w:i/>
          <w:iCs/>
          <w:color w:val="7030A0"/>
          <w:lang w:eastAsia="ru-RU"/>
        </w:rPr>
        <w:t xml:space="preserve">Уровень приоритета </w:t>
      </w:r>
      <w:r w:rsidRPr="00976525">
        <w:rPr>
          <w:lang w:eastAsia="ru-RU"/>
        </w:rPr>
        <w:t>предназначен для указания приоритета  конкретной дейтаграммы и учитывается при обслуживании очередей</w:t>
      </w:r>
    </w:p>
    <w:p w:rsidR="00E63B45" w:rsidRPr="00976525" w:rsidRDefault="00735DFF" w:rsidP="00976525">
      <w:pPr>
        <w:numPr>
          <w:ilvl w:val="0"/>
          <w:numId w:val="24"/>
        </w:numPr>
        <w:tabs>
          <w:tab w:val="clear" w:pos="720"/>
          <w:tab w:val="left" w:pos="709"/>
          <w:tab w:val="num" w:pos="1701"/>
        </w:tabs>
        <w:ind w:left="0" w:firstLine="426"/>
        <w:jc w:val="both"/>
        <w:rPr>
          <w:lang w:eastAsia="ru-RU"/>
        </w:rPr>
      </w:pPr>
      <w:r w:rsidRPr="00976525">
        <w:rPr>
          <w:b/>
          <w:bCs/>
          <w:i/>
          <w:iCs/>
          <w:color w:val="7030A0"/>
          <w:lang w:eastAsia="ru-RU"/>
        </w:rPr>
        <w:t xml:space="preserve">Класс обслуживания </w:t>
      </w:r>
      <w:r w:rsidRPr="00976525">
        <w:rPr>
          <w:lang w:eastAsia="ru-RU"/>
        </w:rPr>
        <w:t>позволяет определять, какое соотношение между пропускной способностью , задержкой, надежностью и стоимостью оптимально для данного типа трафика, и соответствующим образом выбирать маршрут его передачи</w:t>
      </w:r>
    </w:p>
    <w:p w:rsidR="00976525" w:rsidRDefault="00976525" w:rsidP="00976525">
      <w:pPr>
        <w:rPr>
          <w:lang w:eastAsia="ru-RU"/>
        </w:rPr>
      </w:pPr>
    </w:p>
    <w:p w:rsidR="00976525" w:rsidRPr="00976525" w:rsidRDefault="00976525" w:rsidP="00976525">
      <w:pPr>
        <w:rPr>
          <w:lang w:eastAsia="ru-RU"/>
        </w:rPr>
      </w:pP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lastRenderedPageBreak/>
        <w:t>Для обеспечения QoS на канальном уровне модели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9" w:name="keyword17"/>
      <w:bookmarkEnd w:id="9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OSI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коммутаторы поддерживают стандарт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0" w:name="keyword18"/>
      <w:bookmarkEnd w:id="10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IEEE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802.1р. Стандарт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1" w:name="keyword19"/>
      <w:bookmarkEnd w:id="11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IEEE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802.1р позволяет задать до 8 уровней приоритетов (от 0 до 7, где 7 — наивысший), определяющих способ обработки кадра, используя 3 бита поля приоритета тега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2" w:name="keyword20"/>
      <w:bookmarkEnd w:id="12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IEEE 802.1Q</w:t>
      </w:r>
      <w:r w:rsidRPr="00EF29C4">
        <w:rPr>
          <w:rFonts w:cs="Arial"/>
          <w:color w:val="000000"/>
          <w:sz w:val="36"/>
          <w:szCs w:val="36"/>
        </w:rPr>
        <w:t>.</w:t>
      </w: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r w:rsidRPr="00EF29C4">
        <w:rPr>
          <w:rFonts w:cs="Arial"/>
          <w:color w:val="000000"/>
          <w:sz w:val="36"/>
          <w:szCs w:val="36"/>
        </w:rPr>
        <w:t>Для обеспечения QoS на сетевом уровне модели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3" w:name="keyword21"/>
      <w:bookmarkEnd w:id="13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OSI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в заголовке протокола IPv4 предусмотрено 8-битное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4" w:name="keyword22"/>
      <w:bookmarkEnd w:id="14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поле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5" w:name="keyword23"/>
      <w:bookmarkEnd w:id="15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ToS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(Type of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6" w:name="keyword24"/>
      <w:bookmarkEnd w:id="16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Service</w:t>
      </w:r>
      <w:r w:rsidRPr="00EF29C4">
        <w:rPr>
          <w:rFonts w:cs="Arial"/>
          <w:color w:val="000000"/>
          <w:sz w:val="36"/>
          <w:szCs w:val="36"/>
        </w:rPr>
        <w:t>). Этот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7" w:name="keyword25"/>
      <w:bookmarkEnd w:id="17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байт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может быть заполнен либо значением приоритета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8" w:name="keyword26"/>
      <w:bookmarkEnd w:id="18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19" w:name="keyword27"/>
      <w:bookmarkEnd w:id="19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Precedence</w:t>
      </w:r>
      <w:r w:rsidRPr="00EF29C4">
        <w:rPr>
          <w:rFonts w:cs="Arial"/>
          <w:color w:val="000000"/>
          <w:sz w:val="36"/>
          <w:szCs w:val="36"/>
        </w:rPr>
        <w:t>, либо значением DSCP (</w:t>
      </w:r>
      <w:bookmarkStart w:id="20" w:name="keyword28"/>
      <w:bookmarkEnd w:id="20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Differentiated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Services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1" w:name="keyword29"/>
      <w:bookmarkEnd w:id="21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Code Point</w:t>
      </w:r>
      <w:r w:rsidRPr="00EF29C4">
        <w:rPr>
          <w:rFonts w:cs="Arial"/>
          <w:color w:val="000000"/>
          <w:sz w:val="36"/>
          <w:szCs w:val="36"/>
        </w:rPr>
        <w:t>) в зависимости от решаемой задачи.</w:t>
      </w:r>
    </w:p>
    <w:p w:rsidR="00EF29C4" w:rsidRP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bookmarkStart w:id="22" w:name="keyword30"/>
      <w:bookmarkEnd w:id="22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Поле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3" w:name="keyword31"/>
      <w:bookmarkEnd w:id="23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4" w:name="keyword32"/>
      <w:bookmarkEnd w:id="24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Precedence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имеет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5" w:name="keyword33"/>
      <w:bookmarkEnd w:id="25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размерность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3 бита и может принимать значения от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Style w:val="texample"/>
          <w:rFonts w:cs="Arial"/>
          <w:color w:val="8B0000"/>
          <w:sz w:val="36"/>
          <w:szCs w:val="36"/>
        </w:rPr>
        <w:t>0 до 7</w:t>
      </w:r>
      <w:r w:rsidRPr="00EF29C4">
        <w:rPr>
          <w:rFonts w:cs="Arial"/>
          <w:color w:val="000000"/>
          <w:sz w:val="36"/>
          <w:szCs w:val="36"/>
        </w:rPr>
        <w:t>. Оно используется для указания относительного приоритета обработки пакета на сетевом уровне.</w:t>
      </w:r>
    </w:p>
    <w:p w:rsidR="00EF29C4" w:rsidRPr="00EF29C4" w:rsidRDefault="00EF29C4" w:rsidP="00EF29C4">
      <w:pPr>
        <w:shd w:val="clear" w:color="auto" w:fill="FFFFFF"/>
        <w:ind w:firstLine="567"/>
        <w:jc w:val="both"/>
        <w:rPr>
          <w:rFonts w:cs="Arial"/>
        </w:rPr>
      </w:pPr>
      <w:bookmarkStart w:id="26" w:name="image.15.1"/>
      <w:bookmarkEnd w:id="26"/>
      <w:r w:rsidRPr="00EF29C4">
        <w:rPr>
          <w:rFonts w:cs="Arial"/>
          <w:noProof/>
          <w:lang w:eastAsia="ru-RU"/>
        </w:rPr>
        <w:lastRenderedPageBreak/>
        <w:drawing>
          <wp:inline distT="0" distB="0" distL="0" distR="0">
            <wp:extent cx="6922703" cy="3767666"/>
            <wp:effectExtent l="0" t="0" r="0" b="4445"/>
            <wp:docPr id="3" name="Рисунок 3" descr="Формат кадра 802.1Q с битами приоритета 802.1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ат кадра 802.1Q с битами приоритета 802.1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002" cy="37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C4" w:rsidRPr="00CB4597" w:rsidRDefault="00EF29C4" w:rsidP="00CB4597">
      <w:pPr>
        <w:shd w:val="clear" w:color="auto" w:fill="FFFFFF"/>
        <w:ind w:firstLine="567"/>
        <w:jc w:val="center"/>
        <w:rPr>
          <w:rFonts w:cs="Arial"/>
          <w:b/>
        </w:rPr>
      </w:pPr>
      <w:r w:rsidRPr="00EF29C4">
        <w:rPr>
          <w:rFonts w:cs="Arial"/>
        </w:rPr>
        <w:br/>
      </w:r>
      <w:r w:rsidR="00CB4597">
        <w:rPr>
          <w:rFonts w:cs="Arial"/>
          <w:b/>
          <w:bCs/>
          <w:color w:val="7030A0"/>
          <w:sz w:val="28"/>
        </w:rPr>
        <w:t xml:space="preserve">Рисунок – </w:t>
      </w:r>
      <w:r w:rsidRPr="00CB4597">
        <w:rPr>
          <w:rFonts w:cs="Arial"/>
          <w:b/>
          <w:color w:val="7030A0"/>
          <w:sz w:val="28"/>
        </w:rPr>
        <w:t>Формат кадра 802.1Q с битами приоритета 802.1р</w:t>
      </w:r>
    </w:p>
    <w:p w:rsidR="00CB4597" w:rsidRPr="00EF29C4" w:rsidRDefault="00CB4597" w:rsidP="00EF29C4">
      <w:pPr>
        <w:shd w:val="clear" w:color="auto" w:fill="FFFFFF"/>
        <w:ind w:firstLine="567"/>
        <w:jc w:val="both"/>
        <w:rPr>
          <w:rFonts w:cs="Arial"/>
        </w:rPr>
      </w:pPr>
    </w:p>
    <w:p w:rsidR="00EF29C4" w:rsidRDefault="00EF29C4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  <w:bookmarkStart w:id="27" w:name="keyword34"/>
      <w:bookmarkEnd w:id="27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Поле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DSCP было стандартизировано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8" w:name="keyword35"/>
      <w:bookmarkEnd w:id="28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IETF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с появлением модели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29" w:name="keyword36"/>
      <w:bookmarkEnd w:id="29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DiffServ</w:t>
      </w:r>
      <w:r w:rsidRPr="00EF29C4">
        <w:rPr>
          <w:rFonts w:cs="Arial"/>
          <w:color w:val="000000"/>
          <w:sz w:val="36"/>
          <w:szCs w:val="36"/>
        </w:rPr>
        <w:t>. Оно занимает 6 старших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0" w:name="keyword37"/>
      <w:bookmarkEnd w:id="30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бит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байта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1" w:name="keyword38"/>
      <w:bookmarkEnd w:id="31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ToS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и позволяют задать до 64 уровней приоритетов (</w:t>
      </w:r>
      <w:r w:rsidRPr="00EF29C4">
        <w:rPr>
          <w:rStyle w:val="texample"/>
          <w:rFonts w:cs="Arial"/>
          <w:color w:val="8B0000"/>
          <w:sz w:val="36"/>
          <w:szCs w:val="36"/>
        </w:rPr>
        <w:t>от 0 до 63</w:t>
      </w:r>
      <w:r w:rsidRPr="00EF29C4">
        <w:rPr>
          <w:rFonts w:cs="Arial"/>
          <w:color w:val="000000"/>
          <w:sz w:val="36"/>
          <w:szCs w:val="36"/>
        </w:rPr>
        <w:t>).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2" w:name="keyword39"/>
      <w:bookmarkEnd w:id="32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По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 xml:space="preserve">сути код DSCP </w:t>
      </w:r>
      <w:r w:rsidRPr="00EF29C4">
        <w:rPr>
          <w:rFonts w:cs="Arial"/>
          <w:color w:val="000000"/>
          <w:sz w:val="36"/>
          <w:szCs w:val="36"/>
        </w:rPr>
        <w:lastRenderedPageBreak/>
        <w:t>является расширением 3-</w:t>
      </w:r>
      <w:bookmarkStart w:id="33" w:name="keyword40"/>
      <w:bookmarkEnd w:id="33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битового поля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4" w:name="keyword41"/>
      <w:bookmarkEnd w:id="34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5" w:name="keyword42"/>
      <w:bookmarkEnd w:id="35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Precedence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r w:rsidRPr="00EF29C4">
        <w:rPr>
          <w:rFonts w:cs="Arial"/>
          <w:color w:val="000000"/>
          <w:sz w:val="36"/>
          <w:szCs w:val="36"/>
        </w:rPr>
        <w:t>и обладает обратной совместимостью с</w:t>
      </w:r>
      <w:r w:rsidRPr="00EF29C4">
        <w:rPr>
          <w:rStyle w:val="apple-converted-space"/>
          <w:rFonts w:cs="Arial"/>
          <w:color w:val="000000"/>
          <w:sz w:val="36"/>
          <w:szCs w:val="36"/>
        </w:rPr>
        <w:t> </w:t>
      </w:r>
      <w:bookmarkStart w:id="36" w:name="keyword43"/>
      <w:bookmarkEnd w:id="36"/>
      <w:r w:rsidRPr="00EF29C4">
        <w:rPr>
          <w:rStyle w:val="keyword"/>
          <w:rFonts w:cs="Arial"/>
          <w:i/>
          <w:iCs/>
          <w:color w:val="000000"/>
          <w:sz w:val="36"/>
          <w:szCs w:val="36"/>
        </w:rPr>
        <w:t>IP</w:t>
      </w:r>
      <w:r w:rsidRPr="00EF29C4">
        <w:rPr>
          <w:rFonts w:cs="Arial"/>
          <w:color w:val="000000"/>
          <w:sz w:val="36"/>
          <w:szCs w:val="36"/>
        </w:rPr>
        <w:t>-приоритетом.</w:t>
      </w:r>
    </w:p>
    <w:p w:rsidR="00CB4597" w:rsidRPr="00EF29C4" w:rsidRDefault="00CB4597" w:rsidP="00EF29C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cs="Arial"/>
          <w:color w:val="000000"/>
          <w:sz w:val="36"/>
          <w:szCs w:val="36"/>
        </w:rPr>
      </w:pPr>
    </w:p>
    <w:p w:rsidR="00EF29C4" w:rsidRPr="00EF29C4" w:rsidRDefault="00EF29C4" w:rsidP="00CB4597">
      <w:pPr>
        <w:shd w:val="clear" w:color="auto" w:fill="FFFFFF"/>
        <w:jc w:val="both"/>
        <w:rPr>
          <w:rFonts w:cs="Arial"/>
        </w:rPr>
      </w:pPr>
      <w:bookmarkStart w:id="37" w:name="image.15.2"/>
      <w:bookmarkEnd w:id="37"/>
      <w:r w:rsidRPr="00EF29C4">
        <w:rPr>
          <w:rFonts w:cs="Arial"/>
          <w:noProof/>
          <w:lang w:eastAsia="ru-RU"/>
        </w:rPr>
        <w:drawing>
          <wp:inline distT="0" distB="0" distL="0" distR="0">
            <wp:extent cx="7498976" cy="2116666"/>
            <wp:effectExtent l="0" t="0" r="6985" b="0"/>
            <wp:docPr id="2" name="Рисунок 2" descr="Байт ToS заголовка I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айт ToS заголовка IPv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010" cy="21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C4" w:rsidRPr="00CB4597" w:rsidRDefault="00EF29C4" w:rsidP="00CB4597">
      <w:pPr>
        <w:shd w:val="clear" w:color="auto" w:fill="FFFFFF"/>
        <w:ind w:firstLine="567"/>
        <w:jc w:val="center"/>
        <w:rPr>
          <w:rFonts w:cs="Arial"/>
          <w:b/>
          <w:sz w:val="28"/>
          <w:szCs w:val="28"/>
        </w:rPr>
      </w:pPr>
      <w:r w:rsidRPr="00EF29C4">
        <w:rPr>
          <w:rFonts w:cs="Arial"/>
        </w:rPr>
        <w:br/>
      </w:r>
      <w:r w:rsidR="00CB4597">
        <w:rPr>
          <w:rFonts w:cs="Arial"/>
          <w:b/>
          <w:bCs/>
          <w:color w:val="7030A0"/>
          <w:sz w:val="28"/>
          <w:szCs w:val="28"/>
        </w:rPr>
        <w:t xml:space="preserve">Рисунок – </w:t>
      </w:r>
      <w:r w:rsidRPr="00CB4597">
        <w:rPr>
          <w:rFonts w:cs="Arial"/>
          <w:b/>
          <w:color w:val="7030A0"/>
          <w:sz w:val="28"/>
          <w:szCs w:val="28"/>
        </w:rPr>
        <w:t>Байт ToS заголовка IPv4</w:t>
      </w:r>
    </w:p>
    <w:p w:rsidR="00CB4597" w:rsidRDefault="00CB4597">
      <w:pPr>
        <w:jc w:val="center"/>
        <w:rPr>
          <w:rFonts w:cs="Arial"/>
        </w:rPr>
      </w:pPr>
    </w:p>
    <w:p w:rsidR="00EA76ED" w:rsidRDefault="00EA76ED">
      <w:pPr>
        <w:jc w:val="center"/>
        <w:rPr>
          <w:rFonts w:eastAsia="Times New Roman" w:cs="Arial"/>
          <w:b/>
          <w:snapToGrid w:val="0"/>
          <w:color w:val="7030A0"/>
          <w:lang w:eastAsia="ru-RU"/>
        </w:rPr>
      </w:pPr>
      <w:bookmarkStart w:id="38" w:name="_GoBack"/>
      <w:bookmarkEnd w:id="38"/>
      <w:r>
        <w:rPr>
          <w:rFonts w:cs="Arial"/>
          <w:b/>
          <w:color w:val="7030A0"/>
        </w:rPr>
        <w:br w:type="page"/>
      </w:r>
    </w:p>
    <w:p w:rsidR="00053A45" w:rsidRPr="00053A45" w:rsidRDefault="00053A45" w:rsidP="00053A45">
      <w:pPr>
        <w:pStyle w:val="21"/>
        <w:ind w:firstLine="0"/>
        <w:rPr>
          <w:rFonts w:cs="Arial"/>
          <w:b/>
          <w:i/>
          <w:color w:val="7030A0"/>
          <w:sz w:val="36"/>
          <w:szCs w:val="36"/>
        </w:rPr>
      </w:pPr>
      <w:r w:rsidRPr="00053A45">
        <w:rPr>
          <w:rFonts w:cs="Arial"/>
          <w:b/>
          <w:i/>
          <w:color w:val="FF0000"/>
          <w:sz w:val="36"/>
          <w:szCs w:val="36"/>
        </w:rPr>
        <w:lastRenderedPageBreak/>
        <w:t>ПРИЛОЖЕНИЕ – Дополнительные материалы к лекции</w:t>
      </w:r>
    </w:p>
    <w:p w:rsidR="00053A45" w:rsidRDefault="00053A45" w:rsidP="00EA76ED">
      <w:pPr>
        <w:pStyle w:val="21"/>
        <w:ind w:firstLine="0"/>
        <w:jc w:val="center"/>
        <w:rPr>
          <w:rFonts w:cs="Arial"/>
          <w:b/>
          <w:color w:val="7030A0"/>
          <w:sz w:val="36"/>
          <w:szCs w:val="36"/>
        </w:rPr>
      </w:pPr>
    </w:p>
    <w:p w:rsidR="0033183C" w:rsidRPr="0033183C" w:rsidRDefault="0033183C" w:rsidP="00EA76ED">
      <w:pPr>
        <w:pStyle w:val="21"/>
        <w:ind w:firstLine="0"/>
        <w:jc w:val="center"/>
        <w:rPr>
          <w:rFonts w:cs="Arial"/>
          <w:b/>
          <w:color w:val="auto"/>
          <w:sz w:val="36"/>
          <w:szCs w:val="36"/>
        </w:rPr>
      </w:pPr>
      <w:r w:rsidRPr="0033183C">
        <w:rPr>
          <w:rFonts w:cs="Arial"/>
          <w:b/>
          <w:color w:val="7030A0"/>
          <w:sz w:val="36"/>
          <w:szCs w:val="36"/>
        </w:rPr>
        <w:t xml:space="preserve">Технические нормы на услуги передачи данных в точках </w:t>
      </w:r>
      <w:r w:rsidR="00EA76ED" w:rsidRPr="0033183C">
        <w:rPr>
          <w:rFonts w:cs="Arial"/>
          <w:b/>
          <w:color w:val="7030A0"/>
          <w:sz w:val="36"/>
          <w:szCs w:val="36"/>
        </w:rPr>
        <w:t>присоединения,</w:t>
      </w:r>
      <w:r w:rsidRPr="0033183C">
        <w:rPr>
          <w:rFonts w:cs="Arial"/>
          <w:b/>
          <w:color w:val="7030A0"/>
          <w:sz w:val="36"/>
          <w:szCs w:val="36"/>
        </w:rPr>
        <w:t xml:space="preserve"> действующие в Республике Беларусь</w:t>
      </w:r>
    </w:p>
    <w:p w:rsidR="0033183C" w:rsidRPr="0033183C" w:rsidRDefault="0033183C" w:rsidP="0033183C">
      <w:pPr>
        <w:pStyle w:val="21"/>
        <w:jc w:val="center"/>
        <w:rPr>
          <w:rFonts w:cs="Arial"/>
          <w:b/>
          <w:color w:val="auto"/>
          <w:sz w:val="36"/>
          <w:szCs w:val="36"/>
        </w:rPr>
      </w:pPr>
    </w:p>
    <w:p w:rsidR="0033183C" w:rsidRPr="0033183C" w:rsidRDefault="0033183C" w:rsidP="0033183C">
      <w:pPr>
        <w:pStyle w:val="21"/>
        <w:jc w:val="both"/>
        <w:rPr>
          <w:rFonts w:cs="Arial"/>
          <w:i/>
          <w:color w:val="auto"/>
          <w:sz w:val="36"/>
          <w:szCs w:val="36"/>
        </w:rPr>
      </w:pPr>
      <w:r w:rsidRPr="0033183C">
        <w:rPr>
          <w:rFonts w:cs="Arial"/>
          <w:i/>
          <w:color w:val="auto"/>
          <w:sz w:val="36"/>
          <w:szCs w:val="36"/>
        </w:rPr>
        <w:t xml:space="preserve">При предоставлении услуг </w:t>
      </w:r>
      <w:r>
        <w:rPr>
          <w:rFonts w:cs="Arial"/>
          <w:i/>
          <w:color w:val="auto"/>
          <w:sz w:val="36"/>
          <w:szCs w:val="36"/>
        </w:rPr>
        <w:t>Операторы связи РБ</w:t>
      </w:r>
      <w:r w:rsidRPr="0033183C">
        <w:rPr>
          <w:rFonts w:cs="Arial"/>
          <w:i/>
          <w:color w:val="auto"/>
          <w:sz w:val="36"/>
          <w:szCs w:val="36"/>
        </w:rPr>
        <w:t xml:space="preserve"> обязуются руководствоваться нижеизложенными техническими нормами.</w:t>
      </w:r>
    </w:p>
    <w:p w:rsidR="0033183C" w:rsidRPr="0033183C" w:rsidRDefault="0033183C" w:rsidP="0033183C">
      <w:pPr>
        <w:pStyle w:val="21"/>
        <w:jc w:val="both"/>
        <w:rPr>
          <w:rFonts w:cs="Arial"/>
          <w:i/>
          <w:color w:val="auto"/>
          <w:sz w:val="36"/>
          <w:szCs w:val="36"/>
        </w:rPr>
      </w:pP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b/>
          <w:color w:val="auto"/>
          <w:sz w:val="36"/>
          <w:szCs w:val="36"/>
        </w:rPr>
        <w:t>1. Перечень используемых терминов</w:t>
      </w: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1.1. </w:t>
      </w:r>
      <w:r w:rsidRPr="0033183C">
        <w:rPr>
          <w:rFonts w:cs="Arial"/>
          <w:b/>
          <w:color w:val="auto"/>
          <w:sz w:val="36"/>
          <w:szCs w:val="36"/>
        </w:rPr>
        <w:t>Скорость подключения</w:t>
      </w:r>
      <w:r w:rsidRPr="0033183C">
        <w:rPr>
          <w:rFonts w:cs="Arial"/>
          <w:i/>
          <w:color w:val="auto"/>
          <w:sz w:val="36"/>
          <w:szCs w:val="36"/>
        </w:rPr>
        <w:t xml:space="preserve"> </w:t>
      </w:r>
      <w:r w:rsidRPr="0033183C">
        <w:rPr>
          <w:rFonts w:cs="Arial"/>
          <w:color w:val="auto"/>
          <w:sz w:val="36"/>
          <w:szCs w:val="36"/>
        </w:rPr>
        <w:t xml:space="preserve">(access bit rate) </w:t>
      </w:r>
      <w:r w:rsidRPr="0033183C">
        <w:rPr>
          <w:rFonts w:cs="Arial"/>
          <w:i/>
          <w:color w:val="auto"/>
          <w:sz w:val="36"/>
          <w:szCs w:val="36"/>
        </w:rPr>
        <w:t xml:space="preserve">- </w:t>
      </w:r>
      <w:r w:rsidRPr="0033183C">
        <w:rPr>
          <w:rFonts w:cs="Arial"/>
          <w:color w:val="auto"/>
          <w:sz w:val="36"/>
          <w:szCs w:val="36"/>
        </w:rPr>
        <w:t>физическая скорость передачи информации (кбит/с) между портами оборудования сетей передачи данных Сторон.</w:t>
      </w: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1.2. </w:t>
      </w:r>
      <w:r w:rsidRPr="0033183C">
        <w:rPr>
          <w:rFonts w:cs="Arial"/>
          <w:b/>
          <w:color w:val="auto"/>
          <w:sz w:val="36"/>
          <w:szCs w:val="36"/>
        </w:rPr>
        <w:t>Услуга передачи данны</w:t>
      </w:r>
      <w:r w:rsidRPr="0033183C">
        <w:rPr>
          <w:rFonts w:cs="Arial"/>
          <w:color w:val="auto"/>
          <w:sz w:val="36"/>
          <w:szCs w:val="36"/>
        </w:rPr>
        <w:t xml:space="preserve">х (услуга) </w:t>
      </w:r>
      <w:r w:rsidRPr="0033183C">
        <w:rPr>
          <w:rFonts w:cs="Arial"/>
          <w:sz w:val="36"/>
          <w:szCs w:val="36"/>
        </w:rPr>
        <w:t>–</w:t>
      </w:r>
      <w:r w:rsidRPr="0033183C">
        <w:rPr>
          <w:rFonts w:cs="Arial"/>
          <w:color w:val="auto"/>
          <w:sz w:val="36"/>
          <w:szCs w:val="36"/>
        </w:rPr>
        <w:t xml:space="preserve"> услуги электросвязи по приему, передаче, обработке и хранению данных.</w:t>
      </w:r>
    </w:p>
    <w:p w:rsidR="0033183C" w:rsidRPr="0033183C" w:rsidRDefault="0033183C" w:rsidP="0033183C">
      <w:pPr>
        <w:pStyle w:val="21"/>
        <w:jc w:val="both"/>
        <w:rPr>
          <w:rFonts w:cs="Arial"/>
          <w:sz w:val="36"/>
          <w:szCs w:val="36"/>
        </w:rPr>
      </w:pPr>
      <w:r w:rsidRPr="0033183C">
        <w:rPr>
          <w:rFonts w:cs="Arial"/>
          <w:sz w:val="36"/>
          <w:szCs w:val="36"/>
        </w:rPr>
        <w:t xml:space="preserve">1.3. </w:t>
      </w:r>
      <w:r w:rsidRPr="0033183C">
        <w:rPr>
          <w:rFonts w:cs="Arial"/>
          <w:b/>
          <w:sz w:val="36"/>
          <w:szCs w:val="36"/>
        </w:rPr>
        <w:t>Готовность соединения</w:t>
      </w:r>
      <w:r w:rsidRPr="0033183C">
        <w:rPr>
          <w:rFonts w:cs="Arial"/>
          <w:sz w:val="36"/>
          <w:szCs w:val="36"/>
        </w:rPr>
        <w:t xml:space="preserve"> – свойство услуги передачи данных, характеризующее способность сети передачи данных поддерживать установленное соединение.</w:t>
      </w: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1.4. </w:t>
      </w:r>
      <w:r w:rsidRPr="0033183C">
        <w:rPr>
          <w:rFonts w:cs="Arial"/>
          <w:b/>
          <w:color w:val="auto"/>
          <w:sz w:val="36"/>
          <w:szCs w:val="36"/>
        </w:rPr>
        <w:t>Время неготовности</w:t>
      </w:r>
      <w:r w:rsidRPr="0033183C">
        <w:rPr>
          <w:rFonts w:cs="Arial"/>
          <w:color w:val="auto"/>
          <w:sz w:val="36"/>
          <w:szCs w:val="36"/>
        </w:rPr>
        <w:t xml:space="preserve"> (unavailable time, UT) – время отказов оборудования сети передачи данных Оператора, повлекших за собой прекращение или оказание услуг передачи данных с техническими нормам не соответствующими оговоренным в данном приложении и/или </w:t>
      </w:r>
      <w:r w:rsidRPr="0033183C">
        <w:rPr>
          <w:rFonts w:cs="Arial"/>
          <w:color w:val="auto"/>
          <w:sz w:val="36"/>
          <w:szCs w:val="36"/>
        </w:rPr>
        <w:lastRenderedPageBreak/>
        <w:t>приведших к обращению Провайдера к Оператору с заявкой об устранении неисправности. Сюда не включается периоды планово-профилактических работ Оператора на сети передачи данных, а также периоды недоступности сайтов сети передачи данных Провайдера в точках присоединения.</w:t>
      </w:r>
    </w:p>
    <w:p w:rsidR="0033183C" w:rsidRPr="0033183C" w:rsidRDefault="0033183C" w:rsidP="0033183C">
      <w:pPr>
        <w:pStyle w:val="21"/>
        <w:jc w:val="both"/>
        <w:rPr>
          <w:rFonts w:cs="Arial"/>
          <w:sz w:val="36"/>
          <w:szCs w:val="36"/>
        </w:rPr>
      </w:pPr>
      <w:r w:rsidRPr="0033183C">
        <w:rPr>
          <w:rFonts w:cs="Arial"/>
          <w:sz w:val="36"/>
          <w:szCs w:val="36"/>
        </w:rPr>
        <w:t>1.5. </w:t>
      </w:r>
      <w:r w:rsidRPr="0033183C">
        <w:rPr>
          <w:rFonts w:cs="Arial"/>
          <w:b/>
          <w:sz w:val="36"/>
          <w:szCs w:val="36"/>
        </w:rPr>
        <w:t>Период измерения услуги</w:t>
      </w:r>
      <w:r w:rsidRPr="0033183C">
        <w:rPr>
          <w:rFonts w:cs="Arial"/>
          <w:sz w:val="36"/>
          <w:szCs w:val="36"/>
        </w:rPr>
        <w:t xml:space="preserve"> – означает промежуток времени с даты начала предоставления услуги в текущем отчетном периоде (календарный месяц) до даты окончания предоставления услуги в текущем отчетном периоде.</w:t>
      </w:r>
    </w:p>
    <w:p w:rsidR="0033183C" w:rsidRPr="0033183C" w:rsidRDefault="0033183C" w:rsidP="0033183C">
      <w:pPr>
        <w:pStyle w:val="21"/>
        <w:jc w:val="both"/>
        <w:rPr>
          <w:rFonts w:cs="Arial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1.6. </w:t>
      </w:r>
      <w:r w:rsidRPr="0033183C">
        <w:rPr>
          <w:rFonts w:cs="Arial"/>
          <w:b/>
          <w:sz w:val="36"/>
          <w:szCs w:val="36"/>
        </w:rPr>
        <w:t xml:space="preserve">Коэффициент доступности услуги </w:t>
      </w:r>
      <w:r w:rsidRPr="0033183C">
        <w:rPr>
          <w:rFonts w:cs="Arial"/>
          <w:sz w:val="36"/>
          <w:szCs w:val="36"/>
        </w:rPr>
        <w:t>(КДУ)</w:t>
      </w:r>
      <w:r w:rsidRPr="0033183C">
        <w:rPr>
          <w:rFonts w:cs="Arial"/>
          <w:b/>
          <w:sz w:val="36"/>
          <w:szCs w:val="36"/>
        </w:rPr>
        <w:t xml:space="preserve"> </w:t>
      </w:r>
      <w:r w:rsidRPr="0033183C">
        <w:rPr>
          <w:rFonts w:cs="Arial"/>
          <w:sz w:val="36"/>
          <w:szCs w:val="36"/>
        </w:rPr>
        <w:t>– коэффициент, выраженный в процентной доле; определяется как отношение разницы между общим временем предоставления услуги (</w:t>
      </w:r>
      <w:r w:rsidRPr="0033183C">
        <w:rPr>
          <w:rFonts w:cs="Arial"/>
          <w:position w:val="-12"/>
          <w:sz w:val="36"/>
          <w:szCs w:val="36"/>
        </w:rPr>
        <w:object w:dxaOrig="380" w:dyaOrig="340">
          <v:shape id="_x0000_i1027" type="#_x0000_t75" style="width:20.65pt;height:17.35pt" o:ole="">
            <v:imagedata r:id="rId14" o:title=""/>
          </v:shape>
          <o:OLEObject Type="Embed" ProgID="Equation.3" ShapeID="_x0000_i1027" DrawAspect="Content" ObjectID="_1493841301" r:id="rId15"/>
        </w:object>
      </w:r>
      <w:r w:rsidRPr="0033183C">
        <w:rPr>
          <w:rFonts w:cs="Arial"/>
          <w:sz w:val="36"/>
          <w:szCs w:val="36"/>
        </w:rPr>
        <w:t>) и суммарным временем неготовности соединения (</w:t>
      </w:r>
      <w:r w:rsidRPr="0033183C">
        <w:rPr>
          <w:rFonts w:cs="Arial"/>
          <w:color w:val="auto"/>
          <w:sz w:val="36"/>
          <w:szCs w:val="36"/>
        </w:rPr>
        <w:t>UT</w:t>
      </w:r>
      <w:r w:rsidRPr="0033183C">
        <w:rPr>
          <w:rFonts w:cs="Arial"/>
          <w:sz w:val="36"/>
          <w:szCs w:val="36"/>
        </w:rPr>
        <w:t>) к общему времени предоставления услуги.</w:t>
      </w:r>
    </w:p>
    <w:p w:rsidR="0033183C" w:rsidRDefault="0033183C" w:rsidP="0033183C">
      <w:pPr>
        <w:pStyle w:val="21"/>
        <w:rPr>
          <w:rFonts w:cs="Arial"/>
          <w:sz w:val="36"/>
          <w:szCs w:val="36"/>
        </w:rPr>
      </w:pPr>
      <w:r w:rsidRPr="0033183C">
        <w:rPr>
          <w:rFonts w:cs="Arial"/>
          <w:sz w:val="36"/>
          <w:szCs w:val="36"/>
        </w:rPr>
        <w:t>Доступность услуги рассчитывается по следующей формуле:</w:t>
      </w:r>
    </w:p>
    <w:p w:rsidR="0033183C" w:rsidRDefault="0033183C" w:rsidP="0033183C">
      <w:pPr>
        <w:pStyle w:val="21"/>
        <w:jc w:val="center"/>
        <w:rPr>
          <w:rFonts w:cs="Arial"/>
          <w:sz w:val="36"/>
          <w:szCs w:val="36"/>
        </w:rPr>
      </w:pPr>
    </w:p>
    <w:p w:rsidR="0033183C" w:rsidRPr="0033183C" w:rsidRDefault="0033183C" w:rsidP="0033183C">
      <w:pPr>
        <w:pStyle w:val="21"/>
        <w:jc w:val="center"/>
        <w:rPr>
          <w:rFonts w:cs="Arial"/>
          <w:sz w:val="36"/>
          <w:szCs w:val="36"/>
        </w:rPr>
      </w:pPr>
      <w:r w:rsidRPr="0033183C">
        <w:rPr>
          <w:rFonts w:cs="Arial"/>
          <w:position w:val="-24"/>
          <w:sz w:val="36"/>
          <w:szCs w:val="36"/>
        </w:rPr>
        <w:t xml:space="preserve"> </w:t>
      </w:r>
      <w:r w:rsidRPr="0033183C">
        <w:rPr>
          <w:rFonts w:cs="Arial"/>
          <w:position w:val="-46"/>
          <w:sz w:val="36"/>
          <w:szCs w:val="36"/>
        </w:rPr>
        <w:object w:dxaOrig="4040" w:dyaOrig="1080">
          <v:shape id="_x0000_i1028" type="#_x0000_t75" style="width:218pt;height:53.35pt" o:ole="">
            <v:imagedata r:id="rId16" o:title=""/>
          </v:shape>
          <o:OLEObject Type="Embed" ProgID="Equation.3" ShapeID="_x0000_i1028" DrawAspect="Content" ObjectID="_1493841302" r:id="rId17"/>
        </w:object>
      </w: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12049" w:type="dxa"/>
        <w:tblLook w:val="01E0" w:firstRow="1" w:lastRow="1" w:firstColumn="1" w:lastColumn="1" w:noHBand="0" w:noVBand="0"/>
      </w:tblPr>
      <w:tblGrid>
        <w:gridCol w:w="12049"/>
      </w:tblGrid>
      <w:tr w:rsidR="0033183C" w:rsidRPr="0033183C" w:rsidTr="0033183C">
        <w:trPr>
          <w:trHeight w:val="414"/>
        </w:trPr>
        <w:tc>
          <w:tcPr>
            <w:tcW w:w="12049" w:type="dxa"/>
            <w:vMerge w:val="restart"/>
          </w:tcPr>
          <w:p w:rsidR="0033183C" w:rsidRPr="0033183C" w:rsidRDefault="0033183C" w:rsidP="0033183C">
            <w:pPr>
              <w:pStyle w:val="HeaderLevel1"/>
              <w:numPr>
                <w:ilvl w:val="0"/>
                <w:numId w:val="0"/>
              </w:numPr>
              <w:tabs>
                <w:tab w:val="left" w:pos="476"/>
              </w:tabs>
              <w:spacing w:after="0"/>
              <w:rPr>
                <w:rFonts w:ascii="Arial" w:hAnsi="Arial" w:cs="Arial"/>
                <w:b w:val="0"/>
                <w:color w:val="000000"/>
                <w:sz w:val="36"/>
                <w:szCs w:val="36"/>
              </w:rPr>
            </w:pPr>
            <w:r w:rsidRPr="0033183C">
              <w:rPr>
                <w:rFonts w:ascii="Arial" w:hAnsi="Arial" w:cs="Arial"/>
                <w:b w:val="0"/>
                <w:color w:val="000000"/>
                <w:sz w:val="36"/>
                <w:szCs w:val="36"/>
              </w:rPr>
              <w:t>где:</w:t>
            </w:r>
            <w:r w:rsidRPr="0033183C">
              <w:rPr>
                <w:rFonts w:ascii="Arial" w:hAnsi="Arial" w:cs="Arial"/>
                <w:position w:val="-24"/>
                <w:sz w:val="36"/>
                <w:szCs w:val="36"/>
              </w:rPr>
              <w:t xml:space="preserve">  </w:t>
            </w:r>
            <w:r w:rsidRPr="0033183C">
              <w:rPr>
                <w:rFonts w:ascii="Arial" w:hAnsi="Arial" w:cs="Arial"/>
                <w:position w:val="-18"/>
                <w:sz w:val="36"/>
                <w:szCs w:val="36"/>
              </w:rPr>
              <w:object w:dxaOrig="1080" w:dyaOrig="499">
                <v:shape id="_x0000_i1029" type="#_x0000_t75" style="width:58pt;height:24.65pt" o:ole="">
                  <v:imagedata r:id="rId18" o:title=""/>
                </v:shape>
                <o:OLEObject Type="Embed" ProgID="Equation.3" ShapeID="_x0000_i1029" DrawAspect="Content" ObjectID="_1493841303" r:id="rId19"/>
              </w:object>
            </w:r>
            <w:r w:rsidRPr="0033183C">
              <w:rPr>
                <w:rFonts w:ascii="Arial" w:hAnsi="Arial" w:cs="Arial"/>
                <w:b w:val="0"/>
                <w:color w:val="000000"/>
                <w:sz w:val="36"/>
                <w:szCs w:val="36"/>
              </w:rPr>
              <w:t xml:space="preserve"> общая продолжительность предоставления услуги ПД за период измерения услуги;</w:t>
            </w:r>
          </w:p>
          <w:p w:rsidR="0033183C" w:rsidRPr="0033183C" w:rsidRDefault="0033183C" w:rsidP="0033183C">
            <w:pPr>
              <w:pStyle w:val="HeaderLevel1"/>
              <w:numPr>
                <w:ilvl w:val="0"/>
                <w:numId w:val="0"/>
              </w:numPr>
              <w:tabs>
                <w:tab w:val="left" w:pos="426"/>
              </w:tabs>
              <w:spacing w:after="0"/>
              <w:ind w:firstLine="426"/>
              <w:rPr>
                <w:rFonts w:ascii="Arial" w:hAnsi="Arial" w:cs="Arial"/>
                <w:b w:val="0"/>
                <w:sz w:val="36"/>
                <w:szCs w:val="36"/>
              </w:rPr>
            </w:pPr>
            <w:r w:rsidRPr="0033183C">
              <w:rPr>
                <w:rFonts w:ascii="Arial" w:hAnsi="Arial" w:cs="Arial"/>
                <w:b w:val="0"/>
                <w:i/>
                <w:snapToGrid w:val="0"/>
                <w:color w:val="000000"/>
                <w:sz w:val="36"/>
                <w:szCs w:val="36"/>
                <w:lang w:val="en-US" w:eastAsia="sv-SE"/>
              </w:rPr>
              <w:lastRenderedPageBreak/>
              <w:t>UT</w:t>
            </w:r>
            <w:r w:rsidRPr="0033183C">
              <w:rPr>
                <w:rFonts w:ascii="Arial" w:hAnsi="Arial" w:cs="Arial"/>
                <w:b w:val="0"/>
                <w:snapToGrid w:val="0"/>
                <w:color w:val="000000"/>
                <w:sz w:val="36"/>
                <w:szCs w:val="36"/>
                <w:lang w:eastAsia="sv-SE"/>
              </w:rPr>
              <w:t xml:space="preserve"> – общая продолжительность неисправностей, </w:t>
            </w:r>
            <w:r w:rsidRPr="0033183C">
              <w:rPr>
                <w:rFonts w:ascii="Arial" w:hAnsi="Arial" w:cs="Arial"/>
                <w:b w:val="0"/>
                <w:color w:val="000000"/>
                <w:sz w:val="36"/>
                <w:szCs w:val="36"/>
              </w:rPr>
              <w:t>произошедших за период измерения услуги.</w:t>
            </w:r>
          </w:p>
          <w:p w:rsidR="0033183C" w:rsidRPr="0033183C" w:rsidRDefault="0033183C" w:rsidP="00F8411D">
            <w:pPr>
              <w:jc w:val="center"/>
              <w:rPr>
                <w:rFonts w:cs="Arial"/>
                <w:position w:val="-24"/>
              </w:rPr>
            </w:pPr>
          </w:p>
        </w:tc>
      </w:tr>
      <w:tr w:rsidR="0033183C" w:rsidRPr="0033183C" w:rsidTr="0033183C">
        <w:trPr>
          <w:trHeight w:val="430"/>
        </w:trPr>
        <w:tc>
          <w:tcPr>
            <w:tcW w:w="12049" w:type="dxa"/>
            <w:vMerge/>
          </w:tcPr>
          <w:p w:rsidR="0033183C" w:rsidRPr="0033183C" w:rsidRDefault="0033183C" w:rsidP="00F8411D">
            <w:pPr>
              <w:spacing w:before="100" w:beforeAutospacing="1" w:after="100" w:afterAutospacing="1"/>
              <w:jc w:val="both"/>
              <w:rPr>
                <w:rFonts w:cs="Arial"/>
              </w:rPr>
            </w:pPr>
          </w:p>
        </w:tc>
      </w:tr>
    </w:tbl>
    <w:p w:rsidR="0033183C" w:rsidRPr="0033183C" w:rsidRDefault="0033183C" w:rsidP="0033183C">
      <w:pPr>
        <w:pStyle w:val="HeaderLevel1"/>
        <w:numPr>
          <w:ilvl w:val="0"/>
          <w:numId w:val="0"/>
        </w:numPr>
        <w:spacing w:after="0"/>
        <w:ind w:firstLine="476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lastRenderedPageBreak/>
        <w:t xml:space="preserve">1.7. </w:t>
      </w:r>
      <w:r w:rsidRPr="0033183C">
        <w:rPr>
          <w:rFonts w:ascii="Arial" w:hAnsi="Arial" w:cs="Arial"/>
          <w:sz w:val="36"/>
          <w:szCs w:val="36"/>
        </w:rPr>
        <w:t>Коэффициент потери пакетов</w:t>
      </w:r>
      <w:r w:rsidRPr="0033183C">
        <w:rPr>
          <w:rFonts w:ascii="Arial" w:hAnsi="Arial" w:cs="Arial"/>
          <w:b w:val="0"/>
          <w:sz w:val="36"/>
          <w:szCs w:val="36"/>
        </w:rPr>
        <w:t xml:space="preserve"> (КПП) </w:t>
      </w:r>
      <w:r w:rsidRPr="0033183C">
        <w:rPr>
          <w:rFonts w:ascii="Arial" w:hAnsi="Arial" w:cs="Arial"/>
          <w:sz w:val="36"/>
          <w:szCs w:val="36"/>
        </w:rPr>
        <w:t>–</w:t>
      </w:r>
      <w:r w:rsidRPr="0033183C">
        <w:rPr>
          <w:rFonts w:ascii="Arial" w:hAnsi="Arial" w:cs="Arial"/>
          <w:b w:val="0"/>
          <w:sz w:val="36"/>
          <w:szCs w:val="36"/>
        </w:rPr>
        <w:t xml:space="preserve"> коэффициент, выраженный в процентной доле; определяется как отношение количества тестовых IP-пакетов, отброшенных (по любым причинам) на участке измерения в течение отчетного периода, к количеству тестовых пакетов, переданных в участок измерения за отчетный период.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spacing w:after="0"/>
        <w:ind w:firstLine="476"/>
        <w:rPr>
          <w:rFonts w:ascii="Arial" w:hAnsi="Arial" w:cs="Arial"/>
          <w:b w:val="0"/>
          <w:color w:val="000000"/>
          <w:sz w:val="36"/>
          <w:szCs w:val="36"/>
        </w:rPr>
      </w:pPr>
      <w:r w:rsidRPr="0033183C">
        <w:rPr>
          <w:rFonts w:ascii="Arial" w:hAnsi="Arial" w:cs="Arial"/>
          <w:b w:val="0"/>
          <w:color w:val="000000"/>
          <w:sz w:val="36"/>
          <w:szCs w:val="36"/>
        </w:rPr>
        <w:t>Коэффициент потери пакетов рассчитывается по следующей формуле: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spacing w:after="0"/>
        <w:ind w:firstLine="476"/>
        <w:rPr>
          <w:rFonts w:ascii="Arial" w:hAnsi="Arial" w:cs="Arial"/>
          <w:b w:val="0"/>
          <w:sz w:val="36"/>
          <w:szCs w:val="36"/>
        </w:rPr>
      </w:pPr>
    </w:p>
    <w:p w:rsidR="0033183C" w:rsidRPr="0033183C" w:rsidRDefault="0033183C" w:rsidP="0033183C">
      <w:pPr>
        <w:ind w:right="23"/>
        <w:jc w:val="center"/>
        <w:rPr>
          <w:rFonts w:cs="Arial"/>
          <w:position w:val="-24"/>
          <w:lang w:val="en-US"/>
        </w:rPr>
      </w:pPr>
      <w:r w:rsidRPr="0033183C">
        <w:rPr>
          <w:rFonts w:cs="Arial"/>
          <w:position w:val="-34"/>
        </w:rPr>
        <w:object w:dxaOrig="2760" w:dyaOrig="900">
          <v:shape id="_x0000_i1030" type="#_x0000_t75" style="width:149.35pt;height:45.35pt" o:ole="">
            <v:imagedata r:id="rId20" o:title=""/>
          </v:shape>
          <o:OLEObject Type="Embed" ProgID="Equation.3" ShapeID="_x0000_i1030" DrawAspect="Content" ObjectID="_1493841304" r:id="rId21"/>
        </w:object>
      </w:r>
    </w:p>
    <w:p w:rsidR="0033183C" w:rsidRPr="0033183C" w:rsidRDefault="0033183C" w:rsidP="0033183C">
      <w:pPr>
        <w:ind w:right="23"/>
        <w:jc w:val="center"/>
        <w:rPr>
          <w:rFonts w:cs="Arial"/>
          <w:lang w:val="en-US"/>
        </w:rPr>
      </w:pP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/>
        <w:rPr>
          <w:rFonts w:ascii="Arial" w:hAnsi="Arial" w:cs="Arial"/>
          <w:b w:val="0"/>
          <w:i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t xml:space="preserve">где:  </w:t>
      </w:r>
      <w:r w:rsidRPr="0033183C">
        <w:rPr>
          <w:rFonts w:ascii="Arial" w:hAnsi="Arial" w:cs="Arial"/>
          <w:b w:val="0"/>
          <w:i/>
          <w:color w:val="000000"/>
          <w:sz w:val="36"/>
          <w:szCs w:val="36"/>
        </w:rPr>
        <w:t>L</w:t>
      </w:r>
      <w:r w:rsidRPr="0033183C">
        <w:rPr>
          <w:rFonts w:ascii="Arial" w:hAnsi="Arial" w:cs="Arial"/>
          <w:b w:val="0"/>
          <w:color w:val="000000"/>
          <w:sz w:val="36"/>
          <w:szCs w:val="36"/>
        </w:rPr>
        <w:t xml:space="preserve"> </w:t>
      </w:r>
      <w:r w:rsidRPr="0033183C">
        <w:rPr>
          <w:rFonts w:ascii="Arial" w:hAnsi="Arial" w:cs="Arial"/>
          <w:b w:val="0"/>
          <w:sz w:val="36"/>
          <w:szCs w:val="36"/>
        </w:rPr>
        <w:t xml:space="preserve">– </w:t>
      </w:r>
      <w:r w:rsidRPr="0033183C">
        <w:rPr>
          <w:rFonts w:ascii="Arial" w:hAnsi="Arial" w:cs="Arial"/>
          <w:b w:val="0"/>
          <w:color w:val="000000"/>
          <w:sz w:val="36"/>
          <w:szCs w:val="36"/>
        </w:rPr>
        <w:t>общее число тестовых IP пакетов, утраченных при передаче по сети в течение данного расчетного периода;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 w:firstLine="426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i/>
          <w:sz w:val="36"/>
          <w:szCs w:val="36"/>
        </w:rPr>
        <w:t>N</w:t>
      </w:r>
      <w:r w:rsidRPr="0033183C">
        <w:rPr>
          <w:rFonts w:ascii="Arial" w:hAnsi="Arial" w:cs="Arial"/>
          <w:b w:val="0"/>
          <w:sz w:val="36"/>
          <w:szCs w:val="36"/>
        </w:rPr>
        <w:t xml:space="preserve"> – общее число </w:t>
      </w:r>
      <w:r w:rsidRPr="0033183C">
        <w:rPr>
          <w:rFonts w:ascii="Arial" w:hAnsi="Arial" w:cs="Arial"/>
          <w:b w:val="0"/>
          <w:color w:val="000000"/>
          <w:sz w:val="36"/>
          <w:szCs w:val="36"/>
        </w:rPr>
        <w:t>тестовых IP пакетов, переданных по сети в течение данного отчетного периода.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/>
        <w:rPr>
          <w:rFonts w:ascii="Arial" w:hAnsi="Arial" w:cs="Arial"/>
          <w:b w:val="0"/>
          <w:sz w:val="36"/>
          <w:szCs w:val="36"/>
        </w:rPr>
      </w:pP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 w:firstLine="426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lastRenderedPageBreak/>
        <w:t xml:space="preserve">1.8. </w:t>
      </w:r>
      <w:r w:rsidRPr="0033183C">
        <w:rPr>
          <w:rFonts w:ascii="Arial" w:hAnsi="Arial" w:cs="Arial"/>
          <w:sz w:val="36"/>
          <w:szCs w:val="36"/>
        </w:rPr>
        <w:t>Задержка передачи пакетов (ЗПП)</w:t>
      </w:r>
      <w:r w:rsidRPr="0033183C">
        <w:rPr>
          <w:rFonts w:ascii="Arial" w:hAnsi="Arial" w:cs="Arial"/>
          <w:b w:val="0"/>
          <w:i/>
          <w:sz w:val="36"/>
          <w:szCs w:val="36"/>
        </w:rPr>
        <w:t xml:space="preserve"> </w:t>
      </w:r>
      <w:r w:rsidRPr="0033183C">
        <w:rPr>
          <w:rFonts w:ascii="Arial" w:hAnsi="Arial" w:cs="Arial"/>
          <w:sz w:val="36"/>
          <w:szCs w:val="36"/>
        </w:rPr>
        <w:t>–</w:t>
      </w:r>
      <w:r w:rsidRPr="0033183C">
        <w:rPr>
          <w:rFonts w:ascii="Arial" w:hAnsi="Arial" w:cs="Arial"/>
          <w:b w:val="0"/>
          <w:i/>
          <w:sz w:val="36"/>
          <w:szCs w:val="36"/>
        </w:rPr>
        <w:t xml:space="preserve"> </w:t>
      </w:r>
      <w:r w:rsidRPr="0033183C">
        <w:rPr>
          <w:rFonts w:ascii="Arial" w:hAnsi="Arial" w:cs="Arial"/>
          <w:b w:val="0"/>
          <w:sz w:val="36"/>
          <w:szCs w:val="36"/>
        </w:rPr>
        <w:t>определяется путем усреднения за отчетный период значений задержки распространения тестовых IP пакетов, передаваемых по сети.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 w:firstLine="426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color w:val="000000"/>
          <w:sz w:val="36"/>
          <w:szCs w:val="36"/>
        </w:rPr>
        <w:t xml:space="preserve">Задержка передачи пакетов выражается </w:t>
      </w:r>
      <w:r w:rsidRPr="0033183C">
        <w:rPr>
          <w:rFonts w:ascii="Arial" w:hAnsi="Arial" w:cs="Arial"/>
          <w:b w:val="0"/>
          <w:sz w:val="36"/>
          <w:szCs w:val="36"/>
        </w:rPr>
        <w:t xml:space="preserve">в миллисекундах (мсек) и </w:t>
      </w:r>
      <w:r w:rsidRPr="0033183C">
        <w:rPr>
          <w:rFonts w:ascii="Arial" w:hAnsi="Arial" w:cs="Arial"/>
          <w:b w:val="0"/>
          <w:color w:val="000000"/>
          <w:sz w:val="36"/>
          <w:szCs w:val="36"/>
        </w:rPr>
        <w:t>рассчитывается по следующей формуле: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spacing w:after="0"/>
        <w:ind w:right="23"/>
        <w:rPr>
          <w:rFonts w:ascii="Arial" w:hAnsi="Arial" w:cs="Arial"/>
          <w:b w:val="0"/>
          <w:color w:val="000000"/>
          <w:sz w:val="36"/>
          <w:szCs w:val="36"/>
        </w:rPr>
      </w:pPr>
    </w:p>
    <w:p w:rsidR="0033183C" w:rsidRPr="0033183C" w:rsidRDefault="0033183C" w:rsidP="0033183C">
      <w:pPr>
        <w:ind w:right="23"/>
        <w:jc w:val="center"/>
        <w:rPr>
          <w:rFonts w:cs="Arial"/>
        </w:rPr>
      </w:pPr>
      <w:r w:rsidRPr="0033183C">
        <w:rPr>
          <w:rFonts w:cs="Arial"/>
          <w:position w:val="-34"/>
        </w:rPr>
        <w:object w:dxaOrig="1960" w:dyaOrig="1359">
          <v:shape id="_x0000_i1031" type="#_x0000_t75" style="width:104pt;height:68pt" o:ole="">
            <v:imagedata r:id="rId22" o:title=""/>
          </v:shape>
          <o:OLEObject Type="Embed" ProgID="Equation.3" ShapeID="_x0000_i1031" DrawAspect="Content" ObjectID="_1493841305" r:id="rId23"/>
        </w:object>
      </w:r>
      <w:r w:rsidRPr="0033183C">
        <w:rPr>
          <w:rFonts w:cs="Arial"/>
        </w:rPr>
        <w:t>,</w:t>
      </w:r>
    </w:p>
    <w:p w:rsidR="0033183C" w:rsidRPr="0033183C" w:rsidRDefault="0033183C" w:rsidP="0033183C">
      <w:pPr>
        <w:ind w:right="23"/>
        <w:jc w:val="center"/>
        <w:rPr>
          <w:rFonts w:cs="Arial"/>
        </w:rPr>
      </w:pP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t xml:space="preserve">где:   </w:t>
      </w:r>
      <w:r w:rsidRPr="0033183C">
        <w:rPr>
          <w:rFonts w:ascii="Arial" w:hAnsi="Arial" w:cs="Arial"/>
          <w:b w:val="0"/>
          <w:i/>
          <w:sz w:val="36"/>
          <w:szCs w:val="36"/>
        </w:rPr>
        <w:t>Di</w:t>
      </w:r>
      <w:r w:rsidRPr="0033183C">
        <w:rPr>
          <w:rFonts w:ascii="Arial" w:hAnsi="Arial" w:cs="Arial"/>
          <w:b w:val="0"/>
          <w:sz w:val="36"/>
          <w:szCs w:val="36"/>
        </w:rPr>
        <w:t xml:space="preserve"> – задержка i-го тестового </w:t>
      </w:r>
      <w:r w:rsidRPr="0033183C">
        <w:rPr>
          <w:rFonts w:ascii="Arial" w:hAnsi="Arial" w:cs="Arial"/>
          <w:b w:val="0"/>
          <w:sz w:val="36"/>
          <w:szCs w:val="36"/>
          <w:lang w:val="en-US"/>
        </w:rPr>
        <w:t>IP</w:t>
      </w:r>
      <w:r w:rsidRPr="0033183C">
        <w:rPr>
          <w:rFonts w:ascii="Arial" w:hAnsi="Arial" w:cs="Arial"/>
          <w:b w:val="0"/>
          <w:sz w:val="36"/>
          <w:szCs w:val="36"/>
        </w:rPr>
        <w:t xml:space="preserve"> пакета;</w:t>
      </w:r>
    </w:p>
    <w:p w:rsidR="0033183C" w:rsidRPr="0033183C" w:rsidRDefault="0033183C" w:rsidP="0033183C">
      <w:pPr>
        <w:pStyle w:val="HeaderLevel1"/>
        <w:numPr>
          <w:ilvl w:val="0"/>
          <w:numId w:val="0"/>
        </w:numPr>
        <w:tabs>
          <w:tab w:val="left" w:pos="426"/>
        </w:tabs>
        <w:spacing w:after="0"/>
        <w:ind w:right="23" w:firstLine="851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i/>
          <w:sz w:val="36"/>
          <w:szCs w:val="36"/>
        </w:rPr>
        <w:t xml:space="preserve"> N</w:t>
      </w:r>
      <w:r w:rsidRPr="0033183C">
        <w:rPr>
          <w:rFonts w:ascii="Arial" w:hAnsi="Arial" w:cs="Arial"/>
          <w:b w:val="0"/>
          <w:sz w:val="36"/>
          <w:szCs w:val="36"/>
        </w:rPr>
        <w:t xml:space="preserve"> – общее число тестовых </w:t>
      </w:r>
      <w:r w:rsidRPr="0033183C">
        <w:rPr>
          <w:rFonts w:ascii="Arial" w:hAnsi="Arial" w:cs="Arial"/>
          <w:b w:val="0"/>
          <w:sz w:val="36"/>
          <w:szCs w:val="36"/>
          <w:lang w:val="en-US"/>
        </w:rPr>
        <w:t>IP</w:t>
      </w:r>
      <w:r w:rsidRPr="0033183C">
        <w:rPr>
          <w:rFonts w:ascii="Arial" w:hAnsi="Arial" w:cs="Arial"/>
          <w:b w:val="0"/>
          <w:sz w:val="36"/>
          <w:szCs w:val="36"/>
        </w:rPr>
        <w:t xml:space="preserve"> пакетов, переданных по сети в течение данного отчетного периода.</w:t>
      </w:r>
    </w:p>
    <w:p w:rsidR="0033183C" w:rsidRPr="0033183C" w:rsidRDefault="0033183C" w:rsidP="0033183C">
      <w:pPr>
        <w:pStyle w:val="21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1.9. </w:t>
      </w:r>
      <w:r w:rsidRPr="0033183C">
        <w:rPr>
          <w:rFonts w:cs="Arial"/>
          <w:b/>
          <w:color w:val="auto"/>
          <w:sz w:val="36"/>
          <w:szCs w:val="36"/>
        </w:rPr>
        <w:t>Качество обслуживания</w:t>
      </w:r>
      <w:r w:rsidRPr="0033183C">
        <w:rPr>
          <w:rFonts w:cs="Arial"/>
          <w:color w:val="auto"/>
          <w:sz w:val="36"/>
          <w:szCs w:val="36"/>
        </w:rPr>
        <w:t xml:space="preserve"> (quality of servi</w:t>
      </w:r>
      <w:r w:rsidRPr="0033183C">
        <w:rPr>
          <w:rFonts w:cs="Arial"/>
          <w:color w:val="auto"/>
          <w:sz w:val="36"/>
          <w:szCs w:val="36"/>
          <w:lang w:val="en-US"/>
        </w:rPr>
        <w:t>c</w:t>
      </w:r>
      <w:r w:rsidRPr="0033183C">
        <w:rPr>
          <w:rFonts w:cs="Arial"/>
          <w:color w:val="auto"/>
          <w:sz w:val="36"/>
          <w:szCs w:val="36"/>
        </w:rPr>
        <w:t>e, Q</w:t>
      </w:r>
      <w:r w:rsidRPr="0033183C">
        <w:rPr>
          <w:rFonts w:cs="Arial"/>
          <w:color w:val="auto"/>
          <w:sz w:val="36"/>
          <w:szCs w:val="36"/>
          <w:lang w:val="en-US"/>
        </w:rPr>
        <w:t>o</w:t>
      </w:r>
      <w:r w:rsidRPr="0033183C">
        <w:rPr>
          <w:rFonts w:cs="Arial"/>
          <w:color w:val="auto"/>
          <w:sz w:val="36"/>
          <w:szCs w:val="36"/>
        </w:rPr>
        <w:t>S) - суммарный эффект показателей сервиса, определяющий степень удовлетворенности пользователя (согласно МСЭ-Т E.800) и для сети передачи данных определяется коэффициентом доступности услуги (КДУ).</w:t>
      </w:r>
    </w:p>
    <w:p w:rsidR="0033183C" w:rsidRPr="0033183C" w:rsidRDefault="0033183C" w:rsidP="0033183C">
      <w:pPr>
        <w:pStyle w:val="21"/>
        <w:ind w:firstLine="0"/>
        <w:jc w:val="both"/>
        <w:rPr>
          <w:rFonts w:cs="Arial"/>
          <w:color w:val="auto"/>
          <w:sz w:val="36"/>
          <w:szCs w:val="36"/>
        </w:rPr>
      </w:pPr>
    </w:p>
    <w:p w:rsidR="0033183C" w:rsidRPr="0033183C" w:rsidRDefault="0033183C" w:rsidP="0033183C">
      <w:pPr>
        <w:pStyle w:val="21"/>
        <w:numPr>
          <w:ilvl w:val="0"/>
          <w:numId w:val="26"/>
        </w:numPr>
        <w:jc w:val="both"/>
        <w:rPr>
          <w:rFonts w:cs="Arial"/>
          <w:b/>
          <w:color w:val="auto"/>
          <w:sz w:val="36"/>
          <w:szCs w:val="36"/>
        </w:rPr>
      </w:pPr>
      <w:r w:rsidRPr="0033183C">
        <w:rPr>
          <w:rFonts w:cs="Arial"/>
          <w:b/>
          <w:color w:val="auto"/>
          <w:sz w:val="36"/>
          <w:szCs w:val="36"/>
        </w:rPr>
        <w:t xml:space="preserve">Характеристика предоставляемых услуг </w:t>
      </w:r>
    </w:p>
    <w:p w:rsidR="0033183C" w:rsidRPr="0033183C" w:rsidRDefault="0033183C" w:rsidP="0033183C">
      <w:pPr>
        <w:pStyle w:val="21"/>
        <w:ind w:left="720" w:firstLine="0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sz w:val="36"/>
          <w:szCs w:val="36"/>
        </w:rPr>
        <w:lastRenderedPageBreak/>
        <w:t>Предоставление доступа в сеть Интернет операторам (провайдерам) и поставщикам услуг передачи данных</w:t>
      </w:r>
      <w:r w:rsidRPr="0033183C">
        <w:rPr>
          <w:rFonts w:cs="Arial"/>
          <w:color w:val="auto"/>
          <w:sz w:val="36"/>
          <w:szCs w:val="36"/>
        </w:rPr>
        <w:t>.</w:t>
      </w:r>
    </w:p>
    <w:p w:rsidR="0033183C" w:rsidRPr="0033183C" w:rsidRDefault="0033183C" w:rsidP="0033183C">
      <w:pPr>
        <w:pStyle w:val="21"/>
        <w:ind w:left="720" w:firstLine="0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Рабочие характеристики:</w:t>
      </w:r>
    </w:p>
    <w:p w:rsidR="0033183C" w:rsidRPr="0033183C" w:rsidRDefault="0033183C" w:rsidP="0033183C">
      <w:pPr>
        <w:pStyle w:val="21"/>
        <w:numPr>
          <w:ilvl w:val="0"/>
          <w:numId w:val="25"/>
        </w:numPr>
        <w:ind w:left="839" w:hanging="357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Скорость предоставляемого канала связи - от 10 Мбит/с до 10 Гбит/с.</w:t>
      </w:r>
    </w:p>
    <w:p w:rsidR="0033183C" w:rsidRPr="0033183C" w:rsidRDefault="0033183C" w:rsidP="0033183C">
      <w:pPr>
        <w:pStyle w:val="HeaderLevel1"/>
        <w:numPr>
          <w:ilvl w:val="0"/>
          <w:numId w:val="25"/>
        </w:numPr>
        <w:spacing w:after="0"/>
        <w:ind w:left="839" w:hanging="357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t>Загрузка прямых каналов с другими операторами связи не более 70%.</w:t>
      </w:r>
    </w:p>
    <w:p w:rsidR="0033183C" w:rsidRPr="0033183C" w:rsidRDefault="0033183C" w:rsidP="0033183C">
      <w:pPr>
        <w:pStyle w:val="21"/>
        <w:numPr>
          <w:ilvl w:val="0"/>
          <w:numId w:val="25"/>
        </w:numPr>
        <w:ind w:left="839" w:hanging="357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Поддержка протоколов сетевого уровня </w:t>
      </w:r>
      <w:r w:rsidRPr="0033183C">
        <w:rPr>
          <w:rFonts w:cs="Arial"/>
          <w:sz w:val="36"/>
          <w:szCs w:val="36"/>
          <w:lang w:val="en-PH"/>
        </w:rPr>
        <w:t>IPv</w:t>
      </w:r>
      <w:r w:rsidRPr="0033183C">
        <w:rPr>
          <w:rFonts w:cs="Arial"/>
          <w:sz w:val="36"/>
          <w:szCs w:val="36"/>
        </w:rPr>
        <w:t xml:space="preserve">4 и </w:t>
      </w:r>
      <w:r w:rsidRPr="0033183C">
        <w:rPr>
          <w:rFonts w:cs="Arial"/>
          <w:sz w:val="36"/>
          <w:szCs w:val="36"/>
          <w:lang w:val="en-PH"/>
        </w:rPr>
        <w:t>IPv</w:t>
      </w:r>
      <w:r w:rsidRPr="0033183C">
        <w:rPr>
          <w:rFonts w:cs="Arial"/>
          <w:sz w:val="36"/>
          <w:szCs w:val="36"/>
        </w:rPr>
        <w:t>6.</w:t>
      </w:r>
    </w:p>
    <w:p w:rsidR="0033183C" w:rsidRPr="0033183C" w:rsidRDefault="0033183C" w:rsidP="0033183C">
      <w:pPr>
        <w:pStyle w:val="21"/>
        <w:numPr>
          <w:ilvl w:val="0"/>
          <w:numId w:val="25"/>
        </w:numPr>
        <w:ind w:left="839" w:hanging="357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Время неготовности UT&lt; 4,38</w:t>
      </w:r>
      <w:r w:rsidRPr="0033183C">
        <w:rPr>
          <w:rFonts w:cs="Arial"/>
          <w:color w:val="FF0000"/>
          <w:sz w:val="36"/>
          <w:szCs w:val="36"/>
        </w:rPr>
        <w:t xml:space="preserve"> </w:t>
      </w:r>
      <w:r w:rsidRPr="0033183C">
        <w:rPr>
          <w:rFonts w:cs="Arial"/>
          <w:color w:val="auto"/>
          <w:sz w:val="36"/>
          <w:szCs w:val="36"/>
        </w:rPr>
        <w:t>ч. в год на один канал (в одной точке присоединения).</w:t>
      </w:r>
    </w:p>
    <w:p w:rsidR="0033183C" w:rsidRPr="0033183C" w:rsidRDefault="0033183C" w:rsidP="0033183C">
      <w:pPr>
        <w:pStyle w:val="HeaderLevel1"/>
        <w:numPr>
          <w:ilvl w:val="0"/>
          <w:numId w:val="25"/>
        </w:numPr>
        <w:spacing w:after="0"/>
        <w:ind w:left="839" w:hanging="357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t>Коэффициент доступности услуги при возникновении простоя: КДУ не менее 99,95%.</w:t>
      </w:r>
    </w:p>
    <w:p w:rsidR="0033183C" w:rsidRPr="0033183C" w:rsidRDefault="0033183C" w:rsidP="0033183C">
      <w:pPr>
        <w:pStyle w:val="HeaderLevel1"/>
        <w:numPr>
          <w:ilvl w:val="0"/>
          <w:numId w:val="25"/>
        </w:numPr>
        <w:spacing w:after="0"/>
        <w:ind w:left="839" w:hanging="357"/>
        <w:rPr>
          <w:rFonts w:ascii="Arial" w:hAnsi="Arial" w:cs="Arial"/>
          <w:b w:val="0"/>
          <w:sz w:val="36"/>
          <w:szCs w:val="36"/>
        </w:rPr>
      </w:pPr>
      <w:r w:rsidRPr="0033183C">
        <w:rPr>
          <w:rFonts w:ascii="Arial" w:hAnsi="Arial" w:cs="Arial"/>
          <w:b w:val="0"/>
          <w:sz w:val="36"/>
          <w:szCs w:val="36"/>
        </w:rPr>
        <w:t>Максимально допустимые значения по параметрам КПП и ЗПП в зависимости от международных направлений передачи данных приведены в таблице П.1.</w:t>
      </w:r>
    </w:p>
    <w:p w:rsidR="0033183C" w:rsidRDefault="0033183C">
      <w:pPr>
        <w:jc w:val="center"/>
        <w:rPr>
          <w:rFonts w:eastAsia="Times New Roman" w:cs="Arial"/>
          <w:snapToGrid w:val="0"/>
          <w:color w:val="auto"/>
          <w:lang w:eastAsia="ru-RU"/>
        </w:rPr>
      </w:pPr>
      <w:r>
        <w:rPr>
          <w:rFonts w:cs="Arial"/>
          <w:color w:val="auto"/>
        </w:rPr>
        <w:br w:type="page"/>
      </w:r>
    </w:p>
    <w:p w:rsidR="0033183C" w:rsidRPr="0033183C" w:rsidRDefault="0033183C" w:rsidP="0033183C">
      <w:pPr>
        <w:pStyle w:val="21"/>
        <w:ind w:left="840" w:firstLine="0"/>
        <w:jc w:val="both"/>
        <w:rPr>
          <w:rFonts w:cs="Arial"/>
          <w:color w:val="auto"/>
          <w:sz w:val="36"/>
          <w:szCs w:val="36"/>
        </w:rPr>
      </w:pPr>
    </w:p>
    <w:p w:rsidR="0033183C" w:rsidRPr="0033183C" w:rsidRDefault="0033183C" w:rsidP="0033183C">
      <w:pPr>
        <w:pStyle w:val="21"/>
        <w:ind w:firstLine="350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 xml:space="preserve">Таблица П.1.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3402"/>
        <w:gridCol w:w="3260"/>
      </w:tblGrid>
      <w:tr w:rsidR="0033183C" w:rsidRPr="0033183C" w:rsidTr="00F8411D">
        <w:trPr>
          <w:trHeight w:val="246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3C" w:rsidRPr="0033183C" w:rsidRDefault="0033183C" w:rsidP="00F8411D">
            <w:pPr>
              <w:ind w:right="-108"/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Направление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Нормируемый параметр качества Услуги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Максимально допустимая задержка передачи пакетов, мсек</w:t>
            </w:r>
          </w:p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(ЗПП max)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Максимально допустимый коэффициент потери пакетов, %</w:t>
            </w:r>
          </w:p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(КПП max)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Москва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С. Петербург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40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Ростов на Дону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55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Екатеринбург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60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Новосибирск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90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Владивосток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170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Европа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40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1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Северная Америка - Европа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3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Азия – Северная Америка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200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3</w:t>
            </w:r>
          </w:p>
        </w:tc>
      </w:tr>
      <w:tr w:rsidR="0033183C" w:rsidRPr="0033183C" w:rsidTr="00F8411D">
        <w:trPr>
          <w:trHeight w:val="5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Азия - Европа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350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83C" w:rsidRPr="0033183C" w:rsidRDefault="0033183C" w:rsidP="00F8411D">
            <w:pPr>
              <w:jc w:val="center"/>
              <w:rPr>
                <w:rFonts w:cs="Arial"/>
                <w:sz w:val="22"/>
              </w:rPr>
            </w:pPr>
            <w:r w:rsidRPr="0033183C">
              <w:rPr>
                <w:rFonts w:cs="Arial"/>
                <w:sz w:val="22"/>
              </w:rPr>
              <w:t>3</w:t>
            </w:r>
          </w:p>
        </w:tc>
      </w:tr>
    </w:tbl>
    <w:p w:rsidR="0033183C" w:rsidRPr="0033183C" w:rsidRDefault="0033183C" w:rsidP="0033183C">
      <w:pPr>
        <w:pStyle w:val="21"/>
        <w:ind w:firstLine="0"/>
        <w:jc w:val="both"/>
        <w:rPr>
          <w:rFonts w:cs="Arial"/>
          <w:color w:val="auto"/>
          <w:sz w:val="36"/>
          <w:szCs w:val="36"/>
        </w:rPr>
      </w:pPr>
    </w:p>
    <w:p w:rsidR="0033183C" w:rsidRPr="0033183C" w:rsidRDefault="0033183C" w:rsidP="0033183C">
      <w:pPr>
        <w:pStyle w:val="21"/>
        <w:numPr>
          <w:ilvl w:val="0"/>
          <w:numId w:val="26"/>
        </w:numPr>
        <w:jc w:val="both"/>
        <w:rPr>
          <w:rFonts w:cs="Arial"/>
          <w:b/>
          <w:color w:val="auto"/>
          <w:sz w:val="36"/>
          <w:szCs w:val="36"/>
        </w:rPr>
      </w:pPr>
      <w:r w:rsidRPr="0033183C">
        <w:rPr>
          <w:rFonts w:cs="Arial"/>
          <w:b/>
          <w:color w:val="auto"/>
          <w:sz w:val="36"/>
          <w:szCs w:val="36"/>
        </w:rPr>
        <w:t>Качество обслуживания</w:t>
      </w:r>
    </w:p>
    <w:p w:rsidR="0033183C" w:rsidRPr="0033183C" w:rsidRDefault="0033183C" w:rsidP="0033183C">
      <w:pPr>
        <w:pStyle w:val="21"/>
        <w:ind w:firstLine="567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Качество обслуживания услуг, предоставляемых Сторонами определяется показателем:</w:t>
      </w:r>
    </w:p>
    <w:p w:rsidR="0033183C" w:rsidRPr="0033183C" w:rsidRDefault="0033183C" w:rsidP="0033183C">
      <w:pPr>
        <w:pStyle w:val="21"/>
        <w:ind w:firstLine="567"/>
        <w:jc w:val="both"/>
        <w:rPr>
          <w:rFonts w:cs="Arial"/>
          <w:color w:val="auto"/>
          <w:sz w:val="36"/>
          <w:szCs w:val="36"/>
        </w:rPr>
      </w:pPr>
      <w:r w:rsidRPr="0033183C">
        <w:rPr>
          <w:rFonts w:cs="Arial"/>
          <w:color w:val="auto"/>
          <w:sz w:val="36"/>
          <w:szCs w:val="36"/>
        </w:rPr>
        <w:t>- доступности предоставления услуги передачи данных, КДУ &gt; 99,95% (UT&lt; 4,38</w:t>
      </w:r>
      <w:r w:rsidRPr="0033183C">
        <w:rPr>
          <w:rFonts w:cs="Arial"/>
          <w:color w:val="FF0000"/>
          <w:sz w:val="36"/>
          <w:szCs w:val="36"/>
        </w:rPr>
        <w:t xml:space="preserve"> </w:t>
      </w:r>
      <w:r w:rsidRPr="0033183C">
        <w:rPr>
          <w:rFonts w:cs="Arial"/>
          <w:color w:val="auto"/>
          <w:sz w:val="36"/>
          <w:szCs w:val="36"/>
        </w:rPr>
        <w:t>ч в год) при обеспечении показателя потери пакетов КПП в соответствии с таблицей П.1.</w:t>
      </w:r>
    </w:p>
    <w:p w:rsidR="0033183C" w:rsidRPr="00F1381D" w:rsidRDefault="0033183C">
      <w:pPr>
        <w:jc w:val="center"/>
        <w:rPr>
          <w:rFonts w:cs="Arial"/>
          <w:b/>
          <w:color w:val="7030A0"/>
        </w:rPr>
      </w:pPr>
    </w:p>
    <w:sectPr w:rsidR="0033183C" w:rsidRPr="00F1381D" w:rsidSect="004A0CD5">
      <w:pgSz w:w="14402" w:h="10801" w:orient="landscape" w:code="12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844" w:rsidRDefault="00200844" w:rsidP="00771548">
      <w:r>
        <w:separator/>
      </w:r>
    </w:p>
  </w:endnote>
  <w:endnote w:type="continuationSeparator" w:id="0">
    <w:p w:rsidR="00200844" w:rsidRDefault="00200844" w:rsidP="0077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844" w:rsidRDefault="00200844" w:rsidP="00771548">
      <w:r>
        <w:separator/>
      </w:r>
    </w:p>
  </w:footnote>
  <w:footnote w:type="continuationSeparator" w:id="0">
    <w:p w:rsidR="00200844" w:rsidRDefault="00200844" w:rsidP="0077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3DE7"/>
    <w:multiLevelType w:val="multilevel"/>
    <w:tmpl w:val="112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08DB"/>
    <w:multiLevelType w:val="multilevel"/>
    <w:tmpl w:val="E986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9547B"/>
    <w:multiLevelType w:val="hybridMultilevel"/>
    <w:tmpl w:val="85408560"/>
    <w:lvl w:ilvl="0" w:tplc="3BF6A4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E11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C0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A81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61E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EE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DC18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AFF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AA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74B"/>
    <w:multiLevelType w:val="hybridMultilevel"/>
    <w:tmpl w:val="20E427C6"/>
    <w:lvl w:ilvl="0" w:tplc="8AD23B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87B7B"/>
    <w:multiLevelType w:val="hybridMultilevel"/>
    <w:tmpl w:val="C5361BFE"/>
    <w:lvl w:ilvl="0" w:tplc="2216F6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102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2CD2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9A99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A61C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E2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7080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E67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4E09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45F3814"/>
    <w:multiLevelType w:val="hybridMultilevel"/>
    <w:tmpl w:val="0840CC0A"/>
    <w:lvl w:ilvl="0" w:tplc="FFFFFFFF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B0F22"/>
    <w:multiLevelType w:val="multilevel"/>
    <w:tmpl w:val="7C8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86439"/>
    <w:multiLevelType w:val="hybridMultilevel"/>
    <w:tmpl w:val="2F343E6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435036"/>
    <w:multiLevelType w:val="hybridMultilevel"/>
    <w:tmpl w:val="C5B680A8"/>
    <w:lvl w:ilvl="0" w:tplc="3E64F2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6032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C057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363D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F040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E877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0835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882F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22C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94C3A82"/>
    <w:multiLevelType w:val="multilevel"/>
    <w:tmpl w:val="7AD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2795B"/>
    <w:multiLevelType w:val="hybridMultilevel"/>
    <w:tmpl w:val="BDAAB714"/>
    <w:lvl w:ilvl="0" w:tplc="144E6C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7AC8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7EC1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49C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852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D0A5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F43F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84BF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44C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FCF7C34"/>
    <w:multiLevelType w:val="hybridMultilevel"/>
    <w:tmpl w:val="3A60D206"/>
    <w:lvl w:ilvl="0" w:tplc="CF0E07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3676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2CD3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5E6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0485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4C9D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D8DD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4013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F636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11D5E65"/>
    <w:multiLevelType w:val="hybridMultilevel"/>
    <w:tmpl w:val="1810957E"/>
    <w:lvl w:ilvl="0" w:tplc="A9CA2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42D5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B491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B63B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ACAD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CEC5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105E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C28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48F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2546BF4"/>
    <w:multiLevelType w:val="hybridMultilevel"/>
    <w:tmpl w:val="7DD4A464"/>
    <w:lvl w:ilvl="0" w:tplc="401604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8CE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0E20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26B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5E36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CAD8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BA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DE5A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262D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52E7115"/>
    <w:multiLevelType w:val="hybridMultilevel"/>
    <w:tmpl w:val="E1727002"/>
    <w:lvl w:ilvl="0" w:tplc="9CC4B2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D2D36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C2BB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58CD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F601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7015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C4AA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EEA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3CC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8240586"/>
    <w:multiLevelType w:val="multilevel"/>
    <w:tmpl w:val="473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F2037"/>
    <w:multiLevelType w:val="multilevel"/>
    <w:tmpl w:val="1DF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B31B9"/>
    <w:multiLevelType w:val="hybridMultilevel"/>
    <w:tmpl w:val="63E85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43C04"/>
    <w:multiLevelType w:val="singleLevel"/>
    <w:tmpl w:val="42E6EF5C"/>
    <w:lvl w:ilvl="0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7EA2888"/>
    <w:multiLevelType w:val="hybridMultilevel"/>
    <w:tmpl w:val="4EFA5D86"/>
    <w:lvl w:ilvl="0" w:tplc="54E404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762C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D8AC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873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709F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1A10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841C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162F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166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3227C36"/>
    <w:multiLevelType w:val="hybridMultilevel"/>
    <w:tmpl w:val="1EB42E08"/>
    <w:lvl w:ilvl="0" w:tplc="4DD2F61C">
      <w:start w:val="1"/>
      <w:numFmt w:val="decimal"/>
      <w:lvlText w:val="%1)"/>
      <w:lvlJc w:val="left"/>
      <w:pPr>
        <w:ind w:left="9849" w:hanging="492"/>
      </w:pPr>
      <w:rPr>
        <w:rFonts w:hint="default"/>
        <w:b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7885292"/>
    <w:multiLevelType w:val="hybridMultilevel"/>
    <w:tmpl w:val="F43AEDC0"/>
    <w:lvl w:ilvl="0" w:tplc="FFFFFFFF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DB3429"/>
    <w:multiLevelType w:val="multilevel"/>
    <w:tmpl w:val="BE1E0CC0"/>
    <w:lvl w:ilvl="0">
      <w:start w:val="1"/>
      <w:numFmt w:val="decimal"/>
      <w:pStyle w:val="HeaderLevel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2"/>
        </w:tabs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5E0A7C41"/>
    <w:multiLevelType w:val="multilevel"/>
    <w:tmpl w:val="1FF8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76D99"/>
    <w:multiLevelType w:val="multilevel"/>
    <w:tmpl w:val="B4D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B20A4"/>
    <w:multiLevelType w:val="multilevel"/>
    <w:tmpl w:val="DBFA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9F1CA4"/>
    <w:multiLevelType w:val="hybridMultilevel"/>
    <w:tmpl w:val="9B66FFBA"/>
    <w:lvl w:ilvl="0" w:tplc="8AD23B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3"/>
  </w:num>
  <w:num w:numId="4">
    <w:abstractNumId w:val="25"/>
  </w:num>
  <w:num w:numId="5">
    <w:abstractNumId w:val="2"/>
  </w:num>
  <w:num w:numId="6">
    <w:abstractNumId w:val="1"/>
  </w:num>
  <w:num w:numId="7">
    <w:abstractNumId w:val="5"/>
  </w:num>
  <w:num w:numId="8">
    <w:abstractNumId w:val="21"/>
  </w:num>
  <w:num w:numId="9">
    <w:abstractNumId w:val="6"/>
  </w:num>
  <w:num w:numId="10">
    <w:abstractNumId w:val="16"/>
  </w:num>
  <w:num w:numId="11">
    <w:abstractNumId w:val="20"/>
  </w:num>
  <w:num w:numId="12">
    <w:abstractNumId w:val="17"/>
  </w:num>
  <w:num w:numId="13">
    <w:abstractNumId w:val="15"/>
  </w:num>
  <w:num w:numId="14">
    <w:abstractNumId w:val="24"/>
  </w:num>
  <w:num w:numId="15">
    <w:abstractNumId w:val="9"/>
  </w:num>
  <w:num w:numId="16">
    <w:abstractNumId w:val="0"/>
  </w:num>
  <w:num w:numId="17">
    <w:abstractNumId w:val="4"/>
  </w:num>
  <w:num w:numId="18">
    <w:abstractNumId w:val="12"/>
  </w:num>
  <w:num w:numId="19">
    <w:abstractNumId w:val="10"/>
  </w:num>
  <w:num w:numId="20">
    <w:abstractNumId w:val="13"/>
  </w:num>
  <w:num w:numId="21">
    <w:abstractNumId w:val="14"/>
  </w:num>
  <w:num w:numId="22">
    <w:abstractNumId w:val="8"/>
  </w:num>
  <w:num w:numId="23">
    <w:abstractNumId w:val="19"/>
  </w:num>
  <w:num w:numId="24">
    <w:abstractNumId w:val="11"/>
  </w:num>
  <w:num w:numId="25">
    <w:abstractNumId w:val="18"/>
  </w:num>
  <w:num w:numId="26">
    <w:abstractNumId w:val="7"/>
  </w:num>
  <w:num w:numId="27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03B"/>
    <w:rsid w:val="000057EF"/>
    <w:rsid w:val="00011775"/>
    <w:rsid w:val="00011A96"/>
    <w:rsid w:val="00020090"/>
    <w:rsid w:val="000221BE"/>
    <w:rsid w:val="000273E9"/>
    <w:rsid w:val="00030E49"/>
    <w:rsid w:val="00033D0A"/>
    <w:rsid w:val="0004579A"/>
    <w:rsid w:val="00045CD6"/>
    <w:rsid w:val="00046754"/>
    <w:rsid w:val="00053062"/>
    <w:rsid w:val="00053A45"/>
    <w:rsid w:val="00054348"/>
    <w:rsid w:val="0005536A"/>
    <w:rsid w:val="00064246"/>
    <w:rsid w:val="000664D1"/>
    <w:rsid w:val="00066B74"/>
    <w:rsid w:val="000744ED"/>
    <w:rsid w:val="000767B5"/>
    <w:rsid w:val="00080112"/>
    <w:rsid w:val="0008130E"/>
    <w:rsid w:val="00083C15"/>
    <w:rsid w:val="0008777C"/>
    <w:rsid w:val="000944CF"/>
    <w:rsid w:val="000948C6"/>
    <w:rsid w:val="0009693B"/>
    <w:rsid w:val="000A368B"/>
    <w:rsid w:val="000A3D20"/>
    <w:rsid w:val="000A556E"/>
    <w:rsid w:val="000A5A95"/>
    <w:rsid w:val="000A7583"/>
    <w:rsid w:val="000B7D71"/>
    <w:rsid w:val="000D712B"/>
    <w:rsid w:val="000E1CA4"/>
    <w:rsid w:val="000E386E"/>
    <w:rsid w:val="000E6243"/>
    <w:rsid w:val="000F3602"/>
    <w:rsid w:val="000F4062"/>
    <w:rsid w:val="000F5145"/>
    <w:rsid w:val="000F5386"/>
    <w:rsid w:val="00101169"/>
    <w:rsid w:val="00101982"/>
    <w:rsid w:val="00101C80"/>
    <w:rsid w:val="0010242C"/>
    <w:rsid w:val="00103805"/>
    <w:rsid w:val="001044CB"/>
    <w:rsid w:val="00112496"/>
    <w:rsid w:val="00113032"/>
    <w:rsid w:val="001139B7"/>
    <w:rsid w:val="00113AB8"/>
    <w:rsid w:val="00114DDF"/>
    <w:rsid w:val="00115C41"/>
    <w:rsid w:val="00117CC6"/>
    <w:rsid w:val="00120965"/>
    <w:rsid w:val="00121DD5"/>
    <w:rsid w:val="001237C6"/>
    <w:rsid w:val="001254B4"/>
    <w:rsid w:val="00126B52"/>
    <w:rsid w:val="00126ED1"/>
    <w:rsid w:val="00130F32"/>
    <w:rsid w:val="0013215A"/>
    <w:rsid w:val="001338C8"/>
    <w:rsid w:val="001360A1"/>
    <w:rsid w:val="00136291"/>
    <w:rsid w:val="001429AD"/>
    <w:rsid w:val="00145C69"/>
    <w:rsid w:val="0014615D"/>
    <w:rsid w:val="001510D0"/>
    <w:rsid w:val="0015117E"/>
    <w:rsid w:val="00164437"/>
    <w:rsid w:val="001653B8"/>
    <w:rsid w:val="001664A4"/>
    <w:rsid w:val="00167D3F"/>
    <w:rsid w:val="001746A5"/>
    <w:rsid w:val="0017751D"/>
    <w:rsid w:val="001841A9"/>
    <w:rsid w:val="001917D8"/>
    <w:rsid w:val="00192E67"/>
    <w:rsid w:val="00195EBC"/>
    <w:rsid w:val="0019654F"/>
    <w:rsid w:val="001965F8"/>
    <w:rsid w:val="001A7999"/>
    <w:rsid w:val="001B086E"/>
    <w:rsid w:val="001B2355"/>
    <w:rsid w:val="001B454A"/>
    <w:rsid w:val="001B52B7"/>
    <w:rsid w:val="001C03D2"/>
    <w:rsid w:val="001C1A52"/>
    <w:rsid w:val="001C1E35"/>
    <w:rsid w:val="001D039D"/>
    <w:rsid w:val="001E00CC"/>
    <w:rsid w:val="001E45C1"/>
    <w:rsid w:val="001F18FC"/>
    <w:rsid w:val="001F3311"/>
    <w:rsid w:val="001F6B0C"/>
    <w:rsid w:val="00200189"/>
    <w:rsid w:val="00200844"/>
    <w:rsid w:val="002023CD"/>
    <w:rsid w:val="002039D9"/>
    <w:rsid w:val="002078DF"/>
    <w:rsid w:val="002138F1"/>
    <w:rsid w:val="00217E1A"/>
    <w:rsid w:val="00221130"/>
    <w:rsid w:val="00224492"/>
    <w:rsid w:val="002302A9"/>
    <w:rsid w:val="00240CC6"/>
    <w:rsid w:val="002423BD"/>
    <w:rsid w:val="00253213"/>
    <w:rsid w:val="00253988"/>
    <w:rsid w:val="00256F75"/>
    <w:rsid w:val="0026048C"/>
    <w:rsid w:val="002706E0"/>
    <w:rsid w:val="00271CC3"/>
    <w:rsid w:val="002723A9"/>
    <w:rsid w:val="00272D85"/>
    <w:rsid w:val="00276BAC"/>
    <w:rsid w:val="0029055E"/>
    <w:rsid w:val="0029146D"/>
    <w:rsid w:val="002A45E7"/>
    <w:rsid w:val="002B2BCE"/>
    <w:rsid w:val="002C2995"/>
    <w:rsid w:val="002C3B74"/>
    <w:rsid w:val="002C4B3E"/>
    <w:rsid w:val="002C4C88"/>
    <w:rsid w:val="002C6425"/>
    <w:rsid w:val="002C78E3"/>
    <w:rsid w:val="002D0C2C"/>
    <w:rsid w:val="002D0DBF"/>
    <w:rsid w:val="002D0ED5"/>
    <w:rsid w:val="002D3A9B"/>
    <w:rsid w:val="002D58CB"/>
    <w:rsid w:val="002E1186"/>
    <w:rsid w:val="002E21F6"/>
    <w:rsid w:val="002E54A4"/>
    <w:rsid w:val="002F07A6"/>
    <w:rsid w:val="002F1A4A"/>
    <w:rsid w:val="002F3833"/>
    <w:rsid w:val="002F3C23"/>
    <w:rsid w:val="002F449F"/>
    <w:rsid w:val="00302220"/>
    <w:rsid w:val="00302FAA"/>
    <w:rsid w:val="00303634"/>
    <w:rsid w:val="003045F5"/>
    <w:rsid w:val="003049CB"/>
    <w:rsid w:val="0031129F"/>
    <w:rsid w:val="00315C85"/>
    <w:rsid w:val="003214AA"/>
    <w:rsid w:val="00325349"/>
    <w:rsid w:val="00325FD4"/>
    <w:rsid w:val="00326997"/>
    <w:rsid w:val="00327975"/>
    <w:rsid w:val="00330379"/>
    <w:rsid w:val="0033039C"/>
    <w:rsid w:val="0033183C"/>
    <w:rsid w:val="003365AF"/>
    <w:rsid w:val="00342AA7"/>
    <w:rsid w:val="00343DB9"/>
    <w:rsid w:val="00343EF8"/>
    <w:rsid w:val="00344F84"/>
    <w:rsid w:val="00346582"/>
    <w:rsid w:val="0035108C"/>
    <w:rsid w:val="00352C76"/>
    <w:rsid w:val="0035586B"/>
    <w:rsid w:val="00356C5C"/>
    <w:rsid w:val="00362DD9"/>
    <w:rsid w:val="00363FA8"/>
    <w:rsid w:val="0036666A"/>
    <w:rsid w:val="00366D6C"/>
    <w:rsid w:val="003721AC"/>
    <w:rsid w:val="003735C0"/>
    <w:rsid w:val="00374297"/>
    <w:rsid w:val="0037715E"/>
    <w:rsid w:val="00377B0E"/>
    <w:rsid w:val="00381407"/>
    <w:rsid w:val="00383188"/>
    <w:rsid w:val="0038481B"/>
    <w:rsid w:val="003877B3"/>
    <w:rsid w:val="00390A36"/>
    <w:rsid w:val="00392540"/>
    <w:rsid w:val="003929C4"/>
    <w:rsid w:val="003A0757"/>
    <w:rsid w:val="003A21DA"/>
    <w:rsid w:val="003B00DA"/>
    <w:rsid w:val="003B1FD9"/>
    <w:rsid w:val="003B275F"/>
    <w:rsid w:val="003B6F45"/>
    <w:rsid w:val="003C1CE2"/>
    <w:rsid w:val="003C2482"/>
    <w:rsid w:val="003D2C43"/>
    <w:rsid w:val="003D4BED"/>
    <w:rsid w:val="003D591A"/>
    <w:rsid w:val="003D5A90"/>
    <w:rsid w:val="003E785B"/>
    <w:rsid w:val="003F44C5"/>
    <w:rsid w:val="003F6D94"/>
    <w:rsid w:val="004002B7"/>
    <w:rsid w:val="0040623B"/>
    <w:rsid w:val="00413B33"/>
    <w:rsid w:val="00415E71"/>
    <w:rsid w:val="004166E5"/>
    <w:rsid w:val="00423487"/>
    <w:rsid w:val="004263D0"/>
    <w:rsid w:val="0043098A"/>
    <w:rsid w:val="00431124"/>
    <w:rsid w:val="004349C5"/>
    <w:rsid w:val="0044661E"/>
    <w:rsid w:val="00450922"/>
    <w:rsid w:val="00456545"/>
    <w:rsid w:val="004617E8"/>
    <w:rsid w:val="00462857"/>
    <w:rsid w:val="004668BC"/>
    <w:rsid w:val="00473208"/>
    <w:rsid w:val="0047460F"/>
    <w:rsid w:val="00480ED6"/>
    <w:rsid w:val="00481C7B"/>
    <w:rsid w:val="004946B0"/>
    <w:rsid w:val="0049563A"/>
    <w:rsid w:val="004974C2"/>
    <w:rsid w:val="004A0CD5"/>
    <w:rsid w:val="004A34F8"/>
    <w:rsid w:val="004B2D51"/>
    <w:rsid w:val="004B5C60"/>
    <w:rsid w:val="004C0BE1"/>
    <w:rsid w:val="004C235A"/>
    <w:rsid w:val="004C3F6E"/>
    <w:rsid w:val="004C7E83"/>
    <w:rsid w:val="004D074E"/>
    <w:rsid w:val="004E121C"/>
    <w:rsid w:val="004E611D"/>
    <w:rsid w:val="004F0F78"/>
    <w:rsid w:val="004F17A5"/>
    <w:rsid w:val="004F47A5"/>
    <w:rsid w:val="004F5ABE"/>
    <w:rsid w:val="004F66ED"/>
    <w:rsid w:val="004F70A4"/>
    <w:rsid w:val="0050086E"/>
    <w:rsid w:val="00505BCF"/>
    <w:rsid w:val="005065DD"/>
    <w:rsid w:val="005065F6"/>
    <w:rsid w:val="00510B30"/>
    <w:rsid w:val="00511D08"/>
    <w:rsid w:val="00512844"/>
    <w:rsid w:val="005165D2"/>
    <w:rsid w:val="005165DE"/>
    <w:rsid w:val="00516F18"/>
    <w:rsid w:val="00517E19"/>
    <w:rsid w:val="00520258"/>
    <w:rsid w:val="005258DC"/>
    <w:rsid w:val="00527DFE"/>
    <w:rsid w:val="00530F18"/>
    <w:rsid w:val="005367EB"/>
    <w:rsid w:val="0053775B"/>
    <w:rsid w:val="00541D6E"/>
    <w:rsid w:val="00553E43"/>
    <w:rsid w:val="00553EBA"/>
    <w:rsid w:val="00554E7E"/>
    <w:rsid w:val="005601B4"/>
    <w:rsid w:val="00560A5F"/>
    <w:rsid w:val="00560D29"/>
    <w:rsid w:val="0056391A"/>
    <w:rsid w:val="005669F7"/>
    <w:rsid w:val="00567810"/>
    <w:rsid w:val="005738D8"/>
    <w:rsid w:val="00575F58"/>
    <w:rsid w:val="00577113"/>
    <w:rsid w:val="00585634"/>
    <w:rsid w:val="00585FD9"/>
    <w:rsid w:val="00587604"/>
    <w:rsid w:val="00593873"/>
    <w:rsid w:val="00595C23"/>
    <w:rsid w:val="005976B5"/>
    <w:rsid w:val="005A0EE3"/>
    <w:rsid w:val="005A0FA2"/>
    <w:rsid w:val="005A1C0D"/>
    <w:rsid w:val="005A3F6B"/>
    <w:rsid w:val="005A50F9"/>
    <w:rsid w:val="005A5C70"/>
    <w:rsid w:val="005A6245"/>
    <w:rsid w:val="005A7E56"/>
    <w:rsid w:val="005B2F0B"/>
    <w:rsid w:val="005B44AC"/>
    <w:rsid w:val="005B72D6"/>
    <w:rsid w:val="005C1255"/>
    <w:rsid w:val="005C2DD6"/>
    <w:rsid w:val="005C4F63"/>
    <w:rsid w:val="005C6F61"/>
    <w:rsid w:val="005D4DCD"/>
    <w:rsid w:val="005D781D"/>
    <w:rsid w:val="005D7890"/>
    <w:rsid w:val="005E3333"/>
    <w:rsid w:val="005E4F30"/>
    <w:rsid w:val="005F29CE"/>
    <w:rsid w:val="00600890"/>
    <w:rsid w:val="006014FE"/>
    <w:rsid w:val="0060213E"/>
    <w:rsid w:val="00611BB9"/>
    <w:rsid w:val="006156AC"/>
    <w:rsid w:val="00621180"/>
    <w:rsid w:val="0062143D"/>
    <w:rsid w:val="00621EDB"/>
    <w:rsid w:val="006221C3"/>
    <w:rsid w:val="00624F46"/>
    <w:rsid w:val="006268FD"/>
    <w:rsid w:val="00627B3A"/>
    <w:rsid w:val="00631826"/>
    <w:rsid w:val="00632F25"/>
    <w:rsid w:val="006350B1"/>
    <w:rsid w:val="006368C5"/>
    <w:rsid w:val="00637B92"/>
    <w:rsid w:val="00641989"/>
    <w:rsid w:val="00644F61"/>
    <w:rsid w:val="00646251"/>
    <w:rsid w:val="00647740"/>
    <w:rsid w:val="00650211"/>
    <w:rsid w:val="006509E9"/>
    <w:rsid w:val="006526EB"/>
    <w:rsid w:val="0066588E"/>
    <w:rsid w:val="00672FC5"/>
    <w:rsid w:val="00676A83"/>
    <w:rsid w:val="00677139"/>
    <w:rsid w:val="0068011B"/>
    <w:rsid w:val="00682C25"/>
    <w:rsid w:val="006832B1"/>
    <w:rsid w:val="006859EC"/>
    <w:rsid w:val="00686340"/>
    <w:rsid w:val="006933B1"/>
    <w:rsid w:val="0069625E"/>
    <w:rsid w:val="00696797"/>
    <w:rsid w:val="006969B6"/>
    <w:rsid w:val="006B2D6E"/>
    <w:rsid w:val="006C5C2E"/>
    <w:rsid w:val="006D0936"/>
    <w:rsid w:val="006D13BC"/>
    <w:rsid w:val="006D5283"/>
    <w:rsid w:val="006D577C"/>
    <w:rsid w:val="006D5C43"/>
    <w:rsid w:val="006E40CB"/>
    <w:rsid w:val="006E48FC"/>
    <w:rsid w:val="006E5799"/>
    <w:rsid w:val="006F2ED0"/>
    <w:rsid w:val="006F334E"/>
    <w:rsid w:val="006F7A19"/>
    <w:rsid w:val="00702554"/>
    <w:rsid w:val="00707662"/>
    <w:rsid w:val="0071104F"/>
    <w:rsid w:val="00714A1F"/>
    <w:rsid w:val="007153B1"/>
    <w:rsid w:val="00724DD7"/>
    <w:rsid w:val="00731A9A"/>
    <w:rsid w:val="00735DFF"/>
    <w:rsid w:val="00742C94"/>
    <w:rsid w:val="007434C2"/>
    <w:rsid w:val="0074408B"/>
    <w:rsid w:val="007461FB"/>
    <w:rsid w:val="0074732D"/>
    <w:rsid w:val="007537A7"/>
    <w:rsid w:val="00757CA8"/>
    <w:rsid w:val="00760098"/>
    <w:rsid w:val="0076065C"/>
    <w:rsid w:val="00766824"/>
    <w:rsid w:val="00770F89"/>
    <w:rsid w:val="00771548"/>
    <w:rsid w:val="007721F3"/>
    <w:rsid w:val="00773CDF"/>
    <w:rsid w:val="00774195"/>
    <w:rsid w:val="00774B35"/>
    <w:rsid w:val="00774BBE"/>
    <w:rsid w:val="007802D8"/>
    <w:rsid w:val="00781FB1"/>
    <w:rsid w:val="007848FE"/>
    <w:rsid w:val="007869D5"/>
    <w:rsid w:val="007947FB"/>
    <w:rsid w:val="007A6A8D"/>
    <w:rsid w:val="007C4178"/>
    <w:rsid w:val="007C4DFD"/>
    <w:rsid w:val="007C75CE"/>
    <w:rsid w:val="007D0925"/>
    <w:rsid w:val="007E41C9"/>
    <w:rsid w:val="007E4443"/>
    <w:rsid w:val="007E70B3"/>
    <w:rsid w:val="007F23CF"/>
    <w:rsid w:val="007F37D4"/>
    <w:rsid w:val="007F6486"/>
    <w:rsid w:val="007F6CC5"/>
    <w:rsid w:val="00801AB5"/>
    <w:rsid w:val="0080389A"/>
    <w:rsid w:val="00810814"/>
    <w:rsid w:val="00813D9C"/>
    <w:rsid w:val="008152E4"/>
    <w:rsid w:val="00821386"/>
    <w:rsid w:val="008244FA"/>
    <w:rsid w:val="008316CF"/>
    <w:rsid w:val="008320EF"/>
    <w:rsid w:val="008328A3"/>
    <w:rsid w:val="0083294D"/>
    <w:rsid w:val="00835546"/>
    <w:rsid w:val="008359CA"/>
    <w:rsid w:val="00840891"/>
    <w:rsid w:val="00842057"/>
    <w:rsid w:val="00844AFD"/>
    <w:rsid w:val="00850A80"/>
    <w:rsid w:val="00850F19"/>
    <w:rsid w:val="008513F3"/>
    <w:rsid w:val="00853B29"/>
    <w:rsid w:val="00854F8B"/>
    <w:rsid w:val="0086347A"/>
    <w:rsid w:val="00864601"/>
    <w:rsid w:val="008658F3"/>
    <w:rsid w:val="00873F79"/>
    <w:rsid w:val="008771FD"/>
    <w:rsid w:val="00877A5A"/>
    <w:rsid w:val="008810A7"/>
    <w:rsid w:val="00882F6A"/>
    <w:rsid w:val="00883DF1"/>
    <w:rsid w:val="008972FB"/>
    <w:rsid w:val="00897429"/>
    <w:rsid w:val="00897D29"/>
    <w:rsid w:val="008A2F4A"/>
    <w:rsid w:val="008B0F5F"/>
    <w:rsid w:val="008B4384"/>
    <w:rsid w:val="008B5834"/>
    <w:rsid w:val="008C1742"/>
    <w:rsid w:val="008C490C"/>
    <w:rsid w:val="008D1905"/>
    <w:rsid w:val="008D3B6F"/>
    <w:rsid w:val="008D3CED"/>
    <w:rsid w:val="008D4882"/>
    <w:rsid w:val="008E0552"/>
    <w:rsid w:val="008F2CBB"/>
    <w:rsid w:val="008F4BFE"/>
    <w:rsid w:val="0090101A"/>
    <w:rsid w:val="00902236"/>
    <w:rsid w:val="00907644"/>
    <w:rsid w:val="00910D18"/>
    <w:rsid w:val="00911C4B"/>
    <w:rsid w:val="009131EF"/>
    <w:rsid w:val="00920849"/>
    <w:rsid w:val="009217BC"/>
    <w:rsid w:val="00922DFE"/>
    <w:rsid w:val="00923127"/>
    <w:rsid w:val="00925F1A"/>
    <w:rsid w:val="00926B9A"/>
    <w:rsid w:val="009270A8"/>
    <w:rsid w:val="00934144"/>
    <w:rsid w:val="00934D74"/>
    <w:rsid w:val="00934E76"/>
    <w:rsid w:val="009370CB"/>
    <w:rsid w:val="00946F84"/>
    <w:rsid w:val="00960059"/>
    <w:rsid w:val="009609BA"/>
    <w:rsid w:val="00966EF2"/>
    <w:rsid w:val="00971B41"/>
    <w:rsid w:val="00976525"/>
    <w:rsid w:val="0098376C"/>
    <w:rsid w:val="009849C8"/>
    <w:rsid w:val="00985E70"/>
    <w:rsid w:val="00986970"/>
    <w:rsid w:val="00986EFC"/>
    <w:rsid w:val="009964A7"/>
    <w:rsid w:val="009A1D60"/>
    <w:rsid w:val="009A2690"/>
    <w:rsid w:val="009A31B2"/>
    <w:rsid w:val="009A3311"/>
    <w:rsid w:val="009A4C69"/>
    <w:rsid w:val="009A7FFB"/>
    <w:rsid w:val="009B02B0"/>
    <w:rsid w:val="009B2F1A"/>
    <w:rsid w:val="009B6FEE"/>
    <w:rsid w:val="009C0AD8"/>
    <w:rsid w:val="009C10B0"/>
    <w:rsid w:val="009C4B25"/>
    <w:rsid w:val="009E17BD"/>
    <w:rsid w:val="009E6143"/>
    <w:rsid w:val="009F4549"/>
    <w:rsid w:val="00A0166B"/>
    <w:rsid w:val="00A01713"/>
    <w:rsid w:val="00A02F9F"/>
    <w:rsid w:val="00A033AD"/>
    <w:rsid w:val="00A039BC"/>
    <w:rsid w:val="00A03D6A"/>
    <w:rsid w:val="00A053BF"/>
    <w:rsid w:val="00A105AF"/>
    <w:rsid w:val="00A12828"/>
    <w:rsid w:val="00A1551E"/>
    <w:rsid w:val="00A15AC4"/>
    <w:rsid w:val="00A1647F"/>
    <w:rsid w:val="00A21451"/>
    <w:rsid w:val="00A22EED"/>
    <w:rsid w:val="00A25096"/>
    <w:rsid w:val="00A25FBE"/>
    <w:rsid w:val="00A27333"/>
    <w:rsid w:val="00A2761C"/>
    <w:rsid w:val="00A31F73"/>
    <w:rsid w:val="00A36B10"/>
    <w:rsid w:val="00A4211A"/>
    <w:rsid w:val="00A42405"/>
    <w:rsid w:val="00A4602A"/>
    <w:rsid w:val="00A51D91"/>
    <w:rsid w:val="00A53A4F"/>
    <w:rsid w:val="00A54319"/>
    <w:rsid w:val="00A543A0"/>
    <w:rsid w:val="00A6322F"/>
    <w:rsid w:val="00A668CD"/>
    <w:rsid w:val="00A70CD7"/>
    <w:rsid w:val="00A754FB"/>
    <w:rsid w:val="00A75A82"/>
    <w:rsid w:val="00A8267D"/>
    <w:rsid w:val="00A826AB"/>
    <w:rsid w:val="00A84486"/>
    <w:rsid w:val="00A90363"/>
    <w:rsid w:val="00A93B4A"/>
    <w:rsid w:val="00AB03BB"/>
    <w:rsid w:val="00AB6CDC"/>
    <w:rsid w:val="00AC3ED4"/>
    <w:rsid w:val="00AC6DE1"/>
    <w:rsid w:val="00AC72A6"/>
    <w:rsid w:val="00AD407E"/>
    <w:rsid w:val="00AD5503"/>
    <w:rsid w:val="00AE5CB7"/>
    <w:rsid w:val="00AF0C74"/>
    <w:rsid w:val="00AF48F5"/>
    <w:rsid w:val="00AF7870"/>
    <w:rsid w:val="00B01B72"/>
    <w:rsid w:val="00B05125"/>
    <w:rsid w:val="00B06F16"/>
    <w:rsid w:val="00B131E5"/>
    <w:rsid w:val="00B136E7"/>
    <w:rsid w:val="00B13826"/>
    <w:rsid w:val="00B14125"/>
    <w:rsid w:val="00B147DC"/>
    <w:rsid w:val="00B23308"/>
    <w:rsid w:val="00B23A10"/>
    <w:rsid w:val="00B248B0"/>
    <w:rsid w:val="00B30413"/>
    <w:rsid w:val="00B3042F"/>
    <w:rsid w:val="00B3188D"/>
    <w:rsid w:val="00B43604"/>
    <w:rsid w:val="00B474AC"/>
    <w:rsid w:val="00B53E1D"/>
    <w:rsid w:val="00B60F09"/>
    <w:rsid w:val="00B676AD"/>
    <w:rsid w:val="00B776F9"/>
    <w:rsid w:val="00B80D34"/>
    <w:rsid w:val="00B80D9F"/>
    <w:rsid w:val="00B81A8C"/>
    <w:rsid w:val="00B87630"/>
    <w:rsid w:val="00B90515"/>
    <w:rsid w:val="00B9264B"/>
    <w:rsid w:val="00B93A14"/>
    <w:rsid w:val="00B963C1"/>
    <w:rsid w:val="00B96C89"/>
    <w:rsid w:val="00BA58AA"/>
    <w:rsid w:val="00BA6448"/>
    <w:rsid w:val="00BA688E"/>
    <w:rsid w:val="00BB4E18"/>
    <w:rsid w:val="00BB7822"/>
    <w:rsid w:val="00BC0D6E"/>
    <w:rsid w:val="00BC74B5"/>
    <w:rsid w:val="00BD3B92"/>
    <w:rsid w:val="00BE004A"/>
    <w:rsid w:val="00BE05B3"/>
    <w:rsid w:val="00BE0C43"/>
    <w:rsid w:val="00BE2F0D"/>
    <w:rsid w:val="00BE34ED"/>
    <w:rsid w:val="00BF05B7"/>
    <w:rsid w:val="00BF138E"/>
    <w:rsid w:val="00BF2238"/>
    <w:rsid w:val="00BF237F"/>
    <w:rsid w:val="00BF461B"/>
    <w:rsid w:val="00BF5796"/>
    <w:rsid w:val="00BF5B0C"/>
    <w:rsid w:val="00BF7FC6"/>
    <w:rsid w:val="00C005F5"/>
    <w:rsid w:val="00C12DB1"/>
    <w:rsid w:val="00C13D54"/>
    <w:rsid w:val="00C172A8"/>
    <w:rsid w:val="00C224A9"/>
    <w:rsid w:val="00C253E2"/>
    <w:rsid w:val="00C25882"/>
    <w:rsid w:val="00C3194C"/>
    <w:rsid w:val="00C31E59"/>
    <w:rsid w:val="00C367A5"/>
    <w:rsid w:val="00C452AB"/>
    <w:rsid w:val="00C467C5"/>
    <w:rsid w:val="00C508A4"/>
    <w:rsid w:val="00C54733"/>
    <w:rsid w:val="00C604D6"/>
    <w:rsid w:val="00C6389D"/>
    <w:rsid w:val="00C65791"/>
    <w:rsid w:val="00C67213"/>
    <w:rsid w:val="00C70399"/>
    <w:rsid w:val="00C715C0"/>
    <w:rsid w:val="00C727C7"/>
    <w:rsid w:val="00C729AC"/>
    <w:rsid w:val="00C759E0"/>
    <w:rsid w:val="00C8076A"/>
    <w:rsid w:val="00C84293"/>
    <w:rsid w:val="00C8493B"/>
    <w:rsid w:val="00C8511E"/>
    <w:rsid w:val="00C868DF"/>
    <w:rsid w:val="00C95B86"/>
    <w:rsid w:val="00CA0128"/>
    <w:rsid w:val="00CA1734"/>
    <w:rsid w:val="00CA6C6D"/>
    <w:rsid w:val="00CB4597"/>
    <w:rsid w:val="00CB4F8B"/>
    <w:rsid w:val="00CB59A3"/>
    <w:rsid w:val="00CB7A58"/>
    <w:rsid w:val="00CC6FC6"/>
    <w:rsid w:val="00CD05C2"/>
    <w:rsid w:val="00CD34F9"/>
    <w:rsid w:val="00CD74B7"/>
    <w:rsid w:val="00CE22CE"/>
    <w:rsid w:val="00CE2EBF"/>
    <w:rsid w:val="00CE572D"/>
    <w:rsid w:val="00CE77BD"/>
    <w:rsid w:val="00CF4F00"/>
    <w:rsid w:val="00CF5EEE"/>
    <w:rsid w:val="00D001D2"/>
    <w:rsid w:val="00D12B6F"/>
    <w:rsid w:val="00D12ECB"/>
    <w:rsid w:val="00D154C0"/>
    <w:rsid w:val="00D20C56"/>
    <w:rsid w:val="00D2321F"/>
    <w:rsid w:val="00D25869"/>
    <w:rsid w:val="00D27CC1"/>
    <w:rsid w:val="00D3095E"/>
    <w:rsid w:val="00D317B5"/>
    <w:rsid w:val="00D31805"/>
    <w:rsid w:val="00D33C9C"/>
    <w:rsid w:val="00D34C74"/>
    <w:rsid w:val="00D36063"/>
    <w:rsid w:val="00D4158F"/>
    <w:rsid w:val="00D419BA"/>
    <w:rsid w:val="00D500A8"/>
    <w:rsid w:val="00D51855"/>
    <w:rsid w:val="00D60007"/>
    <w:rsid w:val="00D66EF9"/>
    <w:rsid w:val="00D70CFA"/>
    <w:rsid w:val="00D75ABF"/>
    <w:rsid w:val="00D76B83"/>
    <w:rsid w:val="00D806CF"/>
    <w:rsid w:val="00D834B9"/>
    <w:rsid w:val="00D8515E"/>
    <w:rsid w:val="00D86A78"/>
    <w:rsid w:val="00D918B3"/>
    <w:rsid w:val="00DA69C9"/>
    <w:rsid w:val="00DB3F17"/>
    <w:rsid w:val="00DC4C76"/>
    <w:rsid w:val="00DC559F"/>
    <w:rsid w:val="00DD151C"/>
    <w:rsid w:val="00DD22F7"/>
    <w:rsid w:val="00DD3054"/>
    <w:rsid w:val="00DD3880"/>
    <w:rsid w:val="00DD3ABF"/>
    <w:rsid w:val="00DD5209"/>
    <w:rsid w:val="00DD54C8"/>
    <w:rsid w:val="00DD6DA3"/>
    <w:rsid w:val="00DE1D8F"/>
    <w:rsid w:val="00DE2F37"/>
    <w:rsid w:val="00DE5D53"/>
    <w:rsid w:val="00DF1937"/>
    <w:rsid w:val="00DF728A"/>
    <w:rsid w:val="00E03761"/>
    <w:rsid w:val="00E04347"/>
    <w:rsid w:val="00E0727D"/>
    <w:rsid w:val="00E128BE"/>
    <w:rsid w:val="00E16C78"/>
    <w:rsid w:val="00E17E99"/>
    <w:rsid w:val="00E203A1"/>
    <w:rsid w:val="00E24FD5"/>
    <w:rsid w:val="00E26219"/>
    <w:rsid w:val="00E30912"/>
    <w:rsid w:val="00E352EA"/>
    <w:rsid w:val="00E4293D"/>
    <w:rsid w:val="00E42E78"/>
    <w:rsid w:val="00E43128"/>
    <w:rsid w:val="00E45F63"/>
    <w:rsid w:val="00E46A64"/>
    <w:rsid w:val="00E51357"/>
    <w:rsid w:val="00E51B62"/>
    <w:rsid w:val="00E55B74"/>
    <w:rsid w:val="00E56A10"/>
    <w:rsid w:val="00E60180"/>
    <w:rsid w:val="00E63B45"/>
    <w:rsid w:val="00E66FDD"/>
    <w:rsid w:val="00E708A6"/>
    <w:rsid w:val="00E7298C"/>
    <w:rsid w:val="00E7612F"/>
    <w:rsid w:val="00E766CA"/>
    <w:rsid w:val="00E80A8F"/>
    <w:rsid w:val="00E81E6E"/>
    <w:rsid w:val="00E83872"/>
    <w:rsid w:val="00E90774"/>
    <w:rsid w:val="00E91FFA"/>
    <w:rsid w:val="00E92C79"/>
    <w:rsid w:val="00E93A1D"/>
    <w:rsid w:val="00E93D40"/>
    <w:rsid w:val="00E97793"/>
    <w:rsid w:val="00EA1F65"/>
    <w:rsid w:val="00EA35C6"/>
    <w:rsid w:val="00EA469A"/>
    <w:rsid w:val="00EA76ED"/>
    <w:rsid w:val="00EA7ED5"/>
    <w:rsid w:val="00EB7E85"/>
    <w:rsid w:val="00EC063C"/>
    <w:rsid w:val="00EC12F2"/>
    <w:rsid w:val="00EC32C1"/>
    <w:rsid w:val="00EC3492"/>
    <w:rsid w:val="00EC3924"/>
    <w:rsid w:val="00EC6310"/>
    <w:rsid w:val="00ED270A"/>
    <w:rsid w:val="00ED3627"/>
    <w:rsid w:val="00ED3B1E"/>
    <w:rsid w:val="00EE1E37"/>
    <w:rsid w:val="00EE1E92"/>
    <w:rsid w:val="00EE2C89"/>
    <w:rsid w:val="00EE6096"/>
    <w:rsid w:val="00EE7A5E"/>
    <w:rsid w:val="00EF0D6E"/>
    <w:rsid w:val="00EF1F5A"/>
    <w:rsid w:val="00EF29C4"/>
    <w:rsid w:val="00EF5175"/>
    <w:rsid w:val="00EF6059"/>
    <w:rsid w:val="00F01469"/>
    <w:rsid w:val="00F0212F"/>
    <w:rsid w:val="00F04476"/>
    <w:rsid w:val="00F04565"/>
    <w:rsid w:val="00F06F85"/>
    <w:rsid w:val="00F07F88"/>
    <w:rsid w:val="00F10907"/>
    <w:rsid w:val="00F113AF"/>
    <w:rsid w:val="00F113DD"/>
    <w:rsid w:val="00F1381D"/>
    <w:rsid w:val="00F22C4F"/>
    <w:rsid w:val="00F26FFB"/>
    <w:rsid w:val="00F30309"/>
    <w:rsid w:val="00F3141B"/>
    <w:rsid w:val="00F31B21"/>
    <w:rsid w:val="00F32876"/>
    <w:rsid w:val="00F337E5"/>
    <w:rsid w:val="00F34034"/>
    <w:rsid w:val="00F3641E"/>
    <w:rsid w:val="00F367A0"/>
    <w:rsid w:val="00F37239"/>
    <w:rsid w:val="00F43154"/>
    <w:rsid w:val="00F44CA9"/>
    <w:rsid w:val="00F45DB8"/>
    <w:rsid w:val="00F50252"/>
    <w:rsid w:val="00F51D44"/>
    <w:rsid w:val="00F61FFF"/>
    <w:rsid w:val="00F62FDF"/>
    <w:rsid w:val="00F71269"/>
    <w:rsid w:val="00F73C1A"/>
    <w:rsid w:val="00F756D1"/>
    <w:rsid w:val="00F81FC9"/>
    <w:rsid w:val="00F835D9"/>
    <w:rsid w:val="00F846B3"/>
    <w:rsid w:val="00F8497A"/>
    <w:rsid w:val="00F90A03"/>
    <w:rsid w:val="00F91BFB"/>
    <w:rsid w:val="00F97A4B"/>
    <w:rsid w:val="00FA1FF3"/>
    <w:rsid w:val="00FA284F"/>
    <w:rsid w:val="00FA28A7"/>
    <w:rsid w:val="00FB1F59"/>
    <w:rsid w:val="00FC0B2F"/>
    <w:rsid w:val="00FC3D04"/>
    <w:rsid w:val="00FC4221"/>
    <w:rsid w:val="00FC4B7A"/>
    <w:rsid w:val="00FC7021"/>
    <w:rsid w:val="00FC7594"/>
    <w:rsid w:val="00FD041C"/>
    <w:rsid w:val="00FD1EB1"/>
    <w:rsid w:val="00FD645D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36"/>
        <w:szCs w:val="3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30222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color w:val="auto"/>
      <w:kern w:val="32"/>
      <w:sz w:val="32"/>
      <w:szCs w:val="32"/>
      <w:lang w:val="en-US"/>
    </w:rPr>
  </w:style>
  <w:style w:type="paragraph" w:styleId="2">
    <w:name w:val="heading 2"/>
    <w:basedOn w:val="a"/>
    <w:link w:val="20"/>
    <w:uiPriority w:val="9"/>
    <w:qFormat/>
    <w:rsid w:val="0005536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C67213"/>
    <w:pPr>
      <w:keepNext/>
      <w:widowControl w:val="0"/>
      <w:jc w:val="center"/>
      <w:outlineLvl w:val="2"/>
    </w:pPr>
    <w:rPr>
      <w:rFonts w:ascii="Times New Roman" w:eastAsia="Times New Roman" w:hAnsi="Times New Roman"/>
      <w:color w:val="auto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22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color w:val="auto"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22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color w:val="auto"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C67213"/>
    <w:pPr>
      <w:keepNext/>
      <w:ind w:right="33"/>
      <w:jc w:val="center"/>
      <w:outlineLvl w:val="5"/>
    </w:pPr>
    <w:rPr>
      <w:rFonts w:ascii="Times New Roman" w:eastAsia="Times New Roman" w:hAnsi="Times New Roman"/>
      <w:color w:val="auto"/>
      <w:sz w:val="28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22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"/>
    <w:qFormat/>
    <w:rsid w:val="00C67213"/>
    <w:pPr>
      <w:keepNext/>
      <w:ind w:right="423" w:firstLine="284"/>
      <w:jc w:val="both"/>
      <w:outlineLvl w:val="7"/>
    </w:pPr>
    <w:rPr>
      <w:rFonts w:ascii="Times New Roman" w:eastAsia="Times New Roman" w:hAnsi="Times New Roman"/>
      <w:color w:val="0000FF"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22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E611D"/>
    <w:rPr>
      <w:color w:val="0000FF"/>
      <w:u w:val="single"/>
    </w:rPr>
  </w:style>
  <w:style w:type="character" w:customStyle="1" w:styleId="a9">
    <w:name w:val="Основной текст_"/>
    <w:basedOn w:val="a0"/>
    <w:link w:val="11"/>
    <w:rsid w:val="00F32876"/>
    <w:rPr>
      <w:rFonts w:eastAsia="Times New Roman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F32876"/>
    <w:rPr>
      <w:rFonts w:eastAsia="Times New Roman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1">
    <w:name w:val="Основной текст1"/>
    <w:basedOn w:val="a"/>
    <w:link w:val="a9"/>
    <w:rsid w:val="00F32876"/>
    <w:pPr>
      <w:widowControl w:val="0"/>
      <w:shd w:val="clear" w:color="auto" w:fill="FFFFFF"/>
    </w:pPr>
    <w:rPr>
      <w:rFonts w:eastAsia="Times New Roman"/>
      <w:sz w:val="20"/>
      <w:szCs w:val="20"/>
    </w:rPr>
  </w:style>
  <w:style w:type="character" w:customStyle="1" w:styleId="apple-style-span">
    <w:name w:val="apple-style-span"/>
    <w:basedOn w:val="a0"/>
    <w:rsid w:val="009F4549"/>
  </w:style>
  <w:style w:type="paragraph" w:styleId="31">
    <w:name w:val="Body Text 3"/>
    <w:basedOn w:val="a"/>
    <w:link w:val="32"/>
    <w:rsid w:val="00DF728A"/>
    <w:pPr>
      <w:spacing w:after="120"/>
    </w:pPr>
    <w:rPr>
      <w:rFonts w:eastAsia="Times New Roman"/>
      <w:color w:val="auto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DF728A"/>
    <w:rPr>
      <w:rFonts w:eastAsia="Times New Roman"/>
      <w:color w:val="auto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w">
    <w:name w:val="w"/>
    <w:basedOn w:val="a0"/>
    <w:rsid w:val="001360A1"/>
  </w:style>
  <w:style w:type="character" w:customStyle="1" w:styleId="20">
    <w:name w:val="Заголовок 2 Знак"/>
    <w:basedOn w:val="a0"/>
    <w:link w:val="2"/>
    <w:uiPriority w:val="9"/>
    <w:rsid w:val="0005536A"/>
    <w:rPr>
      <w:rFonts w:ascii="Times New Roman" w:eastAsia="Times New Roman" w:hAnsi="Times New Roman"/>
      <w:b/>
      <w:bCs/>
      <w:color w:val="auto"/>
      <w:lang w:eastAsia="ru-RU"/>
    </w:rPr>
  </w:style>
  <w:style w:type="character" w:customStyle="1" w:styleId="mw-headline">
    <w:name w:val="mw-headline"/>
    <w:basedOn w:val="a0"/>
    <w:rsid w:val="0005536A"/>
  </w:style>
  <w:style w:type="character" w:styleId="ae">
    <w:name w:val="FollowedHyperlink"/>
    <w:basedOn w:val="a0"/>
    <w:uiPriority w:val="99"/>
    <w:semiHidden/>
    <w:unhideWhenUsed/>
    <w:rsid w:val="00EF1F5A"/>
    <w:rPr>
      <w:color w:val="954F72" w:themeColor="followedHyperlink"/>
      <w:u w:val="single"/>
    </w:rPr>
  </w:style>
  <w:style w:type="paragraph" w:customStyle="1" w:styleId="para">
    <w:name w:val="para"/>
    <w:basedOn w:val="a"/>
    <w:rsid w:val="0060213E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C67213"/>
    <w:rPr>
      <w:rFonts w:ascii="Times New Roman" w:eastAsia="Times New Roman" w:hAnsi="Times New Roman"/>
      <w:color w:val="0000F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67213"/>
    <w:rPr>
      <w:rFonts w:ascii="Times New Roman" w:eastAsia="Times New Roman" w:hAnsi="Times New Roman"/>
      <w:color w:val="auto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7213"/>
    <w:rPr>
      <w:rFonts w:ascii="Times New Roman" w:eastAsia="Times New Roman" w:hAnsi="Times New Roman"/>
      <w:color w:val="auto"/>
      <w:sz w:val="28"/>
      <w:szCs w:val="20"/>
      <w:lang w:eastAsia="ru-RU"/>
    </w:rPr>
  </w:style>
  <w:style w:type="paragraph" w:styleId="af">
    <w:name w:val="Body Text Indent"/>
    <w:basedOn w:val="a"/>
    <w:link w:val="af0"/>
    <w:rsid w:val="00C67213"/>
    <w:pPr>
      <w:ind w:right="142"/>
      <w:jc w:val="both"/>
    </w:pPr>
    <w:rPr>
      <w:rFonts w:ascii="Times New Roman" w:eastAsia="Times New Roman" w:hAnsi="Times New Roman"/>
      <w:color w:val="auto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67213"/>
    <w:rPr>
      <w:rFonts w:ascii="Times New Roman" w:eastAsia="Times New Roman" w:hAnsi="Times New Roman"/>
      <w:color w:val="auto"/>
      <w:sz w:val="28"/>
      <w:szCs w:val="20"/>
      <w:lang w:eastAsia="ru-RU"/>
    </w:rPr>
  </w:style>
  <w:style w:type="paragraph" w:customStyle="1" w:styleId="1N3000000">
    <w:name w:val="1N3000000"/>
    <w:basedOn w:val="a"/>
    <w:rsid w:val="00C67213"/>
    <w:pPr>
      <w:spacing w:before="120" w:line="240" w:lineRule="atLeast"/>
      <w:jc w:val="both"/>
    </w:pPr>
    <w:rPr>
      <w:rFonts w:ascii="Courier New" w:eastAsia="Times New Roman" w:hAnsi="Courier New"/>
      <w:color w:val="auto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220"/>
    <w:rPr>
      <w:rFonts w:asciiTheme="majorHAnsi" w:eastAsiaTheme="majorEastAsia" w:hAnsiTheme="majorHAnsi" w:cstheme="majorBidi"/>
      <w:b/>
      <w:bCs/>
      <w:color w:val="auto"/>
      <w:kern w:val="32"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02220"/>
    <w:rPr>
      <w:rFonts w:asciiTheme="minorHAnsi" w:eastAsiaTheme="minorEastAsia" w:hAnsiTheme="minorHAnsi" w:cstheme="minorBidi"/>
      <w:b/>
      <w:bCs/>
      <w:color w:val="auto"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302220"/>
    <w:rPr>
      <w:rFonts w:asciiTheme="minorHAnsi" w:eastAsiaTheme="minorEastAsia" w:hAnsiTheme="minorHAnsi" w:cstheme="minorBidi"/>
      <w:b/>
      <w:bCs/>
      <w:i/>
      <w:iCs/>
      <w:color w:val="auto"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02220"/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02220"/>
    <w:rPr>
      <w:rFonts w:asciiTheme="majorHAnsi" w:eastAsiaTheme="majorEastAsia" w:hAnsiTheme="majorHAnsi" w:cstheme="majorBidi"/>
      <w:color w:val="auto"/>
      <w:sz w:val="22"/>
      <w:szCs w:val="22"/>
      <w:lang w:val="en-US"/>
    </w:rPr>
  </w:style>
  <w:style w:type="character" w:customStyle="1" w:styleId="mw-editsection">
    <w:name w:val="mw-editsection"/>
    <w:basedOn w:val="a0"/>
    <w:rsid w:val="00B93A14"/>
  </w:style>
  <w:style w:type="character" w:customStyle="1" w:styleId="mw-editsection-bracket">
    <w:name w:val="mw-editsection-bracket"/>
    <w:basedOn w:val="a0"/>
    <w:rsid w:val="00B93A14"/>
  </w:style>
  <w:style w:type="character" w:customStyle="1" w:styleId="mw-editsection-divider">
    <w:name w:val="mw-editsection-divider"/>
    <w:basedOn w:val="a0"/>
    <w:rsid w:val="00B93A14"/>
  </w:style>
  <w:style w:type="character" w:customStyle="1" w:styleId="keyword">
    <w:name w:val="keyword"/>
    <w:basedOn w:val="a0"/>
    <w:rsid w:val="003D5A90"/>
  </w:style>
  <w:style w:type="character" w:customStyle="1" w:styleId="ref-info">
    <w:name w:val="ref-info"/>
    <w:basedOn w:val="a0"/>
    <w:rsid w:val="00BF2238"/>
  </w:style>
  <w:style w:type="character" w:customStyle="1" w:styleId="style4">
    <w:name w:val="style4"/>
    <w:basedOn w:val="a0"/>
    <w:rsid w:val="00EE2C89"/>
  </w:style>
  <w:style w:type="paragraph" w:customStyle="1" w:styleId="af1">
    <w:name w:val="Осн."/>
    <w:basedOn w:val="a"/>
    <w:rsid w:val="00EF29C4"/>
    <w:pPr>
      <w:widowControl w:val="0"/>
      <w:autoSpaceDE w:val="0"/>
      <w:autoSpaceDN w:val="0"/>
      <w:adjustRightInd w:val="0"/>
      <w:ind w:firstLine="284"/>
      <w:jc w:val="both"/>
    </w:pPr>
    <w:rPr>
      <w:rFonts w:eastAsia="Times New Roman"/>
      <w:color w:val="auto"/>
      <w:sz w:val="20"/>
      <w:szCs w:val="28"/>
      <w:lang w:eastAsia="ru-RU"/>
    </w:rPr>
  </w:style>
  <w:style w:type="paragraph" w:customStyle="1" w:styleId="af2">
    <w:name w:val="Подп. рис."/>
    <w:basedOn w:val="a"/>
    <w:rsid w:val="00EF29C4"/>
    <w:pPr>
      <w:widowControl w:val="0"/>
      <w:autoSpaceDE w:val="0"/>
      <w:autoSpaceDN w:val="0"/>
      <w:adjustRightInd w:val="0"/>
      <w:jc w:val="center"/>
    </w:pPr>
    <w:rPr>
      <w:rFonts w:eastAsia="Times New Roman"/>
      <w:color w:val="auto"/>
      <w:sz w:val="18"/>
      <w:szCs w:val="26"/>
      <w:lang w:eastAsia="ru-RU"/>
    </w:rPr>
  </w:style>
  <w:style w:type="character" w:customStyle="1" w:styleId="texample">
    <w:name w:val="texample"/>
    <w:basedOn w:val="a0"/>
    <w:rsid w:val="00EF29C4"/>
  </w:style>
  <w:style w:type="paragraph" w:styleId="HTML">
    <w:name w:val="HTML Preformatted"/>
    <w:basedOn w:val="a"/>
    <w:link w:val="HTML0"/>
    <w:uiPriority w:val="99"/>
    <w:semiHidden/>
    <w:unhideWhenUsed/>
    <w:rsid w:val="00CB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59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af3">
    <w:name w:val="annotation reference"/>
    <w:rsid w:val="0033183C"/>
    <w:rPr>
      <w:sz w:val="16"/>
      <w:szCs w:val="16"/>
    </w:rPr>
  </w:style>
  <w:style w:type="paragraph" w:styleId="af4">
    <w:name w:val="annotation text"/>
    <w:basedOn w:val="a"/>
    <w:link w:val="af5"/>
    <w:rsid w:val="0033183C"/>
    <w:rPr>
      <w:rFonts w:ascii="Times New Roman" w:eastAsia="Times New Roman" w:hAnsi="Times New Roman"/>
      <w:color w:val="auto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rsid w:val="0033183C"/>
    <w:rPr>
      <w:rFonts w:ascii="Times New Roman" w:eastAsia="Times New Roman" w:hAnsi="Times New Roman"/>
      <w:color w:val="auto"/>
      <w:sz w:val="20"/>
      <w:szCs w:val="20"/>
      <w:lang w:eastAsia="ru-RU"/>
    </w:rPr>
  </w:style>
  <w:style w:type="paragraph" w:customStyle="1" w:styleId="HeaderLevel1">
    <w:name w:val="HeaderLevel 1"/>
    <w:basedOn w:val="a"/>
    <w:rsid w:val="0033183C"/>
    <w:pPr>
      <w:numPr>
        <w:numId w:val="27"/>
      </w:numPr>
      <w:spacing w:after="120"/>
      <w:jc w:val="both"/>
      <w:outlineLvl w:val="0"/>
    </w:pPr>
    <w:rPr>
      <w:rFonts w:ascii="Times New Roman" w:eastAsia="Times New Roman" w:hAnsi="Times New Roman"/>
      <w:b/>
      <w:color w:val="auto"/>
      <w:sz w:val="24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33183C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3183C"/>
    <w:rPr>
      <w:rFonts w:ascii="Segoe UI" w:hAnsi="Segoe UI" w:cs="Segoe UI"/>
      <w:sz w:val="18"/>
      <w:szCs w:val="18"/>
    </w:rPr>
  </w:style>
  <w:style w:type="paragraph" w:customStyle="1" w:styleId="21">
    <w:name w:val="Основной текст2"/>
    <w:rsid w:val="0033183C"/>
    <w:pPr>
      <w:ind w:firstLine="480"/>
      <w:jc w:val="left"/>
    </w:pPr>
    <w:rPr>
      <w:rFonts w:eastAsia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1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33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3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0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7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6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1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279">
          <w:marLeft w:val="0"/>
          <w:marRight w:val="0"/>
          <w:marTop w:val="10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39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20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33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798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1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8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88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65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8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0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7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2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9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0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4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9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1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7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4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56D06-CB1C-4A61-8FE6-BE34B00106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19E9-FA02-484B-B3FC-A4B2AA8C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19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314</cp:revision>
  <cp:lastPrinted>2015-02-17T06:14:00Z</cp:lastPrinted>
  <dcterms:created xsi:type="dcterms:W3CDTF">2015-02-18T11:14:00Z</dcterms:created>
  <dcterms:modified xsi:type="dcterms:W3CDTF">2015-05-22T20:08:00Z</dcterms:modified>
</cp:coreProperties>
</file>