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154DD" w14:textId="77777777" w:rsidR="00021B77" w:rsidRPr="00021B77" w:rsidRDefault="00021B77" w:rsidP="00021B77">
      <w:pPr>
        <w:jc w:val="both"/>
        <w:rPr>
          <w:b/>
          <w:bCs/>
          <w:sz w:val="28"/>
          <w:szCs w:val="28"/>
        </w:rPr>
      </w:pPr>
      <w:r w:rsidRPr="00021B77">
        <w:rPr>
          <w:b/>
          <w:bCs/>
          <w:sz w:val="28"/>
          <w:szCs w:val="28"/>
        </w:rPr>
        <w:t>Capstone Proposal</w:t>
      </w:r>
    </w:p>
    <w:p w14:paraId="4B216DAA" w14:textId="77777777" w:rsidR="00021B77" w:rsidRPr="00021B77" w:rsidRDefault="00021B77" w:rsidP="00021B77">
      <w:pPr>
        <w:jc w:val="both"/>
        <w:rPr>
          <w:b/>
          <w:bCs/>
          <w:sz w:val="28"/>
          <w:szCs w:val="28"/>
        </w:rPr>
      </w:pPr>
      <w:r w:rsidRPr="00021B77">
        <w:rPr>
          <w:b/>
          <w:bCs/>
          <w:sz w:val="28"/>
          <w:szCs w:val="28"/>
        </w:rPr>
        <w:t>Title:</w:t>
      </w:r>
    </w:p>
    <w:p w14:paraId="5C78E241" w14:textId="77777777" w:rsidR="00021B77" w:rsidRPr="00021B77" w:rsidRDefault="00021B77" w:rsidP="00021B77">
      <w:pPr>
        <w:jc w:val="both"/>
        <w:rPr>
          <w:sz w:val="28"/>
          <w:szCs w:val="28"/>
        </w:rPr>
      </w:pPr>
      <w:proofErr w:type="spellStart"/>
      <w:r w:rsidRPr="00021B77">
        <w:rPr>
          <w:b/>
          <w:bCs/>
          <w:sz w:val="28"/>
          <w:szCs w:val="28"/>
        </w:rPr>
        <w:t>TravelSignAR</w:t>
      </w:r>
      <w:proofErr w:type="spellEnd"/>
      <w:r w:rsidRPr="00021B77">
        <w:rPr>
          <w:b/>
          <w:bCs/>
          <w:sz w:val="28"/>
          <w:szCs w:val="28"/>
        </w:rPr>
        <w:t>: Mobile Sign Translator with OCR, Multi-language Support &amp; Tourist POI Navigation</w:t>
      </w:r>
    </w:p>
    <w:p w14:paraId="248CCD1A" w14:textId="77777777" w:rsidR="00021B77" w:rsidRPr="00021B77" w:rsidRDefault="00021B77" w:rsidP="00021B77">
      <w:pPr>
        <w:jc w:val="both"/>
        <w:rPr>
          <w:sz w:val="28"/>
          <w:szCs w:val="28"/>
        </w:rPr>
      </w:pPr>
      <w:r w:rsidRPr="00021B77">
        <w:rPr>
          <w:sz w:val="28"/>
          <w:szCs w:val="28"/>
        </w:rPr>
        <w:pict w14:anchorId="041519CC">
          <v:rect id="_x0000_i1083" style="width:0;height:1.5pt" o:hralign="center" o:hrstd="t" o:hr="t" fillcolor="#a0a0a0" stroked="f"/>
        </w:pict>
      </w:r>
    </w:p>
    <w:p w14:paraId="48A53117" w14:textId="77777777" w:rsidR="00021B77" w:rsidRPr="00021B77" w:rsidRDefault="00021B77" w:rsidP="00021B77">
      <w:pPr>
        <w:jc w:val="both"/>
        <w:rPr>
          <w:b/>
          <w:bCs/>
          <w:sz w:val="28"/>
          <w:szCs w:val="28"/>
        </w:rPr>
      </w:pPr>
      <w:r w:rsidRPr="00021B77">
        <w:rPr>
          <w:b/>
          <w:bCs/>
          <w:sz w:val="28"/>
          <w:szCs w:val="28"/>
        </w:rPr>
        <w:t>1. Introduction</w:t>
      </w:r>
    </w:p>
    <w:p w14:paraId="0459269C" w14:textId="77777777" w:rsidR="00021B77" w:rsidRPr="00021B77" w:rsidRDefault="00021B77" w:rsidP="00021B77">
      <w:pPr>
        <w:jc w:val="both"/>
        <w:rPr>
          <w:sz w:val="28"/>
          <w:szCs w:val="28"/>
        </w:rPr>
      </w:pPr>
      <w:r w:rsidRPr="00021B77">
        <w:rPr>
          <w:sz w:val="28"/>
          <w:szCs w:val="28"/>
        </w:rPr>
        <w:t>Traveling to foreign countries presents a challenge when encountering unfamiliar languages, especially in public signage such as street signs, train directions, menu boards, and establishment titles. Tourists often rely heavily on manual translation apps, maps, or guesswork, leading to confusion, delays, or even safety concerns.</w:t>
      </w:r>
    </w:p>
    <w:p w14:paraId="6B2AEDAF" w14:textId="77777777" w:rsidR="00021B77" w:rsidRPr="00021B77" w:rsidRDefault="00021B77" w:rsidP="00021B77">
      <w:pPr>
        <w:jc w:val="both"/>
        <w:rPr>
          <w:sz w:val="28"/>
          <w:szCs w:val="28"/>
        </w:rPr>
      </w:pPr>
      <w:r w:rsidRPr="00021B77">
        <w:rPr>
          <w:sz w:val="28"/>
          <w:szCs w:val="28"/>
        </w:rPr>
        <w:t xml:space="preserve">This project introduces </w:t>
      </w:r>
      <w:proofErr w:type="spellStart"/>
      <w:r w:rsidRPr="00021B77">
        <w:rPr>
          <w:b/>
          <w:bCs/>
          <w:sz w:val="28"/>
          <w:szCs w:val="28"/>
        </w:rPr>
        <w:t>TravelSignAR</w:t>
      </w:r>
      <w:proofErr w:type="spellEnd"/>
      <w:r w:rsidRPr="00021B77">
        <w:rPr>
          <w:sz w:val="28"/>
          <w:szCs w:val="28"/>
        </w:rPr>
        <w:t xml:space="preserve">, a mobile application designed to read and translate signboards instantly through the device camera using </w:t>
      </w:r>
      <w:r w:rsidRPr="00021B77">
        <w:rPr>
          <w:b/>
          <w:bCs/>
          <w:sz w:val="28"/>
          <w:szCs w:val="28"/>
        </w:rPr>
        <w:t>Optical Character Recognition (OCR)</w:t>
      </w:r>
      <w:r w:rsidRPr="00021B77">
        <w:rPr>
          <w:sz w:val="28"/>
          <w:szCs w:val="28"/>
        </w:rPr>
        <w:t xml:space="preserve"> and automatic </w:t>
      </w:r>
      <w:r w:rsidRPr="00021B77">
        <w:rPr>
          <w:b/>
          <w:bCs/>
          <w:sz w:val="28"/>
          <w:szCs w:val="28"/>
        </w:rPr>
        <w:t>language translation</w:t>
      </w:r>
      <w:r w:rsidRPr="00021B77">
        <w:rPr>
          <w:sz w:val="28"/>
          <w:szCs w:val="28"/>
        </w:rPr>
        <w:t xml:space="preserve">, then intelligently fetch </w:t>
      </w:r>
      <w:r w:rsidRPr="00021B77">
        <w:rPr>
          <w:b/>
          <w:bCs/>
          <w:sz w:val="28"/>
          <w:szCs w:val="28"/>
        </w:rPr>
        <w:t>Point of Interest (POI)</w:t>
      </w:r>
      <w:r w:rsidRPr="00021B77">
        <w:rPr>
          <w:sz w:val="28"/>
          <w:szCs w:val="28"/>
        </w:rPr>
        <w:t xml:space="preserve"> information and navigation routes relevant to the content detected.</w:t>
      </w:r>
    </w:p>
    <w:p w14:paraId="68ED498F" w14:textId="77777777" w:rsidR="00021B77" w:rsidRPr="00021B77" w:rsidRDefault="00021B77" w:rsidP="00021B77">
      <w:pPr>
        <w:jc w:val="both"/>
        <w:rPr>
          <w:sz w:val="28"/>
          <w:szCs w:val="28"/>
        </w:rPr>
      </w:pPr>
      <w:r w:rsidRPr="00021B77">
        <w:rPr>
          <w:sz w:val="28"/>
          <w:szCs w:val="28"/>
        </w:rPr>
        <w:t>The system aims to bridge language barriers, improve traveler experience, and support navigation through an integrated smart-assistant travel tool.</w:t>
      </w:r>
    </w:p>
    <w:p w14:paraId="722BDDDF" w14:textId="77777777" w:rsidR="00021B77" w:rsidRPr="00021B77" w:rsidRDefault="00021B77" w:rsidP="00021B77">
      <w:pPr>
        <w:jc w:val="both"/>
        <w:rPr>
          <w:sz w:val="28"/>
          <w:szCs w:val="28"/>
        </w:rPr>
      </w:pPr>
      <w:r w:rsidRPr="00021B77">
        <w:rPr>
          <w:sz w:val="28"/>
          <w:szCs w:val="28"/>
        </w:rPr>
        <w:pict w14:anchorId="388B6AC5">
          <v:rect id="_x0000_i1078" style="width:0;height:1.5pt" o:hralign="center" o:hrstd="t" o:hr="t" fillcolor="#a0a0a0" stroked="f"/>
        </w:pict>
      </w:r>
    </w:p>
    <w:p w14:paraId="17EB9592" w14:textId="77777777" w:rsidR="00021B77" w:rsidRPr="00021B77" w:rsidRDefault="00021B77" w:rsidP="00021B77">
      <w:pPr>
        <w:jc w:val="both"/>
        <w:rPr>
          <w:b/>
          <w:bCs/>
          <w:sz w:val="28"/>
          <w:szCs w:val="28"/>
        </w:rPr>
      </w:pPr>
      <w:r w:rsidRPr="00021B77">
        <w:rPr>
          <w:b/>
          <w:bCs/>
          <w:sz w:val="28"/>
          <w:szCs w:val="28"/>
        </w:rPr>
        <w:t>2. Problem Statement</w:t>
      </w:r>
    </w:p>
    <w:p w14:paraId="43D5C8B2" w14:textId="77777777" w:rsidR="00021B77" w:rsidRPr="00021B77" w:rsidRDefault="00021B77" w:rsidP="00021B77">
      <w:pPr>
        <w:jc w:val="both"/>
        <w:rPr>
          <w:sz w:val="28"/>
          <w:szCs w:val="28"/>
        </w:rPr>
      </w:pPr>
      <w:r w:rsidRPr="00021B77">
        <w:rPr>
          <w:sz w:val="28"/>
          <w:szCs w:val="28"/>
        </w:rPr>
        <w:t xml:space="preserve">Tourists struggle to understand foreign signage and directions when visiting other countries. Existing translation apps only convert text but </w:t>
      </w:r>
      <w:r w:rsidRPr="00021B77">
        <w:rPr>
          <w:b/>
          <w:bCs/>
          <w:sz w:val="28"/>
          <w:szCs w:val="28"/>
        </w:rPr>
        <w:t>lack contextual navigation, local POI information, and application for real-time travel use</w:t>
      </w:r>
      <w:r w:rsidRPr="00021B77">
        <w:rPr>
          <w:sz w:val="28"/>
          <w:szCs w:val="28"/>
        </w:rPr>
        <w:t>.</w:t>
      </w:r>
    </w:p>
    <w:p w14:paraId="7B813984" w14:textId="77777777" w:rsidR="00021B77" w:rsidRPr="00021B77" w:rsidRDefault="00021B77" w:rsidP="00021B77">
      <w:pPr>
        <w:jc w:val="both"/>
        <w:rPr>
          <w:sz w:val="28"/>
          <w:szCs w:val="28"/>
        </w:rPr>
      </w:pPr>
      <w:r w:rsidRPr="00021B77">
        <w:rPr>
          <w:sz w:val="28"/>
          <w:szCs w:val="28"/>
        </w:rPr>
        <w:t xml:space="preserve">There is a need for an application that not only translates text but also provides </w:t>
      </w:r>
      <w:r w:rsidRPr="00021B77">
        <w:rPr>
          <w:b/>
          <w:bCs/>
          <w:sz w:val="28"/>
          <w:szCs w:val="28"/>
        </w:rPr>
        <w:t>meaningful travel assistance based on what is detected in the environment</w:t>
      </w:r>
      <w:r w:rsidRPr="00021B77">
        <w:rPr>
          <w:sz w:val="28"/>
          <w:szCs w:val="28"/>
        </w:rPr>
        <w:t>.</w:t>
      </w:r>
    </w:p>
    <w:p w14:paraId="27886987" w14:textId="77777777" w:rsidR="00021B77" w:rsidRPr="00021B77" w:rsidRDefault="00021B77" w:rsidP="00021B77">
      <w:pPr>
        <w:jc w:val="both"/>
        <w:rPr>
          <w:sz w:val="28"/>
          <w:szCs w:val="28"/>
        </w:rPr>
      </w:pPr>
      <w:r w:rsidRPr="00021B77">
        <w:rPr>
          <w:sz w:val="28"/>
          <w:szCs w:val="28"/>
        </w:rPr>
        <w:pict w14:anchorId="578BE23B">
          <v:rect id="_x0000_i1079" style="width:0;height:1.5pt" o:hralign="center" o:hrstd="t" o:hr="t" fillcolor="#a0a0a0" stroked="f"/>
        </w:pict>
      </w:r>
    </w:p>
    <w:p w14:paraId="37451B2A" w14:textId="77777777" w:rsidR="00021B77" w:rsidRPr="00021B77" w:rsidRDefault="00021B77" w:rsidP="00021B77">
      <w:pPr>
        <w:jc w:val="both"/>
        <w:rPr>
          <w:b/>
          <w:bCs/>
          <w:sz w:val="28"/>
          <w:szCs w:val="28"/>
        </w:rPr>
      </w:pPr>
      <w:r w:rsidRPr="00021B77">
        <w:rPr>
          <w:b/>
          <w:bCs/>
          <w:sz w:val="28"/>
          <w:szCs w:val="28"/>
        </w:rPr>
        <w:t>3. Objectives</w:t>
      </w:r>
    </w:p>
    <w:p w14:paraId="712FD9CB" w14:textId="77777777" w:rsidR="00021B77" w:rsidRPr="00021B77" w:rsidRDefault="00021B77" w:rsidP="00021B77">
      <w:pPr>
        <w:jc w:val="both"/>
        <w:rPr>
          <w:b/>
          <w:bCs/>
          <w:sz w:val="28"/>
          <w:szCs w:val="28"/>
        </w:rPr>
      </w:pPr>
      <w:r w:rsidRPr="00021B77">
        <w:rPr>
          <w:b/>
          <w:bCs/>
          <w:sz w:val="28"/>
          <w:szCs w:val="28"/>
        </w:rPr>
        <w:t>General Objective:</w:t>
      </w:r>
    </w:p>
    <w:p w14:paraId="53C34225" w14:textId="77777777" w:rsidR="00021B77" w:rsidRPr="00021B77" w:rsidRDefault="00021B77" w:rsidP="00021B77">
      <w:pPr>
        <w:jc w:val="both"/>
        <w:rPr>
          <w:sz w:val="28"/>
          <w:szCs w:val="28"/>
        </w:rPr>
      </w:pPr>
      <w:r w:rsidRPr="00021B77">
        <w:rPr>
          <w:sz w:val="28"/>
          <w:szCs w:val="28"/>
        </w:rPr>
        <w:t>To develop a mobile application capable of translating foreign signages and providing POI-based travel assistance.</w:t>
      </w:r>
    </w:p>
    <w:p w14:paraId="04CD79F5" w14:textId="77777777" w:rsidR="00021B77" w:rsidRPr="00021B77" w:rsidRDefault="00021B77" w:rsidP="00021B77">
      <w:pPr>
        <w:jc w:val="both"/>
        <w:rPr>
          <w:b/>
          <w:bCs/>
          <w:sz w:val="28"/>
          <w:szCs w:val="28"/>
        </w:rPr>
      </w:pPr>
      <w:r w:rsidRPr="00021B77">
        <w:rPr>
          <w:b/>
          <w:bCs/>
          <w:sz w:val="28"/>
          <w:szCs w:val="28"/>
        </w:rPr>
        <w:t>Specific Objectives:</w:t>
      </w:r>
    </w:p>
    <w:p w14:paraId="59CC70C9" w14:textId="77777777" w:rsidR="00021B77" w:rsidRPr="00021B77" w:rsidRDefault="00021B77" w:rsidP="00021B77">
      <w:pPr>
        <w:numPr>
          <w:ilvl w:val="0"/>
          <w:numId w:val="1"/>
        </w:numPr>
        <w:jc w:val="both"/>
        <w:rPr>
          <w:sz w:val="28"/>
          <w:szCs w:val="28"/>
        </w:rPr>
      </w:pPr>
      <w:r w:rsidRPr="00021B77">
        <w:rPr>
          <w:sz w:val="28"/>
          <w:szCs w:val="28"/>
        </w:rPr>
        <w:t>To integrate OCR for detecting and extracting text from signboards.</w:t>
      </w:r>
    </w:p>
    <w:p w14:paraId="130FC57C" w14:textId="77777777" w:rsidR="00021B77" w:rsidRPr="00021B77" w:rsidRDefault="00021B77" w:rsidP="00021B77">
      <w:pPr>
        <w:numPr>
          <w:ilvl w:val="0"/>
          <w:numId w:val="1"/>
        </w:numPr>
        <w:jc w:val="both"/>
        <w:rPr>
          <w:sz w:val="28"/>
          <w:szCs w:val="28"/>
        </w:rPr>
      </w:pPr>
      <w:r w:rsidRPr="00021B77">
        <w:rPr>
          <w:sz w:val="28"/>
          <w:szCs w:val="28"/>
        </w:rPr>
        <w:t>To translate extracted text into selected user languages (Filipino, English, Chinese, Japanese, etc.).</w:t>
      </w:r>
    </w:p>
    <w:p w14:paraId="5F17E031" w14:textId="77777777" w:rsidR="00021B77" w:rsidRPr="00021B77" w:rsidRDefault="00021B77" w:rsidP="00021B77">
      <w:pPr>
        <w:numPr>
          <w:ilvl w:val="0"/>
          <w:numId w:val="1"/>
        </w:numPr>
        <w:jc w:val="both"/>
        <w:rPr>
          <w:sz w:val="28"/>
          <w:szCs w:val="28"/>
        </w:rPr>
      </w:pPr>
      <w:r w:rsidRPr="00021B77">
        <w:rPr>
          <w:sz w:val="28"/>
          <w:szCs w:val="28"/>
        </w:rPr>
        <w:t>To analyze recognized words and match them with POIs in a database or map API.</w:t>
      </w:r>
    </w:p>
    <w:p w14:paraId="32008FD8" w14:textId="77777777" w:rsidR="00021B77" w:rsidRPr="00021B77" w:rsidRDefault="00021B77" w:rsidP="00021B77">
      <w:pPr>
        <w:numPr>
          <w:ilvl w:val="0"/>
          <w:numId w:val="1"/>
        </w:numPr>
        <w:jc w:val="both"/>
        <w:rPr>
          <w:sz w:val="28"/>
          <w:szCs w:val="28"/>
        </w:rPr>
      </w:pPr>
      <w:r w:rsidRPr="00021B77">
        <w:rPr>
          <w:sz w:val="28"/>
          <w:szCs w:val="28"/>
        </w:rPr>
        <w:t>To generate location details such as description, nearby places, contact info, and safety notes.</w:t>
      </w:r>
    </w:p>
    <w:p w14:paraId="5A9B155A" w14:textId="77777777" w:rsidR="00021B77" w:rsidRPr="00021B77" w:rsidRDefault="00021B77" w:rsidP="00021B77">
      <w:pPr>
        <w:numPr>
          <w:ilvl w:val="0"/>
          <w:numId w:val="1"/>
        </w:numPr>
        <w:jc w:val="both"/>
        <w:rPr>
          <w:sz w:val="28"/>
          <w:szCs w:val="28"/>
        </w:rPr>
      </w:pPr>
      <w:r w:rsidRPr="00021B77">
        <w:rPr>
          <w:sz w:val="28"/>
          <w:szCs w:val="28"/>
        </w:rPr>
        <w:lastRenderedPageBreak/>
        <w:t>To provide navigation routes using an integrated mapping system.</w:t>
      </w:r>
    </w:p>
    <w:p w14:paraId="0A8F0D44" w14:textId="77777777" w:rsidR="00021B77" w:rsidRPr="00021B77" w:rsidRDefault="00021B77" w:rsidP="00021B77">
      <w:pPr>
        <w:numPr>
          <w:ilvl w:val="0"/>
          <w:numId w:val="1"/>
        </w:numPr>
        <w:jc w:val="both"/>
        <w:rPr>
          <w:sz w:val="28"/>
          <w:szCs w:val="28"/>
        </w:rPr>
      </w:pPr>
      <w:r w:rsidRPr="00021B77">
        <w:rPr>
          <w:sz w:val="28"/>
          <w:szCs w:val="28"/>
        </w:rPr>
        <w:t>To implement offline capability for selected language packs (optional Phase 2).</w:t>
      </w:r>
    </w:p>
    <w:p w14:paraId="2CFCAEF0" w14:textId="77777777" w:rsidR="00021B77" w:rsidRPr="00021B77" w:rsidRDefault="00021B77" w:rsidP="00021B77">
      <w:pPr>
        <w:numPr>
          <w:ilvl w:val="0"/>
          <w:numId w:val="1"/>
        </w:numPr>
        <w:jc w:val="both"/>
        <w:rPr>
          <w:sz w:val="28"/>
          <w:szCs w:val="28"/>
        </w:rPr>
      </w:pPr>
      <w:r w:rsidRPr="00021B77">
        <w:rPr>
          <w:sz w:val="28"/>
          <w:szCs w:val="28"/>
        </w:rPr>
        <w:t>To evaluate usability, accuracy, performance, and travel convenience through user testing.</w:t>
      </w:r>
    </w:p>
    <w:p w14:paraId="74D000BB" w14:textId="77777777" w:rsidR="00021B77" w:rsidRPr="00021B77" w:rsidRDefault="00021B77" w:rsidP="00021B77">
      <w:pPr>
        <w:jc w:val="both"/>
        <w:rPr>
          <w:sz w:val="28"/>
          <w:szCs w:val="28"/>
        </w:rPr>
      </w:pPr>
      <w:r w:rsidRPr="00021B77">
        <w:rPr>
          <w:sz w:val="28"/>
          <w:szCs w:val="28"/>
        </w:rPr>
        <w:pict w14:anchorId="2C72C308">
          <v:rect id="_x0000_i1080" style="width:0;height:1.5pt" o:hralign="center" o:hrstd="t" o:hr="t" fillcolor="#a0a0a0" stroked="f"/>
        </w:pict>
      </w:r>
    </w:p>
    <w:p w14:paraId="6AB8F413" w14:textId="77777777" w:rsidR="00021B77" w:rsidRPr="00021B77" w:rsidRDefault="00021B77" w:rsidP="00021B77">
      <w:pPr>
        <w:jc w:val="both"/>
        <w:rPr>
          <w:b/>
          <w:bCs/>
          <w:sz w:val="28"/>
          <w:szCs w:val="28"/>
        </w:rPr>
      </w:pPr>
      <w:r w:rsidRPr="00021B77">
        <w:rPr>
          <w:b/>
          <w:bCs/>
          <w:sz w:val="28"/>
          <w:szCs w:val="28"/>
        </w:rPr>
        <w:t>4. Scope and Limitations</w:t>
      </w:r>
    </w:p>
    <w:p w14:paraId="54787DB4" w14:textId="77777777" w:rsidR="00021B77" w:rsidRPr="00021B77" w:rsidRDefault="00021B77" w:rsidP="008859F3">
      <w:pPr>
        <w:rPr>
          <w:b/>
          <w:bCs/>
          <w:sz w:val="28"/>
          <w:szCs w:val="28"/>
        </w:rPr>
      </w:pPr>
      <w:r w:rsidRPr="00021B77">
        <w:rPr>
          <w:b/>
          <w:bCs/>
          <w:sz w:val="28"/>
          <w:szCs w:val="28"/>
        </w:rPr>
        <w:t>Scope</w:t>
      </w:r>
    </w:p>
    <w:p w14:paraId="2D7B4573" w14:textId="6E7F5E96" w:rsidR="00021B77" w:rsidRPr="00021B77" w:rsidRDefault="00021B77" w:rsidP="008859F3">
      <w:pPr>
        <w:rPr>
          <w:sz w:val="28"/>
          <w:szCs w:val="28"/>
        </w:rPr>
      </w:pPr>
      <w:r w:rsidRPr="00021B77">
        <w:rPr>
          <w:rFonts w:ascii="Segoe UI Symbol" w:hAnsi="Segoe UI Symbol" w:cs="Segoe UI Symbol"/>
          <w:sz w:val="28"/>
          <w:szCs w:val="28"/>
        </w:rPr>
        <w:t>✔</w:t>
      </w:r>
      <w:r w:rsidRPr="00021B77">
        <w:rPr>
          <w:sz w:val="28"/>
          <w:szCs w:val="28"/>
        </w:rPr>
        <w:t xml:space="preserve"> Real-time or captured-image OCR</w:t>
      </w:r>
      <w:r w:rsidRPr="00021B77">
        <w:rPr>
          <w:sz w:val="28"/>
          <w:szCs w:val="28"/>
        </w:rPr>
        <w:br/>
      </w:r>
      <w:r w:rsidRPr="00021B77">
        <w:rPr>
          <w:rFonts w:ascii="Segoe UI Symbol" w:hAnsi="Segoe UI Symbol" w:cs="Segoe UI Symbol"/>
          <w:sz w:val="28"/>
          <w:szCs w:val="28"/>
        </w:rPr>
        <w:t>✔</w:t>
      </w:r>
      <w:r w:rsidRPr="00021B77">
        <w:rPr>
          <w:sz w:val="28"/>
          <w:szCs w:val="28"/>
        </w:rPr>
        <w:t xml:space="preserve"> </w:t>
      </w:r>
      <w:r w:rsidRPr="00BD0878">
        <w:rPr>
          <w:sz w:val="28"/>
          <w:szCs w:val="28"/>
        </w:rPr>
        <w:t>multi-language</w:t>
      </w:r>
      <w:r w:rsidRPr="00021B77">
        <w:rPr>
          <w:sz w:val="28"/>
          <w:szCs w:val="28"/>
        </w:rPr>
        <w:t xml:space="preserve"> text translation</w:t>
      </w:r>
      <w:r w:rsidRPr="00021B77">
        <w:rPr>
          <w:sz w:val="28"/>
          <w:szCs w:val="28"/>
        </w:rPr>
        <w:br/>
      </w:r>
      <w:r w:rsidRPr="00021B77">
        <w:rPr>
          <w:rFonts w:ascii="Segoe UI Symbol" w:hAnsi="Segoe UI Symbol" w:cs="Segoe UI Symbol"/>
          <w:sz w:val="28"/>
          <w:szCs w:val="28"/>
        </w:rPr>
        <w:t>✔</w:t>
      </w:r>
      <w:r w:rsidRPr="00021B77">
        <w:rPr>
          <w:sz w:val="28"/>
          <w:szCs w:val="28"/>
        </w:rPr>
        <w:t xml:space="preserve"> Recognition of place names and establishment categories</w:t>
      </w:r>
      <w:r w:rsidRPr="00021B77">
        <w:rPr>
          <w:sz w:val="28"/>
          <w:szCs w:val="28"/>
        </w:rPr>
        <w:br/>
      </w:r>
      <w:r w:rsidRPr="00021B77">
        <w:rPr>
          <w:rFonts w:ascii="Segoe UI Symbol" w:hAnsi="Segoe UI Symbol" w:cs="Segoe UI Symbol"/>
          <w:sz w:val="28"/>
          <w:szCs w:val="28"/>
        </w:rPr>
        <w:t>✔</w:t>
      </w:r>
      <w:r w:rsidRPr="00021B77">
        <w:rPr>
          <w:sz w:val="28"/>
          <w:szCs w:val="28"/>
        </w:rPr>
        <w:t xml:space="preserve"> POI retrieval (info, rating, location, hours open)</w:t>
      </w:r>
      <w:r w:rsidRPr="00021B77">
        <w:rPr>
          <w:sz w:val="28"/>
          <w:szCs w:val="28"/>
        </w:rPr>
        <w:br/>
      </w:r>
      <w:r w:rsidRPr="00021B77">
        <w:rPr>
          <w:rFonts w:ascii="Segoe UI Symbol" w:hAnsi="Segoe UI Symbol" w:cs="Segoe UI Symbol"/>
          <w:sz w:val="28"/>
          <w:szCs w:val="28"/>
        </w:rPr>
        <w:t>✔</w:t>
      </w:r>
      <w:r w:rsidRPr="00021B77">
        <w:rPr>
          <w:sz w:val="28"/>
          <w:szCs w:val="28"/>
        </w:rPr>
        <w:t xml:space="preserve"> Route navigation via Google Maps or OpenStreetMap</w:t>
      </w:r>
      <w:r w:rsidRPr="00021B77">
        <w:rPr>
          <w:sz w:val="28"/>
          <w:szCs w:val="28"/>
        </w:rPr>
        <w:br/>
      </w:r>
      <w:r w:rsidRPr="00021B77">
        <w:rPr>
          <w:rFonts w:ascii="Segoe UI Symbol" w:hAnsi="Segoe UI Symbol" w:cs="Segoe UI Symbol"/>
          <w:sz w:val="28"/>
          <w:szCs w:val="28"/>
        </w:rPr>
        <w:t>✔</w:t>
      </w:r>
      <w:r w:rsidRPr="00021B77">
        <w:rPr>
          <w:sz w:val="28"/>
          <w:szCs w:val="28"/>
        </w:rPr>
        <w:t xml:space="preserve"> Mobile application developed for Android</w:t>
      </w:r>
    </w:p>
    <w:p w14:paraId="6D240532" w14:textId="77777777" w:rsidR="00021B77" w:rsidRPr="00021B77" w:rsidRDefault="00021B77" w:rsidP="008859F3">
      <w:pPr>
        <w:rPr>
          <w:b/>
          <w:bCs/>
          <w:sz w:val="28"/>
          <w:szCs w:val="28"/>
        </w:rPr>
      </w:pPr>
      <w:r w:rsidRPr="00021B77">
        <w:rPr>
          <w:b/>
          <w:bCs/>
          <w:sz w:val="28"/>
          <w:szCs w:val="28"/>
        </w:rPr>
        <w:t>Limitations</w:t>
      </w:r>
    </w:p>
    <w:p w14:paraId="19E846C1" w14:textId="77777777" w:rsidR="00021B77" w:rsidRPr="00021B77" w:rsidRDefault="00021B77" w:rsidP="008859F3">
      <w:pPr>
        <w:rPr>
          <w:sz w:val="28"/>
          <w:szCs w:val="28"/>
        </w:rPr>
      </w:pPr>
      <w:r w:rsidRPr="00021B77">
        <w:rPr>
          <w:rFonts w:ascii="Segoe UI Emoji" w:hAnsi="Segoe UI Emoji" w:cs="Segoe UI Emoji"/>
          <w:sz w:val="28"/>
          <w:szCs w:val="28"/>
        </w:rPr>
        <w:t>❗</w:t>
      </w:r>
      <w:r w:rsidRPr="00021B77">
        <w:rPr>
          <w:sz w:val="28"/>
          <w:szCs w:val="28"/>
        </w:rPr>
        <w:t xml:space="preserve"> Initial version limited to </w:t>
      </w:r>
      <w:r w:rsidRPr="00021B77">
        <w:rPr>
          <w:b/>
          <w:bCs/>
          <w:sz w:val="28"/>
          <w:szCs w:val="28"/>
        </w:rPr>
        <w:t>printed signage only</w:t>
      </w:r>
      <w:r w:rsidRPr="00021B77">
        <w:rPr>
          <w:sz w:val="28"/>
          <w:szCs w:val="28"/>
        </w:rPr>
        <w:t xml:space="preserve"> (no handwriting support)</w:t>
      </w:r>
      <w:r w:rsidRPr="00021B77">
        <w:rPr>
          <w:sz w:val="28"/>
          <w:szCs w:val="28"/>
        </w:rPr>
        <w:br/>
      </w:r>
      <w:r w:rsidRPr="00021B77">
        <w:rPr>
          <w:rFonts w:ascii="Segoe UI Emoji" w:hAnsi="Segoe UI Emoji" w:cs="Segoe UI Emoji"/>
          <w:sz w:val="28"/>
          <w:szCs w:val="28"/>
        </w:rPr>
        <w:t>❗</w:t>
      </w:r>
      <w:r w:rsidRPr="00021B77">
        <w:rPr>
          <w:sz w:val="28"/>
          <w:szCs w:val="28"/>
        </w:rPr>
        <w:t xml:space="preserve"> Translations dependent on API availability for accuracy</w:t>
      </w:r>
      <w:r w:rsidRPr="00021B77">
        <w:rPr>
          <w:sz w:val="28"/>
          <w:szCs w:val="28"/>
        </w:rPr>
        <w:br/>
      </w:r>
      <w:r w:rsidRPr="00021B77">
        <w:rPr>
          <w:rFonts w:ascii="Segoe UI Emoji" w:hAnsi="Segoe UI Emoji" w:cs="Segoe UI Emoji"/>
          <w:sz w:val="28"/>
          <w:szCs w:val="28"/>
        </w:rPr>
        <w:t>❗</w:t>
      </w:r>
      <w:r w:rsidRPr="00021B77">
        <w:rPr>
          <w:sz w:val="28"/>
          <w:szCs w:val="28"/>
        </w:rPr>
        <w:t xml:space="preserve"> POI suggestions dependent on available data sources</w:t>
      </w:r>
      <w:r w:rsidRPr="00021B77">
        <w:rPr>
          <w:sz w:val="28"/>
          <w:szCs w:val="28"/>
        </w:rPr>
        <w:br/>
      </w:r>
      <w:r w:rsidRPr="00021B77">
        <w:rPr>
          <w:rFonts w:ascii="Segoe UI Emoji" w:hAnsi="Segoe UI Emoji" w:cs="Segoe UI Emoji"/>
          <w:sz w:val="28"/>
          <w:szCs w:val="28"/>
        </w:rPr>
        <w:t>❗</w:t>
      </w:r>
      <w:r w:rsidRPr="00021B77">
        <w:rPr>
          <w:sz w:val="28"/>
          <w:szCs w:val="28"/>
        </w:rPr>
        <w:t xml:space="preserve"> AR overlay is optional — will be implemented only if development time permits</w:t>
      </w:r>
    </w:p>
    <w:p w14:paraId="7EEF09B0" w14:textId="77777777" w:rsidR="00021B77" w:rsidRPr="00021B77" w:rsidRDefault="00021B77" w:rsidP="008859F3">
      <w:pPr>
        <w:rPr>
          <w:sz w:val="28"/>
          <w:szCs w:val="28"/>
        </w:rPr>
      </w:pPr>
      <w:r w:rsidRPr="00021B77">
        <w:rPr>
          <w:sz w:val="28"/>
          <w:szCs w:val="28"/>
        </w:rPr>
        <w:pict w14:anchorId="49B0DC54">
          <v:rect id="_x0000_i1081" style="width:0;height:1.5pt" o:hrstd="t" o:hr="t" fillcolor="#a0a0a0" stroked="f"/>
        </w:pict>
      </w:r>
    </w:p>
    <w:p w14:paraId="3353B241" w14:textId="77777777" w:rsidR="00021B77" w:rsidRPr="00021B77" w:rsidRDefault="00021B77" w:rsidP="00021B77">
      <w:pPr>
        <w:jc w:val="both"/>
        <w:rPr>
          <w:b/>
          <w:bCs/>
          <w:sz w:val="28"/>
          <w:szCs w:val="28"/>
        </w:rPr>
      </w:pPr>
      <w:r w:rsidRPr="00021B77">
        <w:rPr>
          <w:b/>
          <w:bCs/>
          <w:sz w:val="28"/>
          <w:szCs w:val="28"/>
        </w:rPr>
        <w:t>5. Significance of the Study</w:t>
      </w:r>
    </w:p>
    <w:tbl>
      <w:tblPr>
        <w:tblW w:w="9513" w:type="dxa"/>
        <w:tblCellSpacing w:w="15" w:type="dxa"/>
        <w:tblCellMar>
          <w:top w:w="15" w:type="dxa"/>
          <w:left w:w="15" w:type="dxa"/>
          <w:bottom w:w="15" w:type="dxa"/>
          <w:right w:w="15" w:type="dxa"/>
        </w:tblCellMar>
        <w:tblLook w:val="04A0" w:firstRow="1" w:lastRow="0" w:firstColumn="1" w:lastColumn="0" w:noHBand="0" w:noVBand="1"/>
      </w:tblPr>
      <w:tblGrid>
        <w:gridCol w:w="4213"/>
        <w:gridCol w:w="5300"/>
      </w:tblGrid>
      <w:tr w:rsidR="00021B77" w:rsidRPr="00021B77" w14:paraId="1A373C92" w14:textId="77777777" w:rsidTr="00814330">
        <w:trPr>
          <w:trHeight w:val="476"/>
          <w:tblHeader/>
          <w:tblCellSpacing w:w="15" w:type="dxa"/>
        </w:trPr>
        <w:tc>
          <w:tcPr>
            <w:tcW w:w="4168" w:type="dxa"/>
            <w:vAlign w:val="center"/>
            <w:hideMark/>
          </w:tcPr>
          <w:p w14:paraId="2CEA3145" w14:textId="77777777" w:rsidR="00021B77" w:rsidRPr="00021B77" w:rsidRDefault="00021B77" w:rsidP="00021B77">
            <w:pPr>
              <w:jc w:val="both"/>
              <w:rPr>
                <w:b/>
                <w:bCs/>
                <w:sz w:val="28"/>
                <w:szCs w:val="28"/>
              </w:rPr>
            </w:pPr>
            <w:r w:rsidRPr="00021B77">
              <w:rPr>
                <w:b/>
                <w:bCs/>
                <w:sz w:val="28"/>
                <w:szCs w:val="28"/>
              </w:rPr>
              <w:t>Beneficiary</w:t>
            </w:r>
          </w:p>
        </w:tc>
        <w:tc>
          <w:tcPr>
            <w:tcW w:w="5255" w:type="dxa"/>
            <w:vAlign w:val="center"/>
            <w:hideMark/>
          </w:tcPr>
          <w:p w14:paraId="2F70ECC0" w14:textId="77777777" w:rsidR="00021B77" w:rsidRPr="00021B77" w:rsidRDefault="00021B77" w:rsidP="00021B77">
            <w:pPr>
              <w:jc w:val="both"/>
              <w:rPr>
                <w:b/>
                <w:bCs/>
                <w:sz w:val="28"/>
                <w:szCs w:val="28"/>
              </w:rPr>
            </w:pPr>
            <w:r w:rsidRPr="00021B77">
              <w:rPr>
                <w:b/>
                <w:bCs/>
                <w:sz w:val="28"/>
                <w:szCs w:val="28"/>
              </w:rPr>
              <w:t>Benefit</w:t>
            </w:r>
          </w:p>
        </w:tc>
      </w:tr>
      <w:tr w:rsidR="00021B77" w:rsidRPr="00021B77" w14:paraId="54DB499A" w14:textId="77777777" w:rsidTr="00814330">
        <w:trPr>
          <w:trHeight w:val="814"/>
          <w:tblCellSpacing w:w="15" w:type="dxa"/>
        </w:trPr>
        <w:tc>
          <w:tcPr>
            <w:tcW w:w="4168" w:type="dxa"/>
            <w:vAlign w:val="center"/>
            <w:hideMark/>
          </w:tcPr>
          <w:p w14:paraId="541B7711" w14:textId="77777777" w:rsidR="00021B77" w:rsidRPr="00021B77" w:rsidRDefault="00021B77" w:rsidP="00021B77">
            <w:pPr>
              <w:jc w:val="both"/>
              <w:rPr>
                <w:sz w:val="28"/>
                <w:szCs w:val="28"/>
              </w:rPr>
            </w:pPr>
            <w:r w:rsidRPr="00021B77">
              <w:rPr>
                <w:sz w:val="28"/>
                <w:szCs w:val="28"/>
              </w:rPr>
              <w:t>Tourists &amp; Travelers</w:t>
            </w:r>
          </w:p>
        </w:tc>
        <w:tc>
          <w:tcPr>
            <w:tcW w:w="5255" w:type="dxa"/>
            <w:vAlign w:val="center"/>
            <w:hideMark/>
          </w:tcPr>
          <w:p w14:paraId="3CB3B2B3" w14:textId="77777777" w:rsidR="00021B77" w:rsidRPr="00021B77" w:rsidRDefault="00021B77" w:rsidP="00021B77">
            <w:pPr>
              <w:jc w:val="both"/>
              <w:rPr>
                <w:sz w:val="28"/>
                <w:szCs w:val="28"/>
              </w:rPr>
            </w:pPr>
            <w:r w:rsidRPr="00021B77">
              <w:rPr>
                <w:sz w:val="28"/>
                <w:szCs w:val="28"/>
              </w:rPr>
              <w:t>Understand signage quickly and navigate confidently</w:t>
            </w:r>
          </w:p>
        </w:tc>
      </w:tr>
      <w:tr w:rsidR="00021B77" w:rsidRPr="00021B77" w14:paraId="1389EA0D" w14:textId="77777777" w:rsidTr="00814330">
        <w:trPr>
          <w:trHeight w:val="488"/>
          <w:tblCellSpacing w:w="15" w:type="dxa"/>
        </w:trPr>
        <w:tc>
          <w:tcPr>
            <w:tcW w:w="4168" w:type="dxa"/>
            <w:vAlign w:val="center"/>
            <w:hideMark/>
          </w:tcPr>
          <w:p w14:paraId="7BA38B35" w14:textId="77777777" w:rsidR="00021B77" w:rsidRPr="00021B77" w:rsidRDefault="00021B77" w:rsidP="00021B77">
            <w:pPr>
              <w:jc w:val="both"/>
              <w:rPr>
                <w:sz w:val="28"/>
                <w:szCs w:val="28"/>
              </w:rPr>
            </w:pPr>
            <w:r w:rsidRPr="00021B77">
              <w:rPr>
                <w:sz w:val="28"/>
                <w:szCs w:val="28"/>
              </w:rPr>
              <w:t>Foreign students &amp; workers</w:t>
            </w:r>
          </w:p>
        </w:tc>
        <w:tc>
          <w:tcPr>
            <w:tcW w:w="5255" w:type="dxa"/>
            <w:vAlign w:val="center"/>
            <w:hideMark/>
          </w:tcPr>
          <w:p w14:paraId="4C207088" w14:textId="77777777" w:rsidR="00021B77" w:rsidRPr="00021B77" w:rsidRDefault="00021B77" w:rsidP="00021B77">
            <w:pPr>
              <w:jc w:val="both"/>
              <w:rPr>
                <w:sz w:val="28"/>
                <w:szCs w:val="28"/>
              </w:rPr>
            </w:pPr>
            <w:r w:rsidRPr="00021B77">
              <w:rPr>
                <w:sz w:val="28"/>
                <w:szCs w:val="28"/>
              </w:rPr>
              <w:t>Reduced misinterpretation and culture shock</w:t>
            </w:r>
          </w:p>
        </w:tc>
      </w:tr>
      <w:tr w:rsidR="00021B77" w:rsidRPr="00021B77" w14:paraId="1BD00897" w14:textId="77777777" w:rsidTr="00814330">
        <w:trPr>
          <w:trHeight w:val="803"/>
          <w:tblCellSpacing w:w="15" w:type="dxa"/>
        </w:trPr>
        <w:tc>
          <w:tcPr>
            <w:tcW w:w="4168" w:type="dxa"/>
            <w:vAlign w:val="center"/>
            <w:hideMark/>
          </w:tcPr>
          <w:p w14:paraId="2CE4A3A1" w14:textId="77777777" w:rsidR="00021B77" w:rsidRPr="00021B77" w:rsidRDefault="00021B77" w:rsidP="00021B77">
            <w:pPr>
              <w:jc w:val="both"/>
              <w:rPr>
                <w:sz w:val="28"/>
                <w:szCs w:val="28"/>
              </w:rPr>
            </w:pPr>
            <w:r w:rsidRPr="00021B77">
              <w:rPr>
                <w:sz w:val="28"/>
                <w:szCs w:val="28"/>
              </w:rPr>
              <w:t>Tourism industry</w:t>
            </w:r>
          </w:p>
        </w:tc>
        <w:tc>
          <w:tcPr>
            <w:tcW w:w="5255" w:type="dxa"/>
            <w:vAlign w:val="center"/>
            <w:hideMark/>
          </w:tcPr>
          <w:p w14:paraId="5A662616" w14:textId="77777777" w:rsidR="00021B77" w:rsidRPr="00021B77" w:rsidRDefault="00021B77" w:rsidP="00021B77">
            <w:pPr>
              <w:jc w:val="both"/>
              <w:rPr>
                <w:sz w:val="28"/>
                <w:szCs w:val="28"/>
              </w:rPr>
            </w:pPr>
            <w:r w:rsidRPr="00021B77">
              <w:rPr>
                <w:sz w:val="28"/>
                <w:szCs w:val="28"/>
              </w:rPr>
              <w:t>Encourages safer, smoother travel experience</w:t>
            </w:r>
          </w:p>
        </w:tc>
      </w:tr>
      <w:tr w:rsidR="00021B77" w:rsidRPr="00021B77" w14:paraId="5DDD2EED" w14:textId="77777777" w:rsidTr="00814330">
        <w:trPr>
          <w:trHeight w:val="476"/>
          <w:tblCellSpacing w:w="15" w:type="dxa"/>
        </w:trPr>
        <w:tc>
          <w:tcPr>
            <w:tcW w:w="4168" w:type="dxa"/>
            <w:vAlign w:val="center"/>
            <w:hideMark/>
          </w:tcPr>
          <w:p w14:paraId="16E6403B" w14:textId="77777777" w:rsidR="00021B77" w:rsidRPr="00021B77" w:rsidRDefault="00021B77" w:rsidP="00021B77">
            <w:pPr>
              <w:jc w:val="both"/>
              <w:rPr>
                <w:sz w:val="28"/>
                <w:szCs w:val="28"/>
              </w:rPr>
            </w:pPr>
            <w:r w:rsidRPr="00021B77">
              <w:rPr>
                <w:sz w:val="28"/>
                <w:szCs w:val="28"/>
              </w:rPr>
              <w:t>IT Students &amp; Developers</w:t>
            </w:r>
          </w:p>
        </w:tc>
        <w:tc>
          <w:tcPr>
            <w:tcW w:w="5255" w:type="dxa"/>
            <w:vAlign w:val="center"/>
            <w:hideMark/>
          </w:tcPr>
          <w:p w14:paraId="1A3AD3D4" w14:textId="77777777" w:rsidR="00021B77" w:rsidRPr="00021B77" w:rsidRDefault="00021B77" w:rsidP="00021B77">
            <w:pPr>
              <w:jc w:val="both"/>
              <w:rPr>
                <w:sz w:val="28"/>
                <w:szCs w:val="28"/>
              </w:rPr>
            </w:pPr>
            <w:r w:rsidRPr="00021B77">
              <w:rPr>
                <w:sz w:val="28"/>
                <w:szCs w:val="28"/>
              </w:rPr>
              <w:t>Exposure to OCR, ML kits, APIs, mapping tech</w:t>
            </w:r>
          </w:p>
        </w:tc>
      </w:tr>
    </w:tbl>
    <w:p w14:paraId="5743A0CE" w14:textId="77777777" w:rsidR="005F6ECF" w:rsidRPr="00BD0878" w:rsidRDefault="005F6ECF" w:rsidP="00021B77">
      <w:pPr>
        <w:jc w:val="both"/>
        <w:rPr>
          <w:sz w:val="28"/>
          <w:szCs w:val="28"/>
        </w:rPr>
      </w:pPr>
    </w:p>
    <w:sectPr w:rsidR="005F6ECF" w:rsidRPr="00BD0878" w:rsidSect="00BD0878">
      <w:pgSz w:w="12240" w:h="18720" w:code="14"/>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E5ADB"/>
    <w:multiLevelType w:val="multilevel"/>
    <w:tmpl w:val="74627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6452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B77"/>
    <w:rsid w:val="00021B77"/>
    <w:rsid w:val="00151814"/>
    <w:rsid w:val="001C2234"/>
    <w:rsid w:val="001E0A40"/>
    <w:rsid w:val="00236060"/>
    <w:rsid w:val="005F6ECF"/>
    <w:rsid w:val="007E6B87"/>
    <w:rsid w:val="00814330"/>
    <w:rsid w:val="008859F3"/>
    <w:rsid w:val="00911302"/>
    <w:rsid w:val="00A62C5D"/>
    <w:rsid w:val="00B8254B"/>
    <w:rsid w:val="00BD0878"/>
    <w:rsid w:val="00CD6BFF"/>
    <w:rsid w:val="00FC582E"/>
  </w:rsids>
  <m:mathPr>
    <m:mathFont m:val="Cambria Math"/>
    <m:brkBin m:val="before"/>
    <m:brkBinSub m:val="--"/>
    <m:smallFrac m:val="0"/>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4D078"/>
  <w15:chartTrackingRefBased/>
  <w15:docId w15:val="{7EBC951A-6670-471A-8441-87AFD35C0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B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1B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1B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1B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1B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1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B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1B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1B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1B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1B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1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B77"/>
    <w:rPr>
      <w:rFonts w:eastAsiaTheme="majorEastAsia" w:cstheme="majorBidi"/>
      <w:color w:val="272727" w:themeColor="text1" w:themeTint="D8"/>
    </w:rPr>
  </w:style>
  <w:style w:type="paragraph" w:styleId="Title">
    <w:name w:val="Title"/>
    <w:basedOn w:val="Normal"/>
    <w:next w:val="Normal"/>
    <w:link w:val="TitleChar"/>
    <w:uiPriority w:val="10"/>
    <w:qFormat/>
    <w:rsid w:val="00021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B77"/>
    <w:pPr>
      <w:spacing w:before="160"/>
      <w:jc w:val="center"/>
    </w:pPr>
    <w:rPr>
      <w:i/>
      <w:iCs/>
      <w:color w:val="404040" w:themeColor="text1" w:themeTint="BF"/>
    </w:rPr>
  </w:style>
  <w:style w:type="character" w:customStyle="1" w:styleId="QuoteChar">
    <w:name w:val="Quote Char"/>
    <w:basedOn w:val="DefaultParagraphFont"/>
    <w:link w:val="Quote"/>
    <w:uiPriority w:val="29"/>
    <w:rsid w:val="00021B77"/>
    <w:rPr>
      <w:i/>
      <w:iCs/>
      <w:color w:val="404040" w:themeColor="text1" w:themeTint="BF"/>
    </w:rPr>
  </w:style>
  <w:style w:type="paragraph" w:styleId="ListParagraph">
    <w:name w:val="List Paragraph"/>
    <w:basedOn w:val="Normal"/>
    <w:uiPriority w:val="34"/>
    <w:qFormat/>
    <w:rsid w:val="00021B77"/>
    <w:pPr>
      <w:ind w:left="720"/>
      <w:contextualSpacing/>
    </w:pPr>
  </w:style>
  <w:style w:type="character" w:styleId="IntenseEmphasis">
    <w:name w:val="Intense Emphasis"/>
    <w:basedOn w:val="DefaultParagraphFont"/>
    <w:uiPriority w:val="21"/>
    <w:qFormat/>
    <w:rsid w:val="00021B77"/>
    <w:rPr>
      <w:i/>
      <w:iCs/>
      <w:color w:val="2F5496" w:themeColor="accent1" w:themeShade="BF"/>
    </w:rPr>
  </w:style>
  <w:style w:type="paragraph" w:styleId="IntenseQuote">
    <w:name w:val="Intense Quote"/>
    <w:basedOn w:val="Normal"/>
    <w:next w:val="Normal"/>
    <w:link w:val="IntenseQuoteChar"/>
    <w:uiPriority w:val="30"/>
    <w:qFormat/>
    <w:rsid w:val="00021B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1B77"/>
    <w:rPr>
      <w:i/>
      <w:iCs/>
      <w:color w:val="2F5496" w:themeColor="accent1" w:themeShade="BF"/>
    </w:rPr>
  </w:style>
  <w:style w:type="character" w:styleId="IntenseReference">
    <w:name w:val="Intense Reference"/>
    <w:basedOn w:val="DefaultParagraphFont"/>
    <w:uiPriority w:val="32"/>
    <w:qFormat/>
    <w:rsid w:val="00021B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Jhe Belleza</dc:creator>
  <cp:keywords/>
  <dc:description/>
  <cp:lastModifiedBy>Ms. Jhe Belleza</cp:lastModifiedBy>
  <cp:revision>6</cp:revision>
  <dcterms:created xsi:type="dcterms:W3CDTF">2025-12-01T10:52:00Z</dcterms:created>
  <dcterms:modified xsi:type="dcterms:W3CDTF">2025-12-01T10:56:00Z</dcterms:modified>
</cp:coreProperties>
</file>